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40" w:rsidRPr="00931567" w:rsidRDefault="00332740" w:rsidP="0050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31567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1229A9" w:rsidRPr="00931567" w:rsidRDefault="00332740" w:rsidP="00B57FAB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shd w:val="clear" w:color="auto" w:fill="FFFFFF"/>
          <w:lang w:val="uk-UA"/>
        </w:rPr>
      </w:pPr>
      <w:proofErr w:type="spellStart"/>
      <w:r w:rsidRPr="00931567">
        <w:rPr>
          <w:rFonts w:ascii="Times New Roman" w:eastAsia="Times New Roman" w:hAnsi="Times New Roman" w:cs="Times New Roman"/>
          <w:b w:val="0"/>
          <w:color w:val="auto"/>
        </w:rPr>
        <w:t>технічних</w:t>
      </w:r>
      <w:proofErr w:type="spellEnd"/>
      <w:r w:rsidRPr="00931567">
        <w:rPr>
          <w:rFonts w:ascii="Times New Roman" w:eastAsia="Times New Roman" w:hAnsi="Times New Roman" w:cs="Times New Roman"/>
          <w:b w:val="0"/>
          <w:color w:val="auto"/>
        </w:rPr>
        <w:t xml:space="preserve"> та </w:t>
      </w:r>
      <w:proofErr w:type="spellStart"/>
      <w:r w:rsidRPr="00931567">
        <w:rPr>
          <w:rFonts w:ascii="Times New Roman" w:eastAsia="Times New Roman" w:hAnsi="Times New Roman" w:cs="Times New Roman"/>
          <w:b w:val="0"/>
          <w:color w:val="auto"/>
        </w:rPr>
        <w:t>якісних</w:t>
      </w:r>
      <w:proofErr w:type="spellEnd"/>
      <w:r w:rsidRPr="00931567">
        <w:rPr>
          <w:rFonts w:ascii="Times New Roman" w:eastAsia="Times New Roman" w:hAnsi="Times New Roman" w:cs="Times New Roman"/>
          <w:b w:val="0"/>
          <w:color w:val="auto"/>
        </w:rPr>
        <w:t xml:space="preserve"> характеристик предмета </w:t>
      </w:r>
      <w:proofErr w:type="spellStart"/>
      <w:r w:rsidRPr="00931567">
        <w:rPr>
          <w:rFonts w:ascii="Times New Roman" w:eastAsia="Times New Roman" w:hAnsi="Times New Roman" w:cs="Times New Roman"/>
          <w:b w:val="0"/>
          <w:color w:val="auto"/>
        </w:rPr>
        <w:t>закупівлі</w:t>
      </w:r>
      <w:proofErr w:type="spellEnd"/>
      <w:r w:rsidRPr="00931567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proofErr w:type="spellStart"/>
      <w:r w:rsidRPr="00931567">
        <w:rPr>
          <w:rFonts w:ascii="Times New Roman" w:eastAsia="Times New Roman" w:hAnsi="Times New Roman" w:cs="Times New Roman"/>
          <w:b w:val="0"/>
          <w:color w:val="auto"/>
        </w:rPr>
        <w:t>розміру</w:t>
      </w:r>
      <w:proofErr w:type="spellEnd"/>
      <w:r w:rsidRPr="00931567">
        <w:rPr>
          <w:rFonts w:ascii="Times New Roman" w:eastAsia="Times New Roman" w:hAnsi="Times New Roman" w:cs="Times New Roman"/>
          <w:b w:val="0"/>
          <w:color w:val="auto"/>
        </w:rPr>
        <w:t xml:space="preserve"> бюджетного </w:t>
      </w:r>
      <w:proofErr w:type="spellStart"/>
      <w:r w:rsidRPr="00931567">
        <w:rPr>
          <w:rFonts w:ascii="Times New Roman" w:eastAsia="Times New Roman" w:hAnsi="Times New Roman" w:cs="Times New Roman"/>
          <w:b w:val="0"/>
          <w:color w:val="auto"/>
        </w:rPr>
        <w:t>призначення</w:t>
      </w:r>
      <w:proofErr w:type="spellEnd"/>
      <w:r w:rsidRPr="00931567">
        <w:rPr>
          <w:rFonts w:ascii="Times New Roman" w:eastAsia="Times New Roman" w:hAnsi="Times New Roman" w:cs="Times New Roman"/>
          <w:b w:val="0"/>
          <w:color w:val="auto"/>
        </w:rPr>
        <w:t xml:space="preserve"> та </w:t>
      </w:r>
      <w:proofErr w:type="spellStart"/>
      <w:r w:rsidRPr="00931567">
        <w:rPr>
          <w:rFonts w:ascii="Times New Roman" w:eastAsia="Times New Roman" w:hAnsi="Times New Roman" w:cs="Times New Roman"/>
          <w:b w:val="0"/>
          <w:color w:val="auto"/>
        </w:rPr>
        <w:t>очікуваної</w:t>
      </w:r>
      <w:proofErr w:type="spellEnd"/>
      <w:r w:rsidRPr="0093156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Pr="00931567">
        <w:rPr>
          <w:rFonts w:ascii="Times New Roman" w:eastAsia="Times New Roman" w:hAnsi="Times New Roman" w:cs="Times New Roman"/>
          <w:b w:val="0"/>
          <w:color w:val="auto"/>
        </w:rPr>
        <w:t>вартості</w:t>
      </w:r>
      <w:proofErr w:type="spellEnd"/>
      <w:r w:rsidRPr="00931567">
        <w:rPr>
          <w:rFonts w:ascii="Times New Roman" w:eastAsia="Times New Roman" w:hAnsi="Times New Roman" w:cs="Times New Roman"/>
          <w:b w:val="0"/>
          <w:color w:val="auto"/>
        </w:rPr>
        <w:t xml:space="preserve"> предмету </w:t>
      </w:r>
      <w:proofErr w:type="spellStart"/>
      <w:proofErr w:type="gramStart"/>
      <w:r w:rsidRPr="00931567">
        <w:rPr>
          <w:rFonts w:ascii="Times New Roman" w:eastAsia="Times New Roman" w:hAnsi="Times New Roman" w:cs="Times New Roman"/>
          <w:b w:val="0"/>
          <w:color w:val="auto"/>
        </w:rPr>
        <w:t>закупівлі</w:t>
      </w:r>
      <w:proofErr w:type="spellEnd"/>
      <w:r w:rsidRPr="0093156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:</w:t>
      </w:r>
      <w:proofErr w:type="gramEnd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"</w:t>
      </w:r>
      <w:proofErr w:type="spellStart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Капітальний</w:t>
      </w:r>
      <w:proofErr w:type="spellEnd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ремонт - </w:t>
      </w:r>
      <w:proofErr w:type="spellStart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диспетчеризація-керування</w:t>
      </w:r>
      <w:proofErr w:type="spellEnd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</w:t>
      </w:r>
      <w:proofErr w:type="spellStart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вуличним</w:t>
      </w:r>
      <w:proofErr w:type="spellEnd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</w:t>
      </w:r>
      <w:proofErr w:type="spellStart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освітленням</w:t>
      </w:r>
      <w:proofErr w:type="spellEnd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в м. Синельникове, </w:t>
      </w:r>
      <w:proofErr w:type="spellStart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Дніпропетровської</w:t>
      </w:r>
      <w:proofErr w:type="spellEnd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</w:t>
      </w:r>
      <w:proofErr w:type="spellStart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області</w:t>
      </w:r>
      <w:proofErr w:type="spellEnd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(в </w:t>
      </w:r>
      <w:proofErr w:type="spellStart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частині</w:t>
      </w:r>
      <w:proofErr w:type="spellEnd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</w:t>
      </w:r>
      <w:proofErr w:type="spellStart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заміни</w:t>
      </w:r>
      <w:proofErr w:type="spellEnd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</w:t>
      </w:r>
      <w:proofErr w:type="spellStart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вузлів</w:t>
      </w:r>
      <w:proofErr w:type="spellEnd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</w:t>
      </w:r>
      <w:proofErr w:type="spellStart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обліку</w:t>
      </w:r>
      <w:proofErr w:type="spellEnd"/>
      <w:r w:rsidR="00500BC6" w:rsidRPr="00931567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)</w:t>
      </w:r>
      <w:r w:rsidR="00EE5E6F" w:rsidRPr="00931567">
        <w:rPr>
          <w:rFonts w:ascii="Times New Roman" w:eastAsia="Times New Roman" w:hAnsi="Times New Roman" w:cs="Times New Roman"/>
          <w:b w:val="0"/>
          <w:color w:val="auto"/>
        </w:rPr>
        <w:t>"</w:t>
      </w:r>
      <w:r w:rsidRPr="0093156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500BC6" w:rsidRPr="00931567" w:rsidRDefault="00500BC6" w:rsidP="0012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32740" w:rsidRPr="00931567" w:rsidRDefault="00332740" w:rsidP="00332740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567">
        <w:rPr>
          <w:rFonts w:ascii="Times New Roman" w:eastAsia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31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3156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931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567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відкритих</w:t>
      </w:r>
      <w:proofErr w:type="spellEnd"/>
      <w:r w:rsidRPr="00931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567">
        <w:rPr>
          <w:rFonts w:ascii="Times New Roman" w:eastAsia="Times New Roman" w:hAnsi="Times New Roman" w:cs="Times New Roman"/>
          <w:b/>
          <w:bCs/>
          <w:sz w:val="28"/>
          <w:szCs w:val="28"/>
        </w:rPr>
        <w:t>торгів</w:t>
      </w:r>
      <w:proofErr w:type="spellEnd"/>
    </w:p>
    <w:p w:rsidR="00332740" w:rsidRPr="00931567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567">
        <w:rPr>
          <w:rFonts w:ascii="Times New Roman" w:eastAsia="Times New Roman" w:hAnsi="Times New Roman" w:cs="Times New Roman"/>
          <w:sz w:val="28"/>
          <w:szCs w:val="28"/>
        </w:rPr>
        <w:t>1.Найменування: Управління житлово-комунального господарства та комунальної власності Синельниківської міської ради.</w:t>
      </w:r>
    </w:p>
    <w:p w:rsidR="00332740" w:rsidRPr="00455E0A" w:rsidRDefault="00332740" w:rsidP="00ED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</w:rPr>
        <w:t xml:space="preserve">2.Місцезнаходження: 52500, Дніпропетровська обл., </w:t>
      </w:r>
      <w:proofErr w:type="spellStart"/>
      <w:r w:rsidRPr="009315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92226" w:rsidRPr="00931567">
        <w:rPr>
          <w:rFonts w:ascii="Times New Roman" w:eastAsia="Times New Roman" w:hAnsi="Times New Roman" w:cs="Times New Roman"/>
          <w:sz w:val="28"/>
          <w:szCs w:val="28"/>
        </w:rPr>
        <w:t>істо</w:t>
      </w:r>
      <w:proofErr w:type="spellEnd"/>
      <w:r w:rsidR="00C92226" w:rsidRPr="00931567">
        <w:rPr>
          <w:rFonts w:ascii="Times New Roman" w:eastAsia="Times New Roman" w:hAnsi="Times New Roman" w:cs="Times New Roman"/>
          <w:sz w:val="28"/>
          <w:szCs w:val="28"/>
        </w:rPr>
        <w:t xml:space="preserve"> Синельникове, </w:t>
      </w:r>
      <w:r w:rsidR="00F04AFD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92226" w:rsidRPr="00931567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C92226" w:rsidRPr="00931567">
        <w:rPr>
          <w:rFonts w:ascii="Times New Roman" w:eastAsia="Times New Roman" w:hAnsi="Times New Roman" w:cs="Times New Roman"/>
          <w:sz w:val="28"/>
          <w:szCs w:val="28"/>
        </w:rPr>
        <w:t>. Довженк</w:t>
      </w:r>
      <w:r w:rsidR="00C92226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315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7470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1567">
        <w:rPr>
          <w:rFonts w:ascii="Times New Roman" w:eastAsia="Times New Roman" w:hAnsi="Times New Roman" w:cs="Times New Roman"/>
          <w:sz w:val="28"/>
          <w:szCs w:val="28"/>
        </w:rPr>
        <w:t>36</w:t>
      </w:r>
      <w:r w:rsidR="00455E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740" w:rsidRPr="00455E0A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</w:rPr>
        <w:t>3.Код ЄДРПОУ: 34701476</w:t>
      </w:r>
      <w:r w:rsidR="00455E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740" w:rsidRPr="00931567" w:rsidRDefault="00332740" w:rsidP="007A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21E">
        <w:rPr>
          <w:rFonts w:ascii="Times New Roman" w:eastAsia="Times New Roman" w:hAnsi="Times New Roman" w:cs="Times New Roman"/>
          <w:sz w:val="28"/>
          <w:szCs w:val="28"/>
          <w:lang w:val="uk-UA"/>
        </w:rPr>
        <w:t>4.Назва предмету закупівлі із зазначенням коду за Єдиним закупівельним словником:</w:t>
      </w:r>
      <w:r w:rsidR="00A57022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BC6" w:rsidRPr="00C612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"Капітальний ремонт </w:t>
      </w:r>
      <w:r w:rsidR="005A6F18" w:rsidRPr="00C612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="00500BC6" w:rsidRPr="00C612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диспетчеризація</w:t>
      </w:r>
      <w:r w:rsidR="005A6F1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00BC6" w:rsidRPr="00C612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-керування вуличним освітленням в м. Синельникове, Дніпропетровської області (в частині заміни вузлів обліку)</w:t>
      </w:r>
      <w:r w:rsidR="009B18F6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A57022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7022" w:rsidRPr="00C6121E">
        <w:rPr>
          <w:rStyle w:val="qaclassifierdk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 021</w:t>
      </w:r>
      <w:r w:rsidR="00A57022" w:rsidRPr="00C6121E">
        <w:rPr>
          <w:rStyle w:val="qaclassifiertype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:2015:</w:t>
      </w:r>
      <w:r w:rsidR="00A57022" w:rsidRPr="00931567">
        <w:rPr>
          <w:rStyle w:val="qaclassifiertyp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5A6F18">
        <w:rPr>
          <w:rStyle w:val="qaclassifiertype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45310000-3 Електромонтажні роботи</w:t>
      </w:r>
      <w:r w:rsidR="00191773" w:rsidRPr="00931567">
        <w:rPr>
          <w:rStyle w:val="qaclassifierdescrprimary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332740" w:rsidRPr="00931567" w:rsidRDefault="00C92226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567">
        <w:rPr>
          <w:rFonts w:ascii="Times New Roman" w:eastAsia="Times New Roman" w:hAnsi="Times New Roman" w:cs="Times New Roman"/>
          <w:sz w:val="28"/>
          <w:szCs w:val="28"/>
        </w:rPr>
        <w:t xml:space="preserve">5.Дата </w:t>
      </w:r>
      <w:proofErr w:type="spellStart"/>
      <w:r w:rsidRPr="00931567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9315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A27A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931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18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638BB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1229A9" w:rsidRPr="00931567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</w:rPr>
        <w:t xml:space="preserve">6.Процедура </w:t>
      </w:r>
      <w:proofErr w:type="spellStart"/>
      <w:r w:rsidRPr="00931567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9315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A6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Відкриті торги з урахуванням </w:t>
      </w:r>
      <w:proofErr w:type="gramStart"/>
      <w:r w:rsidR="005A6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Особливостей </w:t>
      </w:r>
      <w:r w:rsidRPr="009315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32740" w:rsidRPr="00931567" w:rsidRDefault="00B57FAB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85A03" w:rsidRPr="00931567">
        <w:rPr>
          <w:rFonts w:ascii="Times New Roman" w:eastAsia="Times New Roman" w:hAnsi="Times New Roman" w:cs="Times New Roman"/>
          <w:sz w:val="28"/>
          <w:szCs w:val="28"/>
        </w:rPr>
        <w:t xml:space="preserve">.Строк </w:t>
      </w:r>
      <w:r w:rsidR="005A6F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робіт</w:t>
      </w:r>
      <w:r w:rsidR="006D2F3B" w:rsidRPr="00931567">
        <w:rPr>
          <w:rFonts w:ascii="Times New Roman" w:eastAsia="Times New Roman" w:hAnsi="Times New Roman" w:cs="Times New Roman"/>
          <w:sz w:val="28"/>
          <w:szCs w:val="28"/>
        </w:rPr>
        <w:t xml:space="preserve">: до </w:t>
      </w:r>
      <w:r w:rsidR="00A57022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A6F1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7022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A6F1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38BB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332740" w:rsidRPr="00931567" w:rsidRDefault="00B57FAB" w:rsidP="001F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>Очікувана</w:t>
      </w:r>
      <w:proofErr w:type="spellEnd"/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A6F18">
        <w:rPr>
          <w:rFonts w:ascii="Times New Roman" w:eastAsia="Times New Roman" w:hAnsi="Times New Roman" w:cs="Times New Roman"/>
          <w:sz w:val="28"/>
          <w:szCs w:val="28"/>
          <w:lang w:val="uk-UA"/>
        </w:rPr>
        <w:t>3 153 310,00</w:t>
      </w:r>
      <w:r w:rsidR="00A57022" w:rsidRPr="0093156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7FA"/>
        </w:rPr>
        <w:t xml:space="preserve"> </w:t>
      </w:r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>грн. з ПДВ (</w:t>
      </w:r>
      <w:proofErr w:type="spellStart"/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>визначена</w:t>
      </w:r>
      <w:proofErr w:type="spellEnd"/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740" w:rsidRPr="00931567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33615E" w:rsidRPr="00931567">
        <w:rPr>
          <w:rFonts w:ascii="Times New Roman" w:eastAsia="Times New Roman" w:hAnsi="Times New Roman" w:cs="Times New Roman"/>
          <w:sz w:val="28"/>
          <w:szCs w:val="28"/>
        </w:rPr>
        <w:t>повідно</w:t>
      </w:r>
      <w:proofErr w:type="spellEnd"/>
      <w:r w:rsidR="0033615E" w:rsidRPr="00931567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5A6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кошторисної </w:t>
      </w:r>
      <w:proofErr w:type="gramStart"/>
      <w:r w:rsidR="005A6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</w:t>
      </w:r>
      <w:r w:rsidR="00F75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проектної</w:t>
      </w:r>
      <w:proofErr w:type="gramEnd"/>
      <w:r w:rsidR="00F75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A6F18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документації на об’єкт</w:t>
      </w:r>
      <w:r w:rsidR="00F753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A6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яка затверджена рішенням Виконавчого комітету Синельниківської міської ради від 11.10.2023 №346/0/8-23</w:t>
      </w:r>
      <w:r w:rsidR="0034530C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622ED" w:rsidRPr="00931567" w:rsidRDefault="00332740" w:rsidP="001F5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Технічні та якісні характеристики предмету закупівлі:</w:t>
      </w:r>
      <w:r w:rsidRPr="009315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A3290" w:rsidRPr="00931567" w:rsidRDefault="003A3290" w:rsidP="001F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У зв’язку з нестабільною обстановкою в районі та загальним військовим станом перевагами цього проекту є: </w:t>
      </w:r>
    </w:p>
    <w:p w:rsidR="00A57022" w:rsidRPr="00931567" w:rsidRDefault="00A57022" w:rsidP="00A570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Світломаскування, можливість вимкнути вуличне освітлення на протязі 2-3 секунд з моменту початку повітряної тривоги, а також увімкнути його за декілька секунд по закінченню повітряної тривоги, без застосування людського ресурс</w:t>
      </w:r>
      <w:r w:rsidR="00C6121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EE0C1F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A3290" w:rsidRPr="00931567" w:rsidRDefault="003A3290" w:rsidP="00A570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Швидко вмикати та вимикати вуличне освітлення в окремих районах міста за наявності такої потреби.</w:t>
      </w:r>
    </w:p>
    <w:p w:rsidR="00EE0C1F" w:rsidRPr="00931567" w:rsidRDefault="00EE0C1F" w:rsidP="00A570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Коригувати час роботи вуличного освітлення без зайвих витрат.</w:t>
      </w:r>
    </w:p>
    <w:p w:rsidR="00EE0C1F" w:rsidRPr="00931567" w:rsidRDefault="00EE0C1F" w:rsidP="00A570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Стежити за станом вуличного освітлення без зайвих витрат.</w:t>
      </w:r>
    </w:p>
    <w:p w:rsidR="00EE0C1F" w:rsidRPr="00931567" w:rsidRDefault="00EE0C1F" w:rsidP="00A570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поточних витрат на обслуговування мережі вуличного освітлення.</w:t>
      </w:r>
    </w:p>
    <w:p w:rsidR="00EE0C1F" w:rsidRPr="00931567" w:rsidRDefault="00EE0C1F" w:rsidP="00A570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Автоматизація роботи вуличного освітлення надасть економію в часі і людському ресурсі.</w:t>
      </w:r>
    </w:p>
    <w:p w:rsidR="00EE0C1F" w:rsidRPr="00931567" w:rsidRDefault="003A3290" w:rsidP="00EE0C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раціональним</w:t>
      </w:r>
      <w:r w:rsidR="00EE0C1F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використанням електроенергії для роботи вуличного освітлення.</w:t>
      </w:r>
    </w:p>
    <w:p w:rsidR="00EE0C1F" w:rsidRPr="00931567" w:rsidRDefault="00EE0C1F" w:rsidP="00EE0C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викидів СО2.</w:t>
      </w:r>
    </w:p>
    <w:p w:rsidR="00A57022" w:rsidRPr="00931567" w:rsidRDefault="00EE0C1F" w:rsidP="00EE0C1F">
      <w:pPr>
        <w:tabs>
          <w:tab w:val="left" w:pos="42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32740" w:rsidRPr="00931567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Бюджетне призначення:</w:t>
      </w:r>
      <w:r w:rsidRPr="009315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7535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3 153 310,00</w:t>
      </w:r>
      <w:r w:rsidR="001229A9" w:rsidRPr="00B57FA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7FA"/>
          <w:lang w:val="uk-UA"/>
        </w:rPr>
        <w:t xml:space="preserve"> </w:t>
      </w:r>
      <w:r w:rsidR="009B18F6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</w:t>
      </w:r>
      <w:r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(відповідно до</w:t>
      </w:r>
      <w:r w:rsidR="006D2F3B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 </w:t>
      </w:r>
      <w:r w:rsidR="00500BC6" w:rsidRPr="00931567">
        <w:rPr>
          <w:rFonts w:ascii="Times New Roman" w:hAnsi="Times New Roman" w:cs="Times New Roman"/>
          <w:sz w:val="28"/>
          <w:szCs w:val="28"/>
          <w:lang w:val="uk-UA"/>
        </w:rPr>
        <w:t>№576-25/</w:t>
      </w:r>
      <w:r w:rsidR="00500BC6" w:rsidRPr="009315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00BC6" w:rsidRPr="009315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0BC6" w:rsidRPr="009315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2F3B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BC6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00BC6" w:rsidRPr="00931567">
        <w:rPr>
          <w:rFonts w:ascii="Times New Roman" w:hAnsi="Times New Roman" w:cs="Times New Roman"/>
          <w:sz w:val="28"/>
          <w:szCs w:val="28"/>
          <w:lang w:val="uk-UA"/>
        </w:rPr>
        <w:t xml:space="preserve">22.08.2023 </w:t>
      </w:r>
      <w:r w:rsidR="006D2F3B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CF4F24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D2F3B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B794C" w:rsidRPr="00931567" w:rsidRDefault="00BB794C" w:rsidP="007A71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 державного комітету України з питань житлово-комунального господарства «Про затвердження Порядку проведення ремонту та утримання об’єктів благоустрою населених пунктів» від 23.09.2003 р. №154</w:t>
      </w:r>
      <w:r w:rsidR="006016B1" w:rsidRPr="00931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94C" w:rsidRPr="00931567" w:rsidRDefault="00BB794C" w:rsidP="007A7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hAnsi="Times New Roman" w:cs="Times New Roman"/>
          <w:sz w:val="28"/>
          <w:szCs w:val="28"/>
          <w:lang w:val="uk-UA"/>
        </w:rPr>
        <w:t>Закон України «Про благоустрій населених пунктів» 06.09.2005 №2807-</w:t>
      </w:r>
      <w:r w:rsidRPr="009315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31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AB7" w:rsidRPr="00931567" w:rsidRDefault="00991100" w:rsidP="007A71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567">
        <w:rPr>
          <w:rFonts w:ascii="Times New Roman" w:hAnsi="Times New Roman" w:cs="Times New Roman"/>
          <w:sz w:val="28"/>
          <w:szCs w:val="28"/>
          <w:lang w:val="uk-UA"/>
        </w:rPr>
        <w:t xml:space="preserve">Очікувану вартість </w:t>
      </w:r>
      <w:r w:rsidR="00481AB7" w:rsidRPr="00931567">
        <w:rPr>
          <w:rFonts w:ascii="Times New Roman" w:hAnsi="Times New Roman" w:cs="Times New Roman"/>
          <w:sz w:val="28"/>
          <w:szCs w:val="28"/>
          <w:lang w:val="uk-UA"/>
        </w:rPr>
        <w:t>закупівлі</w:t>
      </w:r>
      <w:r w:rsidRPr="00931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022" w:rsidRPr="009315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"Капітальний ремонт</w:t>
      </w:r>
      <w:r w:rsidR="00690BD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A57022" w:rsidRPr="009315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диспетчеризація-керування вуличним освітленням в м. Синельникове, Дніпропетровської області (в частині заміни вузлів обліку)</w:t>
      </w:r>
      <w:r w:rsidRPr="00931567">
        <w:rPr>
          <w:rFonts w:ascii="Times New Roman" w:hAnsi="Times New Roman" w:cs="Times New Roman"/>
          <w:sz w:val="28"/>
          <w:szCs w:val="28"/>
          <w:lang w:val="uk-UA"/>
        </w:rPr>
        <w:t xml:space="preserve">» визначено на підставі </w:t>
      </w:r>
      <w:r w:rsidR="00140DF6">
        <w:rPr>
          <w:rFonts w:ascii="Times New Roman" w:hAnsi="Times New Roman" w:cs="Times New Roman"/>
          <w:sz w:val="28"/>
          <w:szCs w:val="28"/>
          <w:lang w:val="uk-UA"/>
        </w:rPr>
        <w:t>Проектно-кошторисної документації на об’єкт «Капіт</w:t>
      </w:r>
      <w:r w:rsidR="00690BDD">
        <w:rPr>
          <w:rFonts w:ascii="Times New Roman" w:hAnsi="Times New Roman" w:cs="Times New Roman"/>
          <w:sz w:val="28"/>
          <w:szCs w:val="28"/>
          <w:lang w:val="uk-UA"/>
        </w:rPr>
        <w:t>альний ремонт – диспетчеризація-</w:t>
      </w:r>
      <w:r w:rsidR="00140DF6">
        <w:rPr>
          <w:rFonts w:ascii="Times New Roman" w:hAnsi="Times New Roman" w:cs="Times New Roman"/>
          <w:sz w:val="28"/>
          <w:szCs w:val="28"/>
          <w:lang w:val="uk-UA"/>
        </w:rPr>
        <w:t xml:space="preserve"> керування вуличним освітленням в м. Синельник</w:t>
      </w:r>
      <w:r w:rsidR="00690BDD">
        <w:rPr>
          <w:rFonts w:ascii="Times New Roman" w:hAnsi="Times New Roman" w:cs="Times New Roman"/>
          <w:sz w:val="28"/>
          <w:szCs w:val="28"/>
          <w:lang w:val="uk-UA"/>
        </w:rPr>
        <w:t>ове Дніпропетровської області (</w:t>
      </w:r>
      <w:r w:rsidR="00140DF6">
        <w:rPr>
          <w:rFonts w:ascii="Times New Roman" w:hAnsi="Times New Roman" w:cs="Times New Roman"/>
          <w:sz w:val="28"/>
          <w:szCs w:val="28"/>
          <w:lang w:val="uk-UA"/>
        </w:rPr>
        <w:t>в частині заміни вузлів обліку)</w:t>
      </w:r>
      <w:r w:rsidR="0021369C" w:rsidRPr="009315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AB7" w:rsidRPr="00931567" w:rsidRDefault="00481AB7" w:rsidP="007A7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1AB7" w:rsidRPr="00931567" w:rsidSect="00D513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55E"/>
    <w:multiLevelType w:val="hybridMultilevel"/>
    <w:tmpl w:val="DA6C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2740"/>
    <w:rsid w:val="000063AA"/>
    <w:rsid w:val="000225A6"/>
    <w:rsid w:val="00033E39"/>
    <w:rsid w:val="00044405"/>
    <w:rsid w:val="00071C45"/>
    <w:rsid w:val="00083BBC"/>
    <w:rsid w:val="001007BC"/>
    <w:rsid w:val="00122565"/>
    <w:rsid w:val="001229A9"/>
    <w:rsid w:val="00140DF6"/>
    <w:rsid w:val="00166B79"/>
    <w:rsid w:val="00191773"/>
    <w:rsid w:val="001F5B66"/>
    <w:rsid w:val="0021369C"/>
    <w:rsid w:val="00283AB2"/>
    <w:rsid w:val="002E502F"/>
    <w:rsid w:val="0032341B"/>
    <w:rsid w:val="00332740"/>
    <w:rsid w:val="0033615E"/>
    <w:rsid w:val="0034530C"/>
    <w:rsid w:val="003A3290"/>
    <w:rsid w:val="003C302F"/>
    <w:rsid w:val="003C7353"/>
    <w:rsid w:val="004041D3"/>
    <w:rsid w:val="00455E0A"/>
    <w:rsid w:val="00481AB7"/>
    <w:rsid w:val="004826B5"/>
    <w:rsid w:val="00500BC6"/>
    <w:rsid w:val="00515528"/>
    <w:rsid w:val="00516448"/>
    <w:rsid w:val="00536449"/>
    <w:rsid w:val="00571351"/>
    <w:rsid w:val="005A6F18"/>
    <w:rsid w:val="005C2A36"/>
    <w:rsid w:val="006016B1"/>
    <w:rsid w:val="00612ECB"/>
    <w:rsid w:val="006130BB"/>
    <w:rsid w:val="00616E62"/>
    <w:rsid w:val="006622ED"/>
    <w:rsid w:val="00666210"/>
    <w:rsid w:val="00690BDD"/>
    <w:rsid w:val="006A0CB1"/>
    <w:rsid w:val="006A1281"/>
    <w:rsid w:val="006B5051"/>
    <w:rsid w:val="006C42BF"/>
    <w:rsid w:val="006D2F3B"/>
    <w:rsid w:val="006F480A"/>
    <w:rsid w:val="00767DFC"/>
    <w:rsid w:val="007A7115"/>
    <w:rsid w:val="008167FA"/>
    <w:rsid w:val="008767FA"/>
    <w:rsid w:val="008A5D63"/>
    <w:rsid w:val="00931567"/>
    <w:rsid w:val="00991100"/>
    <w:rsid w:val="009A52B4"/>
    <w:rsid w:val="009B18F6"/>
    <w:rsid w:val="00A059CD"/>
    <w:rsid w:val="00A171CA"/>
    <w:rsid w:val="00A57022"/>
    <w:rsid w:val="00AD6D65"/>
    <w:rsid w:val="00AE712C"/>
    <w:rsid w:val="00B11855"/>
    <w:rsid w:val="00B20E6D"/>
    <w:rsid w:val="00B57FAB"/>
    <w:rsid w:val="00B638BB"/>
    <w:rsid w:val="00BB579A"/>
    <w:rsid w:val="00BB794C"/>
    <w:rsid w:val="00BD4AC3"/>
    <w:rsid w:val="00C27F8A"/>
    <w:rsid w:val="00C52014"/>
    <w:rsid w:val="00C6121E"/>
    <w:rsid w:val="00C92226"/>
    <w:rsid w:val="00CA27AA"/>
    <w:rsid w:val="00CA7439"/>
    <w:rsid w:val="00CD2E4D"/>
    <w:rsid w:val="00CF4F24"/>
    <w:rsid w:val="00D27470"/>
    <w:rsid w:val="00D513F1"/>
    <w:rsid w:val="00D566A3"/>
    <w:rsid w:val="00D644BC"/>
    <w:rsid w:val="00D80B19"/>
    <w:rsid w:val="00DC4A7D"/>
    <w:rsid w:val="00E027E2"/>
    <w:rsid w:val="00E41A76"/>
    <w:rsid w:val="00E77BD4"/>
    <w:rsid w:val="00EB1060"/>
    <w:rsid w:val="00ED29E7"/>
    <w:rsid w:val="00EE0C1F"/>
    <w:rsid w:val="00EE5E6F"/>
    <w:rsid w:val="00F04AFD"/>
    <w:rsid w:val="00F27C36"/>
    <w:rsid w:val="00F7535D"/>
    <w:rsid w:val="00F85A03"/>
    <w:rsid w:val="00F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DA87"/>
  <w15:docId w15:val="{1D9FFF9F-5027-49A2-AA6B-A4E5C0C3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2F"/>
  </w:style>
  <w:style w:type="paragraph" w:styleId="1">
    <w:name w:val="heading 1"/>
    <w:basedOn w:val="a"/>
    <w:next w:val="a"/>
    <w:link w:val="10"/>
    <w:uiPriority w:val="9"/>
    <w:qFormat/>
    <w:rsid w:val="0050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2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7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32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27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A57022"/>
  </w:style>
  <w:style w:type="character" w:customStyle="1" w:styleId="qaclassifierdk">
    <w:name w:val="qa_classifier_dk"/>
    <w:basedOn w:val="a0"/>
    <w:rsid w:val="00A57022"/>
  </w:style>
  <w:style w:type="character" w:customStyle="1" w:styleId="qaclassifierdescr">
    <w:name w:val="qa_classifier_descr"/>
    <w:basedOn w:val="a0"/>
    <w:rsid w:val="00A57022"/>
  </w:style>
  <w:style w:type="character" w:customStyle="1" w:styleId="qaclassifierdescrcode">
    <w:name w:val="qa_classifier_descr_code"/>
    <w:basedOn w:val="a0"/>
    <w:rsid w:val="00A57022"/>
  </w:style>
  <w:style w:type="character" w:customStyle="1" w:styleId="qaclassifierdescrprimary">
    <w:name w:val="qa_classifier_descr_primary"/>
    <w:basedOn w:val="a0"/>
    <w:rsid w:val="00A57022"/>
  </w:style>
  <w:style w:type="paragraph" w:styleId="a6">
    <w:name w:val="List Paragraph"/>
    <w:basedOn w:val="a"/>
    <w:uiPriority w:val="34"/>
    <w:qFormat/>
    <w:rsid w:val="00A5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940">
          <w:marLeft w:val="0"/>
          <w:marRight w:val="0"/>
          <w:marTop w:val="472"/>
          <w:marBottom w:val="236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</w:divsChild>
    </w:div>
    <w:div w:id="144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2023-10-20T07:23:00Z</cp:lastPrinted>
  <dcterms:created xsi:type="dcterms:W3CDTF">2023-08-15T12:06:00Z</dcterms:created>
  <dcterms:modified xsi:type="dcterms:W3CDTF">2023-10-31T13:10:00Z</dcterms:modified>
</cp:coreProperties>
</file>