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83" w:rsidRDefault="00FF1083" w:rsidP="00FF108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FF1083" w:rsidRDefault="00FF1083" w:rsidP="00FF1083">
      <w:pPr>
        <w:rPr>
          <w:b/>
          <w:bCs/>
          <w:sz w:val="32"/>
          <w:szCs w:val="32"/>
          <w:lang w:val="uk-UA"/>
        </w:rPr>
      </w:pPr>
    </w:p>
    <w:p w:rsidR="00FF1083" w:rsidRDefault="00FF1083" w:rsidP="00FF108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14 лютого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82/0/8-22</w:t>
      </w:r>
    </w:p>
    <w:p w:rsidR="00FF1083" w:rsidRPr="00745D6D" w:rsidRDefault="00FF1083" w:rsidP="00FF1083">
      <w:pPr>
        <w:rPr>
          <w:b/>
          <w:sz w:val="28"/>
          <w:szCs w:val="28"/>
        </w:rPr>
      </w:pPr>
    </w:p>
    <w:p w:rsidR="00FF1083" w:rsidRDefault="00BD01BC" w:rsidP="00FF1083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8480" from="207.35pt,2.85pt" to="207.35pt,9.65pt"/>
        </w:pict>
      </w:r>
      <w:r>
        <w:rPr>
          <w:noProof/>
        </w:rPr>
        <w:pict>
          <v:line id="_x0000_s1137" style="position:absolute;left:0;text-align:left;z-index:251666432" from=".3pt,2.75pt" to="7.1pt,2.75pt"/>
        </w:pict>
      </w:r>
      <w:r>
        <w:rPr>
          <w:noProof/>
        </w:rPr>
        <w:pict>
          <v:line id="_x0000_s1138" style="position:absolute;left:0;text-align:left;z-index:251667456" from="200.45pt,2.7pt" to="207.25pt,2.7pt"/>
        </w:pict>
      </w:r>
      <w:r>
        <w:rPr>
          <w:noProof/>
        </w:rPr>
        <w:pict>
          <v:line id="_x0000_s1136" style="position:absolute;left:0;text-align:left;z-index:251665408" from=".3pt,2.85pt" to=".3pt,9.65pt"/>
        </w:pict>
      </w:r>
    </w:p>
    <w:p w:rsidR="00FF1083" w:rsidRDefault="00A27797" w:rsidP="00FF1083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FF1083">
        <w:rPr>
          <w:b/>
          <w:i/>
          <w:sz w:val="28"/>
          <w:szCs w:val="28"/>
          <w:lang w:val="uk-UA"/>
        </w:rPr>
        <w:t xml:space="preserve">Про затвердження </w:t>
      </w:r>
      <w:r w:rsidR="00A676BF" w:rsidRPr="00FF1083">
        <w:rPr>
          <w:b/>
          <w:i/>
          <w:sz w:val="28"/>
          <w:szCs w:val="28"/>
          <w:lang w:val="uk-UA"/>
        </w:rPr>
        <w:t xml:space="preserve">Плану </w:t>
      </w:r>
      <w:r w:rsidRPr="00FF1083">
        <w:rPr>
          <w:b/>
          <w:i/>
          <w:sz w:val="28"/>
          <w:szCs w:val="28"/>
          <w:lang w:val="uk-UA"/>
        </w:rPr>
        <w:t xml:space="preserve">заходів </w:t>
      </w:r>
      <w:proofErr w:type="spellStart"/>
      <w:r w:rsidR="00A676BF" w:rsidRPr="00FF1083">
        <w:rPr>
          <w:b/>
          <w:i/>
          <w:color w:val="000000"/>
          <w:sz w:val="28"/>
          <w:szCs w:val="28"/>
        </w:rPr>
        <w:t>щодо</w:t>
      </w:r>
      <w:proofErr w:type="spellEnd"/>
      <w:r w:rsidR="00A676BF" w:rsidRPr="00FF1083">
        <w:rPr>
          <w:b/>
          <w:i/>
          <w:color w:val="000000"/>
          <w:sz w:val="28"/>
          <w:szCs w:val="28"/>
        </w:rPr>
        <w:t xml:space="preserve"> </w:t>
      </w:r>
    </w:p>
    <w:p w:rsidR="00FF1083" w:rsidRDefault="00A676BF" w:rsidP="00FF1083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FF1083">
        <w:rPr>
          <w:b/>
          <w:i/>
          <w:color w:val="000000"/>
          <w:sz w:val="28"/>
          <w:szCs w:val="28"/>
        </w:rPr>
        <w:t>складання</w:t>
      </w:r>
      <w:proofErr w:type="spellEnd"/>
      <w:r w:rsidRPr="00FF1083">
        <w:rPr>
          <w:b/>
          <w:i/>
          <w:color w:val="000000"/>
          <w:sz w:val="28"/>
          <w:szCs w:val="28"/>
        </w:rPr>
        <w:t xml:space="preserve"> прогнозу бюджету</w:t>
      </w:r>
      <w:r w:rsidRPr="00FF1083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FF1083">
        <w:rPr>
          <w:b/>
          <w:i/>
          <w:sz w:val="28"/>
          <w:szCs w:val="28"/>
        </w:rPr>
        <w:t>м</w:t>
      </w:r>
      <w:proofErr w:type="gramEnd"/>
      <w:r w:rsidRPr="00FF1083">
        <w:rPr>
          <w:b/>
          <w:i/>
          <w:sz w:val="28"/>
          <w:szCs w:val="28"/>
        </w:rPr>
        <w:t>іської</w:t>
      </w:r>
      <w:proofErr w:type="spellEnd"/>
      <w:r w:rsidRPr="00FF1083">
        <w:rPr>
          <w:b/>
          <w:i/>
          <w:sz w:val="28"/>
          <w:szCs w:val="28"/>
        </w:rPr>
        <w:t xml:space="preserve"> </w:t>
      </w:r>
    </w:p>
    <w:p w:rsidR="00A676BF" w:rsidRPr="00FF1083" w:rsidRDefault="00FF1083" w:rsidP="00FF1083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т</w:t>
      </w:r>
      <w:proofErr w:type="spellStart"/>
      <w:r w:rsidR="00A676BF" w:rsidRPr="00FF1083">
        <w:rPr>
          <w:b/>
          <w:i/>
          <w:sz w:val="28"/>
          <w:szCs w:val="28"/>
        </w:rPr>
        <w:t>ериторіальної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A676BF" w:rsidRPr="00FF1083">
        <w:rPr>
          <w:b/>
          <w:i/>
          <w:sz w:val="28"/>
          <w:szCs w:val="28"/>
        </w:rPr>
        <w:t>громади</w:t>
      </w:r>
      <w:proofErr w:type="spellEnd"/>
      <w:r w:rsidR="00A676BF" w:rsidRPr="00FF1083">
        <w:rPr>
          <w:b/>
          <w:i/>
          <w:sz w:val="28"/>
          <w:szCs w:val="28"/>
        </w:rPr>
        <w:t xml:space="preserve"> на 2023-2025 роки</w:t>
      </w:r>
      <w:r w:rsidR="00A676BF" w:rsidRPr="00FF1083">
        <w:rPr>
          <w:b/>
          <w:i/>
          <w:color w:val="000000"/>
          <w:sz w:val="28"/>
          <w:szCs w:val="28"/>
        </w:rPr>
        <w:t xml:space="preserve">, </w:t>
      </w:r>
    </w:p>
    <w:p w:rsidR="00FF1083" w:rsidRDefault="00F3152A" w:rsidP="00FF1083">
      <w:pPr>
        <w:pStyle w:val="a7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F1083">
        <w:rPr>
          <w:rFonts w:ascii="Times New Roman" w:hAnsi="Times New Roman"/>
          <w:b/>
          <w:i/>
          <w:color w:val="000000"/>
          <w:sz w:val="28"/>
          <w:szCs w:val="28"/>
        </w:rPr>
        <w:t>проє</w:t>
      </w:r>
      <w:r w:rsidR="00A676BF" w:rsidRPr="00FF1083">
        <w:rPr>
          <w:rFonts w:ascii="Times New Roman" w:hAnsi="Times New Roman"/>
          <w:b/>
          <w:i/>
          <w:color w:val="000000"/>
          <w:sz w:val="28"/>
          <w:szCs w:val="28"/>
        </w:rPr>
        <w:t>кту</w:t>
      </w:r>
      <w:proofErr w:type="spellEnd"/>
      <w:r w:rsidR="00A676BF" w:rsidRPr="00FF1083">
        <w:rPr>
          <w:rFonts w:ascii="Times New Roman" w:hAnsi="Times New Roman"/>
          <w:b/>
          <w:i/>
          <w:color w:val="000000"/>
          <w:sz w:val="28"/>
          <w:szCs w:val="28"/>
        </w:rPr>
        <w:t xml:space="preserve"> бюджету</w:t>
      </w:r>
      <w:r w:rsidR="00A676BF" w:rsidRPr="00FF1083">
        <w:rPr>
          <w:rFonts w:ascii="Times New Roman" w:hAnsi="Times New Roman"/>
          <w:b/>
          <w:i/>
          <w:sz w:val="28"/>
          <w:szCs w:val="28"/>
        </w:rPr>
        <w:t xml:space="preserve"> міської територіальної </w:t>
      </w:r>
    </w:p>
    <w:p w:rsidR="00A676BF" w:rsidRPr="00FF1083" w:rsidRDefault="00A676BF" w:rsidP="00FF1083">
      <w:pPr>
        <w:pStyle w:val="a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F1083">
        <w:rPr>
          <w:rFonts w:ascii="Times New Roman" w:hAnsi="Times New Roman"/>
          <w:b/>
          <w:i/>
          <w:sz w:val="28"/>
          <w:szCs w:val="28"/>
        </w:rPr>
        <w:t>громади на</w:t>
      </w:r>
      <w:r w:rsidR="00FF108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1083">
        <w:rPr>
          <w:rFonts w:ascii="Times New Roman" w:hAnsi="Times New Roman"/>
          <w:b/>
          <w:i/>
          <w:sz w:val="28"/>
          <w:szCs w:val="28"/>
        </w:rPr>
        <w:t>2023 рік</w:t>
      </w:r>
      <w:r w:rsidRPr="00FF1083">
        <w:rPr>
          <w:rFonts w:ascii="Times New Roman" w:hAnsi="Times New Roman"/>
          <w:b/>
          <w:i/>
          <w:color w:val="000000"/>
          <w:sz w:val="28"/>
          <w:szCs w:val="28"/>
        </w:rPr>
        <w:t xml:space="preserve">, організації виконання </w:t>
      </w:r>
    </w:p>
    <w:p w:rsidR="00FF1083" w:rsidRDefault="00A676BF" w:rsidP="00FF1083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FF1083">
        <w:rPr>
          <w:rFonts w:ascii="Times New Roman" w:hAnsi="Times New Roman"/>
          <w:b/>
          <w:i/>
          <w:color w:val="000000"/>
          <w:sz w:val="28"/>
          <w:szCs w:val="28"/>
        </w:rPr>
        <w:t>бюджету</w:t>
      </w:r>
      <w:r w:rsidRPr="00FF1083">
        <w:rPr>
          <w:rFonts w:ascii="Times New Roman" w:hAnsi="Times New Roman"/>
          <w:b/>
          <w:i/>
          <w:sz w:val="28"/>
          <w:szCs w:val="28"/>
        </w:rPr>
        <w:t xml:space="preserve"> міської територіальної</w:t>
      </w:r>
      <w:r w:rsidR="00FF108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1083">
        <w:rPr>
          <w:rFonts w:ascii="Times New Roman" w:hAnsi="Times New Roman"/>
          <w:b/>
          <w:i/>
          <w:sz w:val="28"/>
          <w:szCs w:val="28"/>
        </w:rPr>
        <w:t xml:space="preserve">громади </w:t>
      </w:r>
    </w:p>
    <w:p w:rsidR="00FF1083" w:rsidRDefault="00A676BF" w:rsidP="00FF1083">
      <w:pPr>
        <w:pStyle w:val="a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F1083">
        <w:rPr>
          <w:rFonts w:ascii="Times New Roman" w:hAnsi="Times New Roman"/>
          <w:b/>
          <w:i/>
          <w:sz w:val="28"/>
          <w:szCs w:val="28"/>
        </w:rPr>
        <w:t>в 2023 році</w:t>
      </w:r>
      <w:r w:rsidRPr="00FF1083">
        <w:rPr>
          <w:rFonts w:ascii="Times New Roman" w:hAnsi="Times New Roman"/>
          <w:b/>
          <w:i/>
          <w:color w:val="000000"/>
          <w:sz w:val="28"/>
          <w:szCs w:val="28"/>
        </w:rPr>
        <w:t xml:space="preserve"> та організації</w:t>
      </w:r>
      <w:r w:rsidR="00FF108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F1083">
        <w:rPr>
          <w:rFonts w:ascii="Times New Roman" w:hAnsi="Times New Roman"/>
          <w:b/>
          <w:i/>
          <w:color w:val="000000"/>
          <w:sz w:val="28"/>
          <w:szCs w:val="28"/>
        </w:rPr>
        <w:t xml:space="preserve">роботи </w:t>
      </w:r>
    </w:p>
    <w:p w:rsidR="00FF1083" w:rsidRDefault="00A676BF" w:rsidP="00FF1083">
      <w:pPr>
        <w:pStyle w:val="a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F1083">
        <w:rPr>
          <w:rFonts w:ascii="Times New Roman" w:hAnsi="Times New Roman"/>
          <w:b/>
          <w:i/>
          <w:color w:val="000000"/>
          <w:sz w:val="28"/>
          <w:szCs w:val="28"/>
        </w:rPr>
        <w:t>з підготовки звітності</w:t>
      </w:r>
      <w:r w:rsidR="00FF108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F1083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 виконання </w:t>
      </w:r>
    </w:p>
    <w:p w:rsidR="00FF1083" w:rsidRDefault="00A676BF" w:rsidP="00FF1083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FF1083">
        <w:rPr>
          <w:rFonts w:ascii="Times New Roman" w:hAnsi="Times New Roman"/>
          <w:b/>
          <w:i/>
          <w:color w:val="000000"/>
          <w:sz w:val="28"/>
          <w:szCs w:val="28"/>
        </w:rPr>
        <w:t>бюджету</w:t>
      </w:r>
      <w:r w:rsidRPr="00FF1083">
        <w:rPr>
          <w:rFonts w:ascii="Times New Roman" w:hAnsi="Times New Roman"/>
          <w:b/>
          <w:i/>
          <w:sz w:val="28"/>
          <w:szCs w:val="28"/>
        </w:rPr>
        <w:t xml:space="preserve"> міської територіальної громади </w:t>
      </w:r>
    </w:p>
    <w:p w:rsidR="00DA3FC3" w:rsidRPr="00FF1083" w:rsidRDefault="00A676BF" w:rsidP="00FF1083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FF1083">
        <w:rPr>
          <w:rFonts w:ascii="Times New Roman" w:hAnsi="Times New Roman"/>
          <w:b/>
          <w:i/>
          <w:sz w:val="28"/>
          <w:szCs w:val="28"/>
        </w:rPr>
        <w:t>за 2023 рік</w:t>
      </w:r>
    </w:p>
    <w:p w:rsidR="00A676BF" w:rsidRPr="00417F42" w:rsidRDefault="00A676BF" w:rsidP="00DA3FC3">
      <w:pPr>
        <w:pStyle w:val="a7"/>
        <w:rPr>
          <w:rFonts w:ascii="Times New Roman" w:hAnsi="Times New Roman"/>
          <w:sz w:val="28"/>
          <w:szCs w:val="28"/>
        </w:rPr>
      </w:pPr>
    </w:p>
    <w:p w:rsidR="00DA3FC3" w:rsidRPr="0020168F" w:rsidRDefault="00DA3FC3" w:rsidP="00FF10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</w:t>
      </w:r>
      <w:r w:rsidRPr="0020168F">
        <w:rPr>
          <w:color w:val="000000"/>
          <w:sz w:val="28"/>
          <w:szCs w:val="28"/>
          <w:lang w:val="uk-UA" w:eastAsia="uk-UA"/>
        </w:rPr>
        <w:t xml:space="preserve">еруючись </w:t>
      </w:r>
      <w:r w:rsidRPr="0020168F">
        <w:rPr>
          <w:color w:val="000000"/>
          <w:sz w:val="28"/>
          <w:szCs w:val="22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Законом</w:t>
      </w:r>
      <w:r w:rsidRPr="0020168F">
        <w:rPr>
          <w:color w:val="000000"/>
          <w:sz w:val="28"/>
          <w:szCs w:val="28"/>
          <w:lang w:val="uk-UA" w:eastAsia="uk-UA"/>
        </w:rPr>
        <w:t xml:space="preserve"> України «Про місцеве самоврядування в Україні»</w:t>
      </w:r>
      <w:r>
        <w:rPr>
          <w:color w:val="000000"/>
          <w:sz w:val="28"/>
          <w:szCs w:val="28"/>
          <w:lang w:val="uk-UA" w:eastAsia="uk-UA"/>
        </w:rPr>
        <w:t>, Бюджетним кодексом України,</w:t>
      </w:r>
      <w:r w:rsidRPr="0020168F">
        <w:rPr>
          <w:sz w:val="28"/>
          <w:szCs w:val="28"/>
          <w:lang w:val="uk-UA"/>
        </w:rPr>
        <w:t xml:space="preserve"> </w:t>
      </w:r>
      <w:r w:rsidR="00A27797">
        <w:rPr>
          <w:bCs/>
          <w:color w:val="000000"/>
          <w:sz w:val="28"/>
          <w:szCs w:val="28"/>
          <w:lang w:val="uk-UA"/>
        </w:rPr>
        <w:t xml:space="preserve">наказом Міністерства фінансів України від 31.05.2019 №228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рівні», </w:t>
      </w:r>
      <w:r w:rsidR="00A27797">
        <w:rPr>
          <w:sz w:val="28"/>
          <w:szCs w:val="28"/>
          <w:lang w:val="uk-UA"/>
        </w:rPr>
        <w:t>в</w:t>
      </w:r>
      <w:r w:rsidR="00A27797" w:rsidRPr="008E6F9E">
        <w:rPr>
          <w:sz w:val="28"/>
          <w:szCs w:val="28"/>
          <w:lang w:val="uk-UA"/>
        </w:rPr>
        <w:t>раховуючи</w:t>
      </w:r>
      <w:r w:rsidR="00BC1392">
        <w:rPr>
          <w:sz w:val="28"/>
          <w:szCs w:val="28"/>
          <w:lang w:val="uk-UA"/>
        </w:rPr>
        <w:t xml:space="preserve"> </w:t>
      </w:r>
      <w:r w:rsidR="00A27797" w:rsidRPr="008E6F9E">
        <w:rPr>
          <w:sz w:val="28"/>
          <w:szCs w:val="28"/>
          <w:lang w:val="uk-UA"/>
        </w:rPr>
        <w:t>рішення</w:t>
      </w:r>
      <w:r w:rsidR="00A27797">
        <w:rPr>
          <w:sz w:val="28"/>
          <w:szCs w:val="28"/>
          <w:lang w:val="uk-UA"/>
        </w:rPr>
        <w:t xml:space="preserve"> виконавчого комітету міської ради від 24.03.2021 №93</w:t>
      </w:r>
      <w:r w:rsidR="00B11B19">
        <w:rPr>
          <w:sz w:val="28"/>
          <w:szCs w:val="28"/>
          <w:lang w:val="uk-UA"/>
        </w:rPr>
        <w:t xml:space="preserve"> «Про Б</w:t>
      </w:r>
      <w:r w:rsidR="00A27797">
        <w:rPr>
          <w:sz w:val="28"/>
          <w:szCs w:val="28"/>
          <w:lang w:val="uk-UA"/>
        </w:rPr>
        <w:t xml:space="preserve">юджетний регламент </w:t>
      </w:r>
      <w:r w:rsidR="00A27797" w:rsidRPr="00A27797">
        <w:rPr>
          <w:sz w:val="28"/>
          <w:szCs w:val="28"/>
          <w:lang w:val="uk-UA"/>
        </w:rPr>
        <w:t xml:space="preserve">проходження бюджетного </w:t>
      </w:r>
      <w:r w:rsidR="00A27797">
        <w:rPr>
          <w:sz w:val="28"/>
          <w:szCs w:val="28"/>
          <w:lang w:val="uk-UA"/>
        </w:rPr>
        <w:t xml:space="preserve">процесу», </w:t>
      </w:r>
      <w:r w:rsidR="00A27797">
        <w:rPr>
          <w:color w:val="000000"/>
          <w:sz w:val="28"/>
          <w:szCs w:val="28"/>
          <w:lang w:val="uk-UA" w:eastAsia="uk-UA"/>
        </w:rPr>
        <w:t>з</w:t>
      </w:r>
      <w:r w:rsidR="00A27797" w:rsidRPr="0020168F">
        <w:rPr>
          <w:color w:val="000000"/>
          <w:sz w:val="28"/>
          <w:szCs w:val="28"/>
          <w:lang w:val="uk-UA" w:eastAsia="uk-UA"/>
        </w:rPr>
        <w:t xml:space="preserve"> метою регламен</w:t>
      </w:r>
      <w:r w:rsidR="00A27797">
        <w:rPr>
          <w:color w:val="000000"/>
          <w:sz w:val="28"/>
          <w:szCs w:val="28"/>
          <w:lang w:val="uk-UA" w:eastAsia="uk-UA"/>
        </w:rPr>
        <w:t xml:space="preserve">тації взаємовідносин між </w:t>
      </w:r>
      <w:r w:rsidR="00A27797" w:rsidRPr="0020168F">
        <w:rPr>
          <w:color w:val="000000"/>
          <w:sz w:val="28"/>
          <w:szCs w:val="28"/>
          <w:lang w:val="uk-UA" w:eastAsia="uk-UA"/>
        </w:rPr>
        <w:t xml:space="preserve"> учасниками бюджетного процесу</w:t>
      </w:r>
      <w:r w:rsidR="00A27797">
        <w:rPr>
          <w:color w:val="000000"/>
          <w:sz w:val="28"/>
          <w:szCs w:val="28"/>
          <w:lang w:val="uk-UA" w:eastAsia="uk-UA"/>
        </w:rPr>
        <w:t>,</w:t>
      </w:r>
      <w:r w:rsidR="00A27797" w:rsidRPr="008E6F9E">
        <w:rPr>
          <w:sz w:val="28"/>
          <w:szCs w:val="28"/>
          <w:lang w:val="uk-UA"/>
        </w:rPr>
        <w:t xml:space="preserve"> </w:t>
      </w:r>
      <w:r w:rsidRPr="00417F42">
        <w:rPr>
          <w:sz w:val="28"/>
          <w:szCs w:val="28"/>
          <w:lang w:val="uk-UA"/>
        </w:rPr>
        <w:t>виконавчий комітет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417F42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и ВИРІШИВ</w:t>
      </w:r>
      <w:r w:rsidRPr="00417F42">
        <w:rPr>
          <w:sz w:val="28"/>
          <w:szCs w:val="28"/>
          <w:lang w:val="uk-UA"/>
        </w:rPr>
        <w:t>:</w:t>
      </w:r>
    </w:p>
    <w:p w:rsidR="00DA3FC3" w:rsidRPr="00F027A3" w:rsidRDefault="00C90AB1" w:rsidP="00FF1083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3FC3" w:rsidRPr="00C90AB1">
        <w:rPr>
          <w:rFonts w:ascii="Times New Roman" w:hAnsi="Times New Roman"/>
          <w:sz w:val="28"/>
          <w:szCs w:val="28"/>
        </w:rPr>
        <w:t>1.</w:t>
      </w:r>
      <w:r w:rsidR="00DA3FC3" w:rsidRPr="00C90AB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Затвердити </w:t>
      </w:r>
      <w:r w:rsidRPr="00C90AB1">
        <w:rPr>
          <w:rFonts w:ascii="Times New Roman" w:hAnsi="Times New Roman"/>
          <w:sz w:val="28"/>
          <w:szCs w:val="28"/>
        </w:rPr>
        <w:t>План заходів</w:t>
      </w:r>
      <w:r w:rsidRPr="00C90AB1">
        <w:rPr>
          <w:rFonts w:ascii="Times New Roman" w:hAnsi="Times New Roman"/>
          <w:color w:val="000000"/>
          <w:sz w:val="28"/>
          <w:szCs w:val="28"/>
        </w:rPr>
        <w:t xml:space="preserve"> щодо складання прогнозу бюджету</w:t>
      </w:r>
      <w:r w:rsidRPr="00C90AB1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на 2023-2025 роки</w:t>
      </w:r>
      <w:r w:rsidR="00784CD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84CDA">
        <w:rPr>
          <w:rFonts w:ascii="Times New Roman" w:hAnsi="Times New Roman"/>
          <w:color w:val="000000"/>
          <w:sz w:val="28"/>
          <w:szCs w:val="28"/>
        </w:rPr>
        <w:t>проє</w:t>
      </w:r>
      <w:r w:rsidRPr="00C90AB1">
        <w:rPr>
          <w:rFonts w:ascii="Times New Roman" w:hAnsi="Times New Roman"/>
          <w:color w:val="000000"/>
          <w:sz w:val="28"/>
          <w:szCs w:val="28"/>
        </w:rPr>
        <w:t>кту</w:t>
      </w:r>
      <w:proofErr w:type="spellEnd"/>
      <w:r w:rsidRPr="00C90AB1">
        <w:rPr>
          <w:rFonts w:ascii="Times New Roman" w:hAnsi="Times New Roman"/>
          <w:color w:val="000000"/>
          <w:sz w:val="28"/>
          <w:szCs w:val="28"/>
        </w:rPr>
        <w:t xml:space="preserve"> бюджету</w:t>
      </w:r>
      <w:r w:rsidRPr="00C90AB1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на 2023 рік</w:t>
      </w:r>
      <w:r w:rsidRPr="00C90AB1">
        <w:rPr>
          <w:rFonts w:ascii="Times New Roman" w:hAnsi="Times New Roman"/>
          <w:color w:val="000000"/>
          <w:sz w:val="28"/>
          <w:szCs w:val="28"/>
        </w:rPr>
        <w:t>, організації виконання бюджету</w:t>
      </w:r>
      <w:r w:rsidRPr="00C90AB1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F027A3">
        <w:rPr>
          <w:rFonts w:ascii="Times New Roman" w:hAnsi="Times New Roman"/>
          <w:sz w:val="28"/>
          <w:szCs w:val="28"/>
        </w:rPr>
        <w:t xml:space="preserve"> в 2023 році</w:t>
      </w:r>
      <w:r w:rsidRPr="00C90AB1">
        <w:rPr>
          <w:rFonts w:ascii="Times New Roman" w:hAnsi="Times New Roman"/>
          <w:color w:val="000000"/>
          <w:sz w:val="28"/>
          <w:szCs w:val="28"/>
        </w:rPr>
        <w:t xml:space="preserve"> та організації роботи з підготовки звітності про виконання бюджету</w:t>
      </w:r>
      <w:r w:rsidRPr="00C90AB1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F027A3">
        <w:rPr>
          <w:rFonts w:ascii="Times New Roman" w:hAnsi="Times New Roman"/>
          <w:sz w:val="28"/>
          <w:szCs w:val="28"/>
        </w:rPr>
        <w:t xml:space="preserve"> за 2023 рік</w:t>
      </w:r>
      <w:r w:rsidRPr="00C90AB1">
        <w:rPr>
          <w:color w:val="000000"/>
          <w:sz w:val="28"/>
          <w:szCs w:val="28"/>
          <w:lang w:eastAsia="uk-UA"/>
        </w:rPr>
        <w:t xml:space="preserve"> </w:t>
      </w:r>
      <w:r w:rsidR="00DA3FC3" w:rsidRPr="00F027A3">
        <w:rPr>
          <w:rFonts w:ascii="Times New Roman" w:hAnsi="Times New Roman"/>
          <w:sz w:val="28"/>
          <w:szCs w:val="28"/>
        </w:rPr>
        <w:t>(додається).</w:t>
      </w:r>
    </w:p>
    <w:p w:rsidR="00DA3FC3" w:rsidRPr="0071596C" w:rsidRDefault="00DA3FC3" w:rsidP="00FF1083">
      <w:pPr>
        <w:ind w:firstLine="567"/>
        <w:jc w:val="both"/>
        <w:rPr>
          <w:sz w:val="28"/>
          <w:szCs w:val="28"/>
          <w:lang w:val="uk-UA"/>
        </w:rPr>
      </w:pPr>
      <w:r w:rsidRPr="00A676BF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 Відповідальним за виконання </w:t>
      </w:r>
      <w:r w:rsidR="00A676BF" w:rsidRPr="00A676BF">
        <w:rPr>
          <w:sz w:val="28"/>
          <w:szCs w:val="28"/>
          <w:lang w:val="uk-UA"/>
        </w:rPr>
        <w:t>План</w:t>
      </w:r>
      <w:r w:rsidR="00A676BF">
        <w:rPr>
          <w:sz w:val="28"/>
          <w:szCs w:val="28"/>
          <w:lang w:val="uk-UA"/>
        </w:rPr>
        <w:t>у</w:t>
      </w:r>
      <w:r w:rsidR="00A676BF" w:rsidRPr="00A676BF">
        <w:rPr>
          <w:sz w:val="28"/>
          <w:szCs w:val="28"/>
          <w:lang w:val="uk-UA"/>
        </w:rPr>
        <w:t xml:space="preserve"> заходів</w:t>
      </w:r>
      <w:r w:rsidR="00A676BF" w:rsidRPr="00A676BF">
        <w:rPr>
          <w:color w:val="000000"/>
          <w:sz w:val="28"/>
          <w:szCs w:val="28"/>
          <w:lang w:val="uk-UA"/>
        </w:rPr>
        <w:t xml:space="preserve"> щодо складання прогнозу бюджету</w:t>
      </w:r>
      <w:r w:rsidR="00A676BF" w:rsidRPr="00A676BF">
        <w:rPr>
          <w:sz w:val="28"/>
          <w:szCs w:val="28"/>
          <w:lang w:val="uk-UA"/>
        </w:rPr>
        <w:t xml:space="preserve"> міської територіальної громади на 2023-2025 роки</w:t>
      </w:r>
      <w:r w:rsidR="00784CD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84CDA">
        <w:rPr>
          <w:color w:val="000000"/>
          <w:sz w:val="28"/>
          <w:szCs w:val="28"/>
          <w:lang w:val="uk-UA"/>
        </w:rPr>
        <w:t>проє</w:t>
      </w:r>
      <w:r w:rsidR="00A676BF" w:rsidRPr="00A676BF">
        <w:rPr>
          <w:color w:val="000000"/>
          <w:sz w:val="28"/>
          <w:szCs w:val="28"/>
          <w:lang w:val="uk-UA"/>
        </w:rPr>
        <w:t>кту</w:t>
      </w:r>
      <w:proofErr w:type="spellEnd"/>
      <w:r w:rsidR="00A676BF" w:rsidRPr="00A676BF">
        <w:rPr>
          <w:color w:val="000000"/>
          <w:sz w:val="28"/>
          <w:szCs w:val="28"/>
          <w:lang w:val="uk-UA"/>
        </w:rPr>
        <w:t xml:space="preserve"> бюджету</w:t>
      </w:r>
      <w:r w:rsidR="00A676BF" w:rsidRPr="00A676BF">
        <w:rPr>
          <w:sz w:val="28"/>
          <w:szCs w:val="28"/>
          <w:lang w:val="uk-UA"/>
        </w:rPr>
        <w:t xml:space="preserve"> міської територіальної громади на 2023 рік</w:t>
      </w:r>
      <w:r w:rsidR="00A676BF" w:rsidRPr="00A676BF">
        <w:rPr>
          <w:color w:val="000000"/>
          <w:sz w:val="28"/>
          <w:szCs w:val="28"/>
          <w:lang w:val="uk-UA"/>
        </w:rPr>
        <w:t>, організації виконання бюджету</w:t>
      </w:r>
      <w:r w:rsidR="00A676BF" w:rsidRPr="00A676BF">
        <w:rPr>
          <w:sz w:val="28"/>
          <w:szCs w:val="28"/>
          <w:lang w:val="uk-UA"/>
        </w:rPr>
        <w:t xml:space="preserve"> міської територіальної громади в 2023 році</w:t>
      </w:r>
      <w:r w:rsidR="00A676BF" w:rsidRPr="00A676BF">
        <w:rPr>
          <w:color w:val="000000"/>
          <w:sz w:val="28"/>
          <w:szCs w:val="28"/>
          <w:lang w:val="uk-UA"/>
        </w:rPr>
        <w:t xml:space="preserve"> та організації роботи з підготовки звітності про виконання бюджету</w:t>
      </w:r>
      <w:r w:rsidR="00A676BF" w:rsidRPr="00A676BF">
        <w:rPr>
          <w:sz w:val="28"/>
          <w:szCs w:val="28"/>
          <w:lang w:val="uk-UA"/>
        </w:rPr>
        <w:t xml:space="preserve"> міської територіальної громади за 2023 рік</w:t>
      </w:r>
      <w:r w:rsidR="00A676BF" w:rsidRPr="00C90AB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забезпечити своєчасне їх виконання</w:t>
      </w:r>
      <w:r w:rsidRPr="0053310B">
        <w:rPr>
          <w:sz w:val="28"/>
          <w:szCs w:val="28"/>
          <w:lang w:val="uk-UA"/>
        </w:rPr>
        <w:t>.</w:t>
      </w:r>
    </w:p>
    <w:p w:rsidR="00DA3FC3" w:rsidRPr="00246915" w:rsidRDefault="00DA3FC3" w:rsidP="00FF1083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69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Організацію роботи по виконанню рішення покласти на міське фінансове управління (</w:t>
      </w:r>
      <w:proofErr w:type="spellStart"/>
      <w:r>
        <w:rPr>
          <w:rFonts w:ascii="Times New Roman" w:hAnsi="Times New Roman"/>
          <w:sz w:val="28"/>
          <w:szCs w:val="28"/>
        </w:rPr>
        <w:t>Кірпічова</w:t>
      </w:r>
      <w:proofErr w:type="spellEnd"/>
      <w:r>
        <w:rPr>
          <w:rFonts w:ascii="Times New Roman" w:hAnsi="Times New Roman"/>
          <w:sz w:val="28"/>
          <w:szCs w:val="28"/>
        </w:rPr>
        <w:t>), к</w:t>
      </w:r>
      <w:r w:rsidRPr="00246915">
        <w:rPr>
          <w:rFonts w:ascii="Times New Roman" w:hAnsi="Times New Roman"/>
          <w:sz w:val="28"/>
          <w:szCs w:val="28"/>
        </w:rPr>
        <w:t>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FF108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FF1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915">
        <w:rPr>
          <w:rFonts w:ascii="Times New Roman" w:hAnsi="Times New Roman"/>
          <w:sz w:val="28"/>
          <w:szCs w:val="28"/>
        </w:rPr>
        <w:t>заступника міського голови з питань діяльності викона</w:t>
      </w:r>
      <w:r>
        <w:rPr>
          <w:rFonts w:ascii="Times New Roman" w:hAnsi="Times New Roman"/>
          <w:sz w:val="28"/>
          <w:szCs w:val="28"/>
        </w:rPr>
        <w:t>вчих органів міської ради Кравченка В.В.</w:t>
      </w:r>
      <w:r w:rsidRPr="00246915">
        <w:rPr>
          <w:rFonts w:ascii="Times New Roman" w:hAnsi="Times New Roman"/>
          <w:sz w:val="28"/>
          <w:szCs w:val="28"/>
        </w:rPr>
        <w:t xml:space="preserve"> </w:t>
      </w:r>
    </w:p>
    <w:p w:rsidR="00DA3FC3" w:rsidRDefault="00DA3FC3" w:rsidP="00FF1083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BD01BC" w:rsidRDefault="00BD01BC" w:rsidP="00FF1083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BD01BC" w:rsidRDefault="00BD01BC" w:rsidP="00FF1083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BD01BC" w:rsidRDefault="00BD01BC" w:rsidP="00FF1083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BD01BC" w:rsidRDefault="00BD01BC" w:rsidP="00FF1083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DA3FC3" w:rsidRDefault="00DA3FC3" w:rsidP="00FF1083">
      <w:pPr>
        <w:pStyle w:val="a7"/>
        <w:rPr>
          <w:rFonts w:ascii="Times New Roman" w:hAnsi="Times New Roman"/>
          <w:sz w:val="28"/>
          <w:szCs w:val="28"/>
        </w:rPr>
      </w:pPr>
      <w:r w:rsidRPr="00246915">
        <w:rPr>
          <w:rFonts w:ascii="Times New Roman" w:hAnsi="Times New Roman"/>
          <w:sz w:val="28"/>
          <w:szCs w:val="28"/>
        </w:rPr>
        <w:t xml:space="preserve">Міський </w:t>
      </w: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Дмитро ЗРАЖЕВСЬКИЙ</w:t>
      </w:r>
    </w:p>
    <w:p w:rsidR="00BD01BC" w:rsidRDefault="00BD01BC" w:rsidP="00FF1083">
      <w:pPr>
        <w:pStyle w:val="a7"/>
        <w:rPr>
          <w:rFonts w:ascii="Times New Roman" w:hAnsi="Times New Roman"/>
          <w:sz w:val="28"/>
          <w:szCs w:val="28"/>
        </w:rPr>
      </w:pPr>
    </w:p>
    <w:p w:rsidR="00BD01BC" w:rsidRDefault="00BD01BC" w:rsidP="00FF1083">
      <w:pPr>
        <w:pStyle w:val="a7"/>
        <w:rPr>
          <w:rFonts w:ascii="Times New Roman" w:hAnsi="Times New Roman"/>
          <w:sz w:val="28"/>
          <w:szCs w:val="28"/>
        </w:rPr>
      </w:pPr>
    </w:p>
    <w:p w:rsidR="00BD01BC" w:rsidRDefault="00BD01BC" w:rsidP="00FF1083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6D02" w:rsidRPr="00DA6D02" w:rsidRDefault="00DA6D02" w:rsidP="00FF1083">
      <w:pPr>
        <w:ind w:firstLine="5954"/>
        <w:rPr>
          <w:sz w:val="28"/>
          <w:szCs w:val="28"/>
          <w:lang w:val="uk-UA" w:eastAsia="uk-UA"/>
        </w:rPr>
      </w:pPr>
      <w:r w:rsidRPr="00DA6D02">
        <w:rPr>
          <w:sz w:val="28"/>
          <w:szCs w:val="28"/>
          <w:lang w:val="uk-UA" w:eastAsia="uk-UA"/>
        </w:rPr>
        <w:lastRenderedPageBreak/>
        <w:t xml:space="preserve">Додаток </w:t>
      </w:r>
    </w:p>
    <w:p w:rsidR="00DA6D02" w:rsidRDefault="007F7F6D" w:rsidP="00FF1083">
      <w:pPr>
        <w:ind w:firstLine="5954"/>
        <w:rPr>
          <w:sz w:val="28"/>
          <w:szCs w:val="28"/>
          <w:lang w:val="uk-UA" w:eastAsia="uk-UA"/>
        </w:rPr>
      </w:pPr>
      <w:r w:rsidRPr="00DA6D02">
        <w:rPr>
          <w:sz w:val="28"/>
          <w:szCs w:val="28"/>
          <w:lang w:val="uk-UA" w:eastAsia="uk-UA"/>
        </w:rPr>
        <w:t>до рішення виконавчого</w:t>
      </w:r>
      <w:r w:rsidR="00DA6D02">
        <w:rPr>
          <w:sz w:val="28"/>
          <w:szCs w:val="28"/>
          <w:lang w:val="uk-UA" w:eastAsia="uk-UA"/>
        </w:rPr>
        <w:t xml:space="preserve">  </w:t>
      </w:r>
    </w:p>
    <w:p w:rsidR="00DA6D02" w:rsidRDefault="00DA6D02" w:rsidP="00FF1083">
      <w:pPr>
        <w:ind w:firstLine="595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комітету  міської </w:t>
      </w:r>
      <w:r w:rsidR="007F7F6D" w:rsidRPr="00DA6D02">
        <w:rPr>
          <w:sz w:val="28"/>
          <w:szCs w:val="28"/>
          <w:lang w:val="uk-UA" w:eastAsia="uk-UA"/>
        </w:rPr>
        <w:t xml:space="preserve">ради </w:t>
      </w:r>
      <w:r>
        <w:rPr>
          <w:sz w:val="28"/>
          <w:szCs w:val="28"/>
          <w:lang w:val="uk-UA" w:eastAsia="uk-UA"/>
        </w:rPr>
        <w:t xml:space="preserve">   </w:t>
      </w:r>
    </w:p>
    <w:p w:rsidR="007F7F6D" w:rsidRPr="00DA6D02" w:rsidRDefault="00FF1083" w:rsidP="00FF1083">
      <w:pPr>
        <w:ind w:firstLine="595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14.02.2022 №82/0/8-22</w:t>
      </w:r>
    </w:p>
    <w:p w:rsidR="00091BC9" w:rsidRPr="001E04ED" w:rsidRDefault="00091BC9" w:rsidP="00091BC9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04ED">
        <w:rPr>
          <w:rFonts w:ascii="Times New Roman" w:hAnsi="Times New Roman"/>
          <w:b/>
          <w:sz w:val="28"/>
          <w:szCs w:val="28"/>
        </w:rPr>
        <w:t>План заходів</w:t>
      </w:r>
      <w:r w:rsidRPr="001E04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91BC9" w:rsidRPr="009E4FB8" w:rsidRDefault="00091BC9" w:rsidP="00091BC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E4FB8">
        <w:rPr>
          <w:rFonts w:ascii="Times New Roman" w:hAnsi="Times New Roman"/>
          <w:b/>
          <w:color w:val="000000"/>
          <w:sz w:val="28"/>
          <w:szCs w:val="28"/>
        </w:rPr>
        <w:t>щодо складання прогнозу бюджету</w:t>
      </w:r>
      <w:r w:rsidRPr="009E4FB8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</w:t>
      </w:r>
      <w:r w:rsidR="0039573F">
        <w:rPr>
          <w:rFonts w:ascii="Times New Roman" w:hAnsi="Times New Roman"/>
          <w:b/>
          <w:sz w:val="28"/>
          <w:szCs w:val="28"/>
        </w:rPr>
        <w:t xml:space="preserve"> на 2023-2025 роки</w:t>
      </w:r>
      <w:r w:rsidR="00BE34E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BE34EF">
        <w:rPr>
          <w:rFonts w:ascii="Times New Roman" w:hAnsi="Times New Roman"/>
          <w:b/>
          <w:color w:val="000000"/>
          <w:sz w:val="28"/>
          <w:szCs w:val="28"/>
        </w:rPr>
        <w:t>проє</w:t>
      </w:r>
      <w:r w:rsidRPr="009E4FB8">
        <w:rPr>
          <w:rFonts w:ascii="Times New Roman" w:hAnsi="Times New Roman"/>
          <w:b/>
          <w:color w:val="000000"/>
          <w:sz w:val="28"/>
          <w:szCs w:val="28"/>
        </w:rPr>
        <w:t>кту</w:t>
      </w:r>
      <w:proofErr w:type="spellEnd"/>
      <w:r w:rsidRPr="009E4FB8">
        <w:rPr>
          <w:rFonts w:ascii="Times New Roman" w:hAnsi="Times New Roman"/>
          <w:b/>
          <w:color w:val="000000"/>
          <w:sz w:val="28"/>
          <w:szCs w:val="28"/>
        </w:rPr>
        <w:t xml:space="preserve"> бюджету</w:t>
      </w:r>
      <w:r w:rsidRPr="009E4FB8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</w:t>
      </w:r>
      <w:r w:rsidR="0039573F">
        <w:rPr>
          <w:rFonts w:ascii="Times New Roman" w:hAnsi="Times New Roman"/>
          <w:b/>
          <w:sz w:val="28"/>
          <w:szCs w:val="28"/>
        </w:rPr>
        <w:t xml:space="preserve"> на  2023 рік</w:t>
      </w:r>
      <w:r w:rsidRPr="009E4FB8">
        <w:rPr>
          <w:rFonts w:ascii="Times New Roman" w:hAnsi="Times New Roman"/>
          <w:b/>
          <w:color w:val="000000"/>
          <w:sz w:val="28"/>
          <w:szCs w:val="28"/>
        </w:rPr>
        <w:t>, організації виконання бюджету</w:t>
      </w:r>
      <w:r w:rsidRPr="009E4FB8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</w:t>
      </w:r>
      <w:r w:rsidRPr="009E4F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9573F">
        <w:rPr>
          <w:rFonts w:ascii="Times New Roman" w:hAnsi="Times New Roman"/>
          <w:b/>
          <w:color w:val="000000"/>
          <w:sz w:val="28"/>
          <w:szCs w:val="28"/>
        </w:rPr>
        <w:t xml:space="preserve"> в 2023 році </w:t>
      </w:r>
      <w:r w:rsidRPr="009E4FB8">
        <w:rPr>
          <w:rFonts w:ascii="Times New Roman" w:hAnsi="Times New Roman"/>
          <w:b/>
          <w:color w:val="000000"/>
          <w:sz w:val="28"/>
          <w:szCs w:val="28"/>
        </w:rPr>
        <w:t>та організації роботи з підготовки звітності про виконання бюджету</w:t>
      </w:r>
      <w:r w:rsidRPr="009E4FB8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</w:t>
      </w:r>
      <w:r w:rsidR="0039573F">
        <w:rPr>
          <w:rFonts w:ascii="Times New Roman" w:hAnsi="Times New Roman"/>
          <w:b/>
          <w:sz w:val="28"/>
          <w:szCs w:val="28"/>
        </w:rPr>
        <w:t xml:space="preserve"> за 2023 рік</w:t>
      </w:r>
    </w:p>
    <w:p w:rsidR="00091BC9" w:rsidRPr="001E04ED" w:rsidRDefault="00091BC9" w:rsidP="00091BC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55"/>
        <w:gridCol w:w="2496"/>
      </w:tblGrid>
      <w:tr w:rsidR="00091BC9" w:rsidRPr="001E04ED" w:rsidTr="00350534">
        <w:tc>
          <w:tcPr>
            <w:tcW w:w="817" w:type="dxa"/>
            <w:vAlign w:val="center"/>
          </w:tcPr>
          <w:p w:rsidR="00091BC9" w:rsidRPr="001E04ED" w:rsidRDefault="00091BC9" w:rsidP="003505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4ED">
              <w:rPr>
                <w:b/>
                <w:sz w:val="28"/>
                <w:szCs w:val="28"/>
                <w:lang w:val="uk-UA"/>
              </w:rPr>
              <w:t>№</w:t>
            </w:r>
          </w:p>
          <w:p w:rsidR="00091BC9" w:rsidRPr="001E04ED" w:rsidRDefault="00091BC9" w:rsidP="003505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4ED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3" w:type="dxa"/>
            <w:vAlign w:val="center"/>
          </w:tcPr>
          <w:p w:rsidR="00091BC9" w:rsidRPr="001E04ED" w:rsidRDefault="00091BC9" w:rsidP="003505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4ED">
              <w:rPr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323" w:type="dxa"/>
            <w:gridSpan w:val="2"/>
            <w:vAlign w:val="center"/>
          </w:tcPr>
          <w:p w:rsidR="00091BC9" w:rsidRPr="001E04ED" w:rsidRDefault="00091BC9" w:rsidP="003505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4ED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96" w:type="dxa"/>
            <w:vAlign w:val="center"/>
          </w:tcPr>
          <w:p w:rsidR="00091BC9" w:rsidRPr="001E04ED" w:rsidRDefault="00091BC9" w:rsidP="003505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91BC9" w:rsidRPr="001E04ED" w:rsidRDefault="00091BC9" w:rsidP="003505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4ED">
              <w:rPr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  <w:p w:rsidR="00091BC9" w:rsidRPr="001E04ED" w:rsidRDefault="00091BC9" w:rsidP="003505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1E04E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4"/>
          </w:tcPr>
          <w:p w:rsidR="00091BC9" w:rsidRPr="001E04ED" w:rsidRDefault="00091BC9" w:rsidP="0035053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Складання прогнозу бюджету</w:t>
            </w:r>
            <w:r w:rsidRPr="00716F68">
              <w:rPr>
                <w:sz w:val="28"/>
                <w:szCs w:val="28"/>
                <w:lang w:val="uk-UA"/>
              </w:rPr>
              <w:t xml:space="preserve"> </w:t>
            </w:r>
            <w:r w:rsidRPr="009E4FB8">
              <w:rPr>
                <w:b/>
                <w:sz w:val="28"/>
                <w:szCs w:val="28"/>
                <w:lang w:val="uk-UA"/>
              </w:rPr>
              <w:t>міської територіальної громади</w:t>
            </w:r>
            <w:r w:rsidR="0069100B">
              <w:rPr>
                <w:b/>
                <w:sz w:val="28"/>
                <w:szCs w:val="28"/>
                <w:lang w:val="uk-UA"/>
              </w:rPr>
              <w:t xml:space="preserve"> на 2023-2025</w:t>
            </w:r>
            <w:r w:rsidRPr="001E04ED">
              <w:rPr>
                <w:b/>
                <w:sz w:val="28"/>
                <w:szCs w:val="28"/>
                <w:lang w:val="uk-UA"/>
              </w:rPr>
              <w:t xml:space="preserve"> роки</w:t>
            </w:r>
          </w:p>
          <w:p w:rsidR="00091BC9" w:rsidRPr="001E04ED" w:rsidRDefault="00091BC9" w:rsidP="003505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1.1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jc w:val="both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Здійсненн</w:t>
            </w:r>
            <w:r>
              <w:rPr>
                <w:sz w:val="28"/>
                <w:szCs w:val="28"/>
                <w:lang w:val="uk-UA"/>
              </w:rPr>
              <w:t xml:space="preserve">я аналізу виконання </w:t>
            </w:r>
            <w:r w:rsidRPr="001E04ED">
              <w:rPr>
                <w:sz w:val="28"/>
                <w:szCs w:val="28"/>
                <w:lang w:val="uk-UA"/>
              </w:rPr>
              <w:t>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у попередніх та поточному бюджетних періодах, виявлення тенденцій у виконанні дохідної та видаткової частин бюджету.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Травень - червень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rPr>
          <w:trHeight w:val="2345"/>
        </w:trPr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1.2.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jc w:val="both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Доведення до головних розпорядників бюджетних коштів організаційно-методологічних засад складання прогнозу місцевого бюджету, визначених Мінфіном, та інструктивного листа щодо основних організаційних засад процесу підготовки пропозицій до прогнозу бюджету.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До 1 червня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1.3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jc w:val="both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Надання міському фінансовому управлінню основних прогнозних показників економічного і соціального розвитку території на середньостроковий період. </w:t>
            </w:r>
          </w:p>
        </w:tc>
        <w:tc>
          <w:tcPr>
            <w:tcW w:w="2323" w:type="dxa"/>
            <w:gridSpan w:val="2"/>
          </w:tcPr>
          <w:p w:rsidR="00091BC9" w:rsidRPr="001E04ED" w:rsidRDefault="0069100B" w:rsidP="003505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9</w:t>
            </w:r>
            <w:r w:rsidR="00091BC9" w:rsidRPr="001E04ED">
              <w:rPr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tabs>
                <w:tab w:val="left" w:pos="57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E04ED">
              <w:rPr>
                <w:sz w:val="28"/>
                <w:szCs w:val="28"/>
                <w:lang w:val="uk-UA"/>
              </w:rPr>
              <w:t>ідділ соціально-економічного</w:t>
            </w:r>
          </w:p>
          <w:p w:rsidR="00091BC9" w:rsidRPr="001E04ED" w:rsidRDefault="00091BC9" w:rsidP="00350534">
            <w:pPr>
              <w:tabs>
                <w:tab w:val="left" w:pos="5760"/>
              </w:tabs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розвитку міста </w:t>
            </w:r>
          </w:p>
        </w:tc>
      </w:tr>
      <w:tr w:rsidR="00091BC9" w:rsidRPr="00BD01BC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1.4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jc w:val="both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Підготовка та подання міському фінансовому управлінню разом з поясненнями (зокрема в частині</w:t>
            </w:r>
            <w:r w:rsidRPr="001E04ED">
              <w:rPr>
                <w:sz w:val="28"/>
                <w:szCs w:val="28"/>
                <w:lang w:val="uk-UA" w:eastAsia="uk-UA"/>
              </w:rPr>
              <w:t xml:space="preserve"> фіскальних ризиків у майбутніх періодах)</w:t>
            </w:r>
            <w:r w:rsidRPr="001E04ED">
              <w:rPr>
                <w:sz w:val="28"/>
                <w:szCs w:val="28"/>
                <w:lang w:val="uk-UA"/>
              </w:rPr>
              <w:t xml:space="preserve"> прогнозних обсягів доходів 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на </w:t>
            </w:r>
            <w:r w:rsidRPr="001E04ED">
              <w:rPr>
                <w:sz w:val="28"/>
                <w:szCs w:val="28"/>
                <w:lang w:val="uk-UA"/>
              </w:rPr>
              <w:lastRenderedPageBreak/>
              <w:t xml:space="preserve">середньостроковий період відповідно до типової форми прогнозу місцевого бюджету. </w:t>
            </w:r>
          </w:p>
          <w:p w:rsidR="00091BC9" w:rsidRPr="001E04ED" w:rsidRDefault="00091BC9" w:rsidP="003505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lastRenderedPageBreak/>
              <w:t>До 15 червня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Головне</w:t>
            </w:r>
            <w:r w:rsidRPr="00F164D9">
              <w:rPr>
                <w:sz w:val="28"/>
                <w:szCs w:val="28"/>
                <w:lang w:val="uk-UA"/>
              </w:rPr>
              <w:t xml:space="preserve"> управлінн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F164D9">
              <w:rPr>
                <w:sz w:val="28"/>
                <w:szCs w:val="28"/>
                <w:lang w:val="uk-UA"/>
              </w:rPr>
              <w:t xml:space="preserve"> Державної податкової служби у Дніпропетровській області,</w:t>
            </w:r>
            <w:r w:rsidRPr="001E04ED">
              <w:rPr>
                <w:sz w:val="28"/>
                <w:szCs w:val="28"/>
                <w:lang w:val="uk-UA"/>
              </w:rPr>
              <w:t xml:space="preserve"> </w:t>
            </w:r>
            <w:r w:rsidRPr="001E04ED">
              <w:rPr>
                <w:sz w:val="28"/>
                <w:szCs w:val="28"/>
                <w:lang w:val="uk-UA"/>
              </w:rPr>
              <w:lastRenderedPageBreak/>
              <w:t>управління та відділи міської ради, що контролюють справляння надходжень бюджету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jc w:val="both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рогнозування обсягів доходів </w:t>
            </w:r>
            <w:r w:rsidRPr="001E04ED">
              <w:rPr>
                <w:sz w:val="28"/>
                <w:szCs w:val="28"/>
                <w:lang w:val="uk-UA"/>
              </w:rPr>
              <w:t>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>, виз</w:t>
            </w:r>
            <w:r>
              <w:rPr>
                <w:sz w:val="28"/>
                <w:szCs w:val="28"/>
                <w:lang w:val="uk-UA"/>
              </w:rPr>
              <w:t xml:space="preserve">начення обсягів фінансування </w:t>
            </w:r>
            <w:r w:rsidRPr="001E04ED">
              <w:rPr>
                <w:sz w:val="28"/>
                <w:szCs w:val="28"/>
                <w:lang w:val="uk-UA"/>
              </w:rPr>
              <w:t xml:space="preserve">бюджету, на підставі прогнозу економічного і соціального розвитку України та міста, аналізу виконання бюджету </w:t>
            </w:r>
            <w:r w:rsidRPr="00716F68">
              <w:rPr>
                <w:sz w:val="28"/>
                <w:szCs w:val="28"/>
                <w:lang w:val="uk-UA"/>
              </w:rPr>
              <w:t>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в попередніх та поточному бюджетних періодах.</w:t>
            </w:r>
          </w:p>
        </w:tc>
        <w:tc>
          <w:tcPr>
            <w:tcW w:w="2323" w:type="dxa"/>
            <w:gridSpan w:val="2"/>
          </w:tcPr>
          <w:p w:rsidR="00091BC9" w:rsidRPr="001E04ED" w:rsidRDefault="0069100B" w:rsidP="003505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23</w:t>
            </w:r>
            <w:r w:rsidR="00091BC9" w:rsidRPr="001E04ED">
              <w:rPr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1.6.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jc w:val="both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Підготовка та внесення змін до показників прогн</w:t>
            </w:r>
            <w:r>
              <w:rPr>
                <w:sz w:val="28"/>
                <w:szCs w:val="28"/>
                <w:lang w:val="uk-UA"/>
              </w:rPr>
              <w:t>озу</w:t>
            </w:r>
            <w:r w:rsidRPr="001E04ED">
              <w:rPr>
                <w:sz w:val="28"/>
                <w:szCs w:val="28"/>
                <w:lang w:val="uk-UA"/>
              </w:rPr>
              <w:t xml:space="preserve"> 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на 3 роки на підставі інформації, визначеної відповідно до пункту 1.5.</w:t>
            </w:r>
            <w:r>
              <w:rPr>
                <w:sz w:val="28"/>
                <w:szCs w:val="28"/>
                <w:lang w:val="uk-UA"/>
              </w:rPr>
              <w:t>Заходів.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До </w:t>
            </w:r>
            <w:r w:rsidR="0069100B">
              <w:rPr>
                <w:sz w:val="28"/>
                <w:szCs w:val="28"/>
                <w:lang w:val="uk-UA"/>
              </w:rPr>
              <w:t>30 червня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1.7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jc w:val="both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Розроблення та доведення до головних розпорядників бюджетних коштів інструкцій з підготовки пропозицій до прогнозу 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та орієнтовних граничних показників ви</w:t>
            </w:r>
            <w:r>
              <w:rPr>
                <w:sz w:val="28"/>
                <w:szCs w:val="28"/>
                <w:lang w:val="uk-UA"/>
              </w:rPr>
              <w:t xml:space="preserve">датків та надання кредитів з </w:t>
            </w:r>
            <w:r w:rsidRPr="001E04ED">
              <w:rPr>
                <w:sz w:val="28"/>
                <w:szCs w:val="28"/>
                <w:lang w:val="uk-UA"/>
              </w:rPr>
              <w:t>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на середньостроковий період.</w:t>
            </w:r>
          </w:p>
        </w:tc>
        <w:tc>
          <w:tcPr>
            <w:tcW w:w="2323" w:type="dxa"/>
            <w:gridSpan w:val="2"/>
          </w:tcPr>
          <w:p w:rsidR="00091BC9" w:rsidRPr="001E04ED" w:rsidRDefault="004E4437" w:rsidP="003505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</w:t>
            </w:r>
            <w:r w:rsidR="00091BC9" w:rsidRPr="001E04ED">
              <w:rPr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1.8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jc w:val="both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Надання міському фінансовому управлінню пропозицій до прогнозу 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23" w:type="dxa"/>
            <w:gridSpan w:val="2"/>
          </w:tcPr>
          <w:p w:rsidR="00091BC9" w:rsidRPr="001E04ED" w:rsidRDefault="004E4437" w:rsidP="003505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14</w:t>
            </w:r>
            <w:r w:rsidR="00091BC9" w:rsidRPr="001E04ED">
              <w:rPr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1.9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Здійснення аналізу поданих головними розпорядниками бюджетних коштів пропозицій до прогнозу бюджету </w:t>
            </w:r>
            <w:r w:rsidRPr="00716F68">
              <w:rPr>
                <w:sz w:val="28"/>
                <w:szCs w:val="28"/>
                <w:lang w:val="uk-UA"/>
              </w:rPr>
              <w:t>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на відповідність доведеним орієнтовни</w:t>
            </w:r>
            <w:r>
              <w:rPr>
                <w:sz w:val="28"/>
                <w:szCs w:val="28"/>
                <w:lang w:val="uk-UA"/>
              </w:rPr>
              <w:t>м граничним показникам видатків</w:t>
            </w:r>
            <w:r w:rsidRPr="001E04ED">
              <w:rPr>
                <w:sz w:val="28"/>
                <w:szCs w:val="28"/>
                <w:lang w:val="uk-UA"/>
              </w:rPr>
              <w:t xml:space="preserve"> бюджету. </w:t>
            </w:r>
          </w:p>
        </w:tc>
        <w:tc>
          <w:tcPr>
            <w:tcW w:w="2323" w:type="dxa"/>
            <w:gridSpan w:val="2"/>
          </w:tcPr>
          <w:p w:rsidR="00091BC9" w:rsidRPr="001E04ED" w:rsidRDefault="004E4437" w:rsidP="003505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21</w:t>
            </w:r>
            <w:r w:rsidR="00091BC9" w:rsidRPr="001E04ED">
              <w:rPr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1.10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Проведення погоджувальних нарад з головними </w:t>
            </w:r>
            <w:r w:rsidRPr="001E04ED">
              <w:rPr>
                <w:sz w:val="28"/>
                <w:szCs w:val="28"/>
                <w:lang w:val="uk-UA"/>
              </w:rPr>
              <w:lastRenderedPageBreak/>
              <w:t>розпорядниками бюджетних коштів щодо узгодження показників прогнозу 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323" w:type="dxa"/>
            <w:gridSpan w:val="2"/>
          </w:tcPr>
          <w:p w:rsidR="00091BC9" w:rsidRPr="001E04ED" w:rsidRDefault="004E4437" w:rsidP="003505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 25</w:t>
            </w:r>
            <w:r w:rsidR="00091BC9" w:rsidRPr="001E04ED">
              <w:rPr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Міське фінансове управління, </w:t>
            </w:r>
            <w:r w:rsidRPr="001E04ED">
              <w:rPr>
                <w:sz w:val="28"/>
                <w:szCs w:val="28"/>
                <w:lang w:val="uk-UA"/>
              </w:rPr>
              <w:lastRenderedPageBreak/>
              <w:t>головні розпорядники бюджетних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Доопрацювання </w:t>
            </w:r>
            <w:r>
              <w:rPr>
                <w:sz w:val="28"/>
                <w:szCs w:val="28"/>
                <w:lang w:val="uk-UA"/>
              </w:rPr>
              <w:t xml:space="preserve">прогнозу </w:t>
            </w:r>
            <w:r w:rsidRPr="001E04ED">
              <w:rPr>
                <w:sz w:val="28"/>
                <w:szCs w:val="28"/>
                <w:lang w:val="uk-UA"/>
              </w:rPr>
              <w:t xml:space="preserve">бюджету </w:t>
            </w:r>
            <w:r w:rsidRPr="00716F68">
              <w:rPr>
                <w:sz w:val="28"/>
                <w:szCs w:val="28"/>
                <w:lang w:val="uk-UA"/>
              </w:rPr>
              <w:t>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за результатами проведених погоджувальних нарад та інформації, отриманої від структурних підрозділів виконавчого комітету  міської ради. 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До </w:t>
            </w:r>
            <w:r w:rsidR="004E4437">
              <w:rPr>
                <w:sz w:val="28"/>
                <w:szCs w:val="28"/>
                <w:lang w:val="uk-UA"/>
              </w:rPr>
              <w:t>27</w:t>
            </w:r>
            <w:r w:rsidRPr="001E04ED">
              <w:rPr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1.12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Подання прогнозу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04ED">
              <w:rPr>
                <w:sz w:val="28"/>
                <w:szCs w:val="28"/>
                <w:lang w:val="uk-UA"/>
              </w:rPr>
              <w:t>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до виконавчого комітету міської ради. 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1C3D82">
              <w:rPr>
                <w:sz w:val="28"/>
                <w:szCs w:val="28"/>
                <w:lang w:val="uk-UA"/>
              </w:rPr>
              <w:t>15</w:t>
            </w:r>
            <w:r w:rsidRPr="001E04ED">
              <w:rPr>
                <w:sz w:val="28"/>
                <w:szCs w:val="28"/>
                <w:lang w:val="uk-UA"/>
              </w:rPr>
              <w:t xml:space="preserve"> серпня (</w:t>
            </w:r>
            <w:r w:rsidRPr="001E04ED">
              <w:rPr>
                <w:i/>
                <w:sz w:val="28"/>
                <w:szCs w:val="28"/>
                <w:lang w:val="uk-UA"/>
              </w:rPr>
              <w:t>граничний термін)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1.13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jc w:val="both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Розгляд та схвалення прогнозу 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До 1 вересня (</w:t>
            </w:r>
            <w:r w:rsidRPr="001E04ED">
              <w:rPr>
                <w:i/>
                <w:sz w:val="28"/>
                <w:szCs w:val="28"/>
                <w:lang w:val="uk-UA"/>
              </w:rPr>
              <w:t>граничний термін)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b/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1.14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Подання прогнозу</w:t>
            </w:r>
            <w:r w:rsidRPr="001E04ED">
              <w:rPr>
                <w:sz w:val="28"/>
                <w:szCs w:val="28"/>
                <w:lang w:val="uk-UA"/>
              </w:rPr>
              <w:t xml:space="preserve"> бюджету </w:t>
            </w:r>
            <w:r w:rsidRPr="00716F68">
              <w:rPr>
                <w:sz w:val="28"/>
                <w:szCs w:val="28"/>
                <w:lang w:val="uk-UA"/>
              </w:rPr>
              <w:t>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разом із фінансово-економічним обґрунтуванням до міської ради для розгляду у порядку, визначеному міською радою.</w:t>
            </w:r>
          </w:p>
        </w:tc>
        <w:tc>
          <w:tcPr>
            <w:tcW w:w="2323" w:type="dxa"/>
            <w:gridSpan w:val="2"/>
          </w:tcPr>
          <w:p w:rsidR="00091BC9" w:rsidRPr="001E04ED" w:rsidRDefault="004E4437" w:rsidP="003505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7</w:t>
            </w:r>
            <w:r w:rsidR="00091BC9" w:rsidRPr="001E04ED">
              <w:rPr>
                <w:sz w:val="28"/>
                <w:szCs w:val="28"/>
                <w:lang w:val="uk-UA"/>
              </w:rPr>
              <w:t xml:space="preserve"> вересня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(у п’ятиденний строк після його схвалення)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b/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1.15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jc w:val="both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Супровід розгляду питання щодо прогнозу 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постійними комісіями міської ради та на пленарному засіданні міської ради у порядку, визначеному радою.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Відповідно до Регламенту ради</w:t>
            </w:r>
          </w:p>
        </w:tc>
        <w:tc>
          <w:tcPr>
            <w:tcW w:w="2496" w:type="dxa"/>
          </w:tcPr>
          <w:p w:rsidR="00091BC9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управління, керівники структурних підрозділів міської ради, головні розпорядники бюджетних коштів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4"/>
          </w:tcPr>
          <w:p w:rsidR="00091BC9" w:rsidRDefault="00091BC9" w:rsidP="003505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4ED">
              <w:rPr>
                <w:b/>
                <w:sz w:val="28"/>
                <w:szCs w:val="28"/>
                <w:lang w:val="uk-UA"/>
              </w:rPr>
              <w:t>Скла</w:t>
            </w:r>
            <w:r w:rsidR="00BE34EF">
              <w:rPr>
                <w:b/>
                <w:sz w:val="28"/>
                <w:szCs w:val="28"/>
                <w:lang w:val="uk-UA"/>
              </w:rPr>
              <w:t xml:space="preserve">дання </w:t>
            </w:r>
            <w:proofErr w:type="spellStart"/>
            <w:r w:rsidR="00BE34EF">
              <w:rPr>
                <w:b/>
                <w:sz w:val="28"/>
                <w:szCs w:val="28"/>
                <w:lang w:val="uk-UA"/>
              </w:rPr>
              <w:t>проє</w:t>
            </w:r>
            <w:r>
              <w:rPr>
                <w:b/>
                <w:sz w:val="28"/>
                <w:szCs w:val="28"/>
                <w:lang w:val="uk-UA"/>
              </w:rPr>
              <w:t>кту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бюджету</w:t>
            </w:r>
            <w:r w:rsidRPr="00716F68">
              <w:rPr>
                <w:sz w:val="28"/>
                <w:szCs w:val="28"/>
                <w:lang w:val="uk-UA"/>
              </w:rPr>
              <w:t xml:space="preserve"> </w:t>
            </w:r>
            <w:r w:rsidRPr="00F46F23">
              <w:rPr>
                <w:b/>
                <w:sz w:val="28"/>
                <w:szCs w:val="28"/>
                <w:lang w:val="uk-UA"/>
              </w:rPr>
              <w:t>міської територіальної громади</w:t>
            </w:r>
          </w:p>
          <w:p w:rsidR="00091BC9" w:rsidRPr="00145D3C" w:rsidRDefault="004E4437" w:rsidP="0035053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2023</w:t>
            </w:r>
            <w:r w:rsidR="00091BC9" w:rsidRPr="001E04ED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2.1.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04ED">
              <w:rPr>
                <w:color w:val="000000"/>
                <w:sz w:val="28"/>
                <w:szCs w:val="28"/>
                <w:lang w:val="uk-UA"/>
              </w:rPr>
              <w:t>Уточнення параметрів, з урахуванням яких здійснюється горизонтальне в</w:t>
            </w:r>
            <w:r>
              <w:rPr>
                <w:color w:val="000000"/>
                <w:sz w:val="28"/>
                <w:szCs w:val="28"/>
                <w:lang w:val="uk-UA"/>
              </w:rPr>
              <w:t>ирівнювання податкоспроможності</w:t>
            </w:r>
            <w:r w:rsidRPr="001E04ED">
              <w:rPr>
                <w:color w:val="000000"/>
                <w:sz w:val="28"/>
                <w:szCs w:val="28"/>
                <w:lang w:val="uk-UA"/>
              </w:rPr>
              <w:t xml:space="preserve"> 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color w:val="000000"/>
                <w:sz w:val="28"/>
                <w:szCs w:val="28"/>
                <w:lang w:val="uk-UA"/>
              </w:rPr>
              <w:t xml:space="preserve"> (обсягів надходжень податку на доходи фізичних осіб та податку на прибуток, чисельність населення). 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У терміни, визначені Міністерством фінансів України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jc w:val="both"/>
              <w:rPr>
                <w:sz w:val="28"/>
                <w:szCs w:val="28"/>
                <w:lang w:val="uk-UA"/>
              </w:rPr>
            </w:pPr>
            <w:r w:rsidRPr="001E04ED">
              <w:rPr>
                <w:color w:val="000000"/>
                <w:sz w:val="28"/>
                <w:szCs w:val="28"/>
                <w:lang w:val="uk-UA"/>
              </w:rPr>
              <w:t xml:space="preserve">Доведення до головних розпорядників  </w:t>
            </w:r>
            <w:r w:rsidRPr="001E04ED">
              <w:rPr>
                <w:sz w:val="28"/>
                <w:szCs w:val="28"/>
                <w:lang w:val="uk-UA"/>
              </w:rPr>
              <w:t xml:space="preserve">бюджетних </w:t>
            </w:r>
            <w:r w:rsidRPr="001E04ED">
              <w:rPr>
                <w:color w:val="000000"/>
                <w:sz w:val="28"/>
                <w:szCs w:val="28"/>
                <w:lang w:val="uk-UA"/>
              </w:rPr>
              <w:t xml:space="preserve">коштів особливостей складання </w:t>
            </w:r>
            <w:r w:rsidRPr="001E04ED">
              <w:rPr>
                <w:color w:val="000000"/>
                <w:sz w:val="28"/>
                <w:szCs w:val="28"/>
                <w:lang w:val="uk-UA"/>
              </w:rPr>
              <w:lastRenderedPageBreak/>
              <w:t>розрахунків до проекту 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color w:val="000000"/>
                <w:sz w:val="28"/>
                <w:szCs w:val="28"/>
                <w:lang w:val="uk-UA"/>
              </w:rPr>
              <w:t xml:space="preserve"> та прогнозних обсягів міжбюджетних трансфертів на плановий рік, надісланих Мінфіном.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lastRenderedPageBreak/>
              <w:t>Друга половина серпня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color w:val="000000"/>
                <w:sz w:val="28"/>
                <w:szCs w:val="28"/>
                <w:lang w:val="uk-UA"/>
              </w:rPr>
              <w:t>Підготовка пропозицій до проекту 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color w:val="000000"/>
                <w:sz w:val="28"/>
                <w:szCs w:val="28"/>
                <w:lang w:val="uk-UA"/>
              </w:rPr>
              <w:t xml:space="preserve"> в частині міжбюджетних трансфертів. 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До 1 вересня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управління, головні розпорядники бюджетних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2.4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Доведення до головних розпорядників: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- прогнозних обсягів міжбюджетних трансфертів, врахованих у проекті 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>;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- методики їх визначення;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- організаційно-методологічних вимог та інших показників щодо складання проектів місцевих бюджетів.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Одноденний термін після отримання від Мінфіну, Департаменту фінансів обласної державної адміністрації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2.5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Доведення до головних розпорядників бюджетних коштів: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- інструкції з підготовки бюджетних запитів;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- граничних показників видатків 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>;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- інструктивного листа щодо організаційних та інших вимог, яких зобов’язані дотримуватися всі розпорядники бюджетних коштів.  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Друга половина вересня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2.6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Організація роботи з розробки бюджетних запитів. 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Жовтень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2.7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Подання бюджетних запитів міському фінансовому управлінню.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Друга половина жовтня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2.8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Здійснення аналізу бюджетних запитів, отриманих від головних розпорядників бюджетних коштів, та прийняття рішення щодо включення їх до пропозиції проекту </w:t>
            </w:r>
            <w:r w:rsidRPr="001E04ED">
              <w:rPr>
                <w:color w:val="000000"/>
                <w:sz w:val="28"/>
                <w:szCs w:val="28"/>
                <w:lang w:val="uk-UA"/>
              </w:rPr>
              <w:t>бюджету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- листопад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Доведення до головних розпорядників бюджетних коштів обсягів міжбюджетних трансфертів, врахованих у проекті державного бюджету, прийнятого Верховною Радою України у другому читанні.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Одноденний термін після отримання від Мінфіну, Департаменту фінансів обласної державної адміністрації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2.10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Вжиття заходів щодо залучення громадс</w:t>
            </w:r>
            <w:r w:rsidR="00BE34EF">
              <w:rPr>
                <w:sz w:val="28"/>
                <w:szCs w:val="28"/>
                <w:lang w:val="uk-UA"/>
              </w:rPr>
              <w:t xml:space="preserve">ькості до процесу складання </w:t>
            </w:r>
            <w:proofErr w:type="spellStart"/>
            <w:r w:rsidR="00BE34EF">
              <w:rPr>
                <w:sz w:val="28"/>
                <w:szCs w:val="28"/>
                <w:lang w:val="uk-UA"/>
              </w:rPr>
              <w:t>проє</w:t>
            </w:r>
            <w:r w:rsidRPr="001E04ED">
              <w:rPr>
                <w:sz w:val="28"/>
                <w:szCs w:val="28"/>
                <w:lang w:val="uk-UA"/>
              </w:rPr>
              <w:t>кту</w:t>
            </w:r>
            <w:proofErr w:type="spellEnd"/>
            <w:r w:rsidRPr="001E04ED">
              <w:rPr>
                <w:sz w:val="28"/>
                <w:szCs w:val="28"/>
                <w:lang w:val="uk-UA"/>
              </w:rPr>
              <w:t xml:space="preserve"> </w:t>
            </w:r>
            <w:r w:rsidRPr="001E04ED">
              <w:rPr>
                <w:color w:val="000000"/>
                <w:sz w:val="28"/>
                <w:szCs w:val="28"/>
                <w:lang w:val="uk-UA"/>
              </w:rPr>
              <w:t xml:space="preserve">бюджету </w:t>
            </w:r>
            <w:r w:rsidRPr="00716F68">
              <w:rPr>
                <w:sz w:val="28"/>
                <w:szCs w:val="28"/>
                <w:lang w:val="uk-UA"/>
              </w:rPr>
              <w:t>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(проведення засідань громадських рад, громадських слухань, дискусій, вивчення громадських думок).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2496" w:type="dxa"/>
          </w:tcPr>
          <w:p w:rsidR="00091BC9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Виконавчий комітет міської ради, 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міське фінансове управління, головні розпорядники коштів 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2.11.</w:t>
            </w:r>
          </w:p>
        </w:tc>
        <w:tc>
          <w:tcPr>
            <w:tcW w:w="4253" w:type="dxa"/>
          </w:tcPr>
          <w:p w:rsidR="00091BC9" w:rsidRPr="001E04ED" w:rsidRDefault="00BE34EF" w:rsidP="00350534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ідготовка</w:t>
            </w:r>
            <w:proofErr w:type="spellEnd"/>
            <w:r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091BC9" w:rsidRPr="001E04ED">
              <w:rPr>
                <w:sz w:val="28"/>
                <w:szCs w:val="28"/>
              </w:rPr>
              <w:t>кту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1E04ED">
              <w:rPr>
                <w:sz w:val="28"/>
                <w:szCs w:val="28"/>
              </w:rPr>
              <w:t>рішення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1E04ED">
              <w:rPr>
                <w:sz w:val="28"/>
                <w:szCs w:val="28"/>
              </w:rPr>
              <w:t>міської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ради про </w:t>
            </w:r>
            <w:r w:rsidR="00091BC9">
              <w:rPr>
                <w:color w:val="000000"/>
                <w:sz w:val="28"/>
                <w:szCs w:val="28"/>
              </w:rPr>
              <w:t>бюджет</w:t>
            </w:r>
            <w:r w:rsidR="00091BC9" w:rsidRPr="00716F68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716F68">
              <w:rPr>
                <w:sz w:val="28"/>
                <w:szCs w:val="28"/>
              </w:rPr>
              <w:t>міської</w:t>
            </w:r>
            <w:proofErr w:type="spellEnd"/>
            <w:r w:rsidR="00091BC9" w:rsidRPr="00716F68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716F68">
              <w:rPr>
                <w:sz w:val="28"/>
                <w:szCs w:val="28"/>
              </w:rPr>
              <w:t>територіальної</w:t>
            </w:r>
            <w:proofErr w:type="spellEnd"/>
            <w:r w:rsidR="00091BC9" w:rsidRPr="00716F68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716F68">
              <w:rPr>
                <w:sz w:val="28"/>
                <w:szCs w:val="28"/>
              </w:rPr>
              <w:t>громади</w:t>
            </w:r>
            <w:proofErr w:type="spellEnd"/>
            <w:r w:rsidR="00091BC9" w:rsidRPr="001E04ED">
              <w:rPr>
                <w:color w:val="000000"/>
                <w:sz w:val="28"/>
                <w:szCs w:val="28"/>
              </w:rPr>
              <w:t xml:space="preserve"> </w:t>
            </w:r>
            <w:r w:rsidR="00091BC9" w:rsidRPr="001E04ED">
              <w:rPr>
                <w:sz w:val="28"/>
                <w:szCs w:val="28"/>
              </w:rPr>
              <w:t xml:space="preserve">з </w:t>
            </w:r>
            <w:proofErr w:type="spellStart"/>
            <w:r w:rsidR="00091BC9" w:rsidRPr="001E04ED">
              <w:rPr>
                <w:sz w:val="28"/>
                <w:szCs w:val="28"/>
              </w:rPr>
              <w:t>додатками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1E04ED">
              <w:rPr>
                <w:sz w:val="28"/>
                <w:szCs w:val="28"/>
              </w:rPr>
              <w:t>згідно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1E04ED">
              <w:rPr>
                <w:sz w:val="28"/>
                <w:szCs w:val="28"/>
              </w:rPr>
              <w:t>із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типовою формою, </w:t>
            </w:r>
            <w:proofErr w:type="spellStart"/>
            <w:r w:rsidR="00091BC9" w:rsidRPr="001E04ED">
              <w:rPr>
                <w:sz w:val="28"/>
                <w:szCs w:val="28"/>
              </w:rPr>
              <w:t>доведеною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1E04ED">
              <w:rPr>
                <w:sz w:val="28"/>
                <w:szCs w:val="28"/>
              </w:rPr>
              <w:t>Міністерством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1E04ED">
              <w:rPr>
                <w:sz w:val="28"/>
                <w:szCs w:val="28"/>
              </w:rPr>
              <w:t>фінансів</w:t>
            </w:r>
            <w:proofErr w:type="spellEnd"/>
            <w:r w:rsidR="00091BC9">
              <w:rPr>
                <w:sz w:val="28"/>
                <w:szCs w:val="28"/>
              </w:rPr>
              <w:t xml:space="preserve"> </w:t>
            </w:r>
            <w:proofErr w:type="spellStart"/>
            <w:r w:rsidR="00091BC9">
              <w:rPr>
                <w:sz w:val="28"/>
                <w:szCs w:val="28"/>
              </w:rPr>
              <w:t>України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, і </w:t>
            </w:r>
            <w:proofErr w:type="spellStart"/>
            <w:r w:rsidR="00091BC9" w:rsidRPr="001E04ED">
              <w:rPr>
                <w:sz w:val="28"/>
                <w:szCs w:val="28"/>
              </w:rPr>
              <w:t>матеріалів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, </w:t>
            </w:r>
            <w:proofErr w:type="spellStart"/>
            <w:r w:rsidR="00091BC9" w:rsidRPr="001E04ED">
              <w:rPr>
                <w:sz w:val="28"/>
                <w:szCs w:val="28"/>
              </w:rPr>
              <w:t>передбачених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1E04ED">
              <w:rPr>
                <w:sz w:val="28"/>
                <w:szCs w:val="28"/>
              </w:rPr>
              <w:t>статтею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76 Бюджетного кодексу </w:t>
            </w:r>
            <w:proofErr w:type="spellStart"/>
            <w:r w:rsidR="00091BC9" w:rsidRPr="001E04ED">
              <w:rPr>
                <w:sz w:val="28"/>
                <w:szCs w:val="28"/>
              </w:rPr>
              <w:t>України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та </w:t>
            </w:r>
            <w:proofErr w:type="spellStart"/>
            <w:r w:rsidR="00091BC9" w:rsidRPr="001E04ED">
              <w:rPr>
                <w:sz w:val="28"/>
                <w:szCs w:val="28"/>
              </w:rPr>
              <w:t>його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1E04ED">
              <w:rPr>
                <w:sz w:val="28"/>
                <w:szCs w:val="28"/>
              </w:rPr>
              <w:t>подання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1E04ED">
              <w:rPr>
                <w:sz w:val="28"/>
                <w:szCs w:val="28"/>
              </w:rPr>
              <w:t>виконавчому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1E04ED">
              <w:rPr>
                <w:sz w:val="28"/>
                <w:szCs w:val="28"/>
              </w:rPr>
              <w:t>комітету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1E04ED">
              <w:rPr>
                <w:sz w:val="28"/>
                <w:szCs w:val="28"/>
              </w:rPr>
              <w:t>міської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ради.</w:t>
            </w:r>
            <w:r w:rsidR="00091BC9" w:rsidRPr="001E04E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До </w:t>
            </w:r>
            <w:r w:rsidR="004E4437">
              <w:rPr>
                <w:sz w:val="28"/>
                <w:szCs w:val="28"/>
                <w:lang w:val="uk-UA"/>
              </w:rPr>
              <w:t>8</w:t>
            </w:r>
            <w:r w:rsidRPr="001E04E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i/>
                <w:sz w:val="28"/>
                <w:szCs w:val="28"/>
                <w:lang w:val="uk-UA"/>
              </w:rPr>
              <w:t>(граничний термін</w:t>
            </w:r>
            <w:r w:rsidRPr="001E04E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2.12</w:t>
            </w:r>
          </w:p>
        </w:tc>
        <w:tc>
          <w:tcPr>
            <w:tcW w:w="4253" w:type="dxa"/>
          </w:tcPr>
          <w:p w:rsidR="00091BC9" w:rsidRPr="001E04ED" w:rsidRDefault="00BE34EF" w:rsidP="003505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Доопрацювання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91BC9" w:rsidRPr="001E04ED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091BC9" w:rsidRPr="001E04ED">
              <w:rPr>
                <w:sz w:val="28"/>
                <w:szCs w:val="28"/>
                <w:lang w:val="uk-UA"/>
              </w:rPr>
              <w:t xml:space="preserve"> рішення міської ради про</w:t>
            </w:r>
            <w:r w:rsidR="00091BC9">
              <w:rPr>
                <w:sz w:val="28"/>
                <w:szCs w:val="28"/>
                <w:lang w:val="uk-UA"/>
              </w:rPr>
              <w:t xml:space="preserve"> </w:t>
            </w:r>
            <w:r w:rsidR="00091BC9" w:rsidRPr="001E04ED">
              <w:rPr>
                <w:color w:val="000000"/>
                <w:sz w:val="28"/>
                <w:szCs w:val="28"/>
                <w:lang w:val="uk-UA"/>
              </w:rPr>
              <w:t>бюджет</w:t>
            </w:r>
            <w:r w:rsidR="00091BC9"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="00091BC9" w:rsidRPr="001E04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91BC9" w:rsidRPr="001E04ED">
              <w:rPr>
                <w:sz w:val="28"/>
                <w:szCs w:val="28"/>
                <w:lang w:val="uk-UA"/>
              </w:rPr>
              <w:t>з урахуванням показників обсягів міжбюджетних трансфертів, врахованих у проекті державного бюджету, прийнятого Верховною Радою України у другому читанні.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E04E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Грудень 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2.13</w:t>
            </w:r>
          </w:p>
        </w:tc>
        <w:tc>
          <w:tcPr>
            <w:tcW w:w="4253" w:type="dxa"/>
          </w:tcPr>
          <w:p w:rsidR="00091BC9" w:rsidRPr="001E04ED" w:rsidRDefault="00BE34EF" w:rsidP="0035053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Схвалення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91BC9" w:rsidRPr="001E04ED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091BC9" w:rsidRPr="001E04ED">
              <w:rPr>
                <w:sz w:val="28"/>
                <w:szCs w:val="28"/>
                <w:lang w:val="uk-UA"/>
              </w:rPr>
              <w:t xml:space="preserve"> </w:t>
            </w:r>
            <w:r w:rsidR="00091BC9" w:rsidRPr="001E04ED">
              <w:rPr>
                <w:sz w:val="28"/>
                <w:szCs w:val="28"/>
                <w:lang w:val="uk-UA" w:eastAsia="uk-UA"/>
              </w:rPr>
              <w:t xml:space="preserve">рішення </w:t>
            </w:r>
            <w:r w:rsidR="00091BC9" w:rsidRPr="001E04ED">
              <w:rPr>
                <w:sz w:val="28"/>
                <w:szCs w:val="28"/>
                <w:lang w:val="uk-UA"/>
              </w:rPr>
              <w:t xml:space="preserve">міської ради </w:t>
            </w:r>
            <w:r w:rsidR="00091BC9" w:rsidRPr="001E04ED">
              <w:rPr>
                <w:sz w:val="28"/>
                <w:szCs w:val="28"/>
                <w:lang w:val="uk-UA" w:eastAsia="uk-UA"/>
              </w:rPr>
              <w:t xml:space="preserve">про </w:t>
            </w:r>
            <w:r w:rsidR="00091BC9" w:rsidRPr="001E04ED">
              <w:rPr>
                <w:color w:val="000000"/>
                <w:sz w:val="28"/>
                <w:szCs w:val="28"/>
                <w:lang w:val="uk-UA"/>
              </w:rPr>
              <w:t>бюджет</w:t>
            </w:r>
            <w:r w:rsidR="00091BC9"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="00091BC9" w:rsidRPr="001E04E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До </w:t>
            </w:r>
            <w:r w:rsidR="004E4437">
              <w:rPr>
                <w:sz w:val="28"/>
                <w:szCs w:val="28"/>
                <w:lang w:val="uk-UA"/>
              </w:rPr>
              <w:t>22</w:t>
            </w:r>
            <w:r w:rsidRPr="001E04ED">
              <w:rPr>
                <w:sz w:val="28"/>
                <w:szCs w:val="28"/>
                <w:lang w:val="uk-UA"/>
              </w:rPr>
              <w:t xml:space="preserve"> грудня </w:t>
            </w:r>
            <w:r w:rsidRPr="001E04ED">
              <w:rPr>
                <w:i/>
                <w:sz w:val="28"/>
                <w:szCs w:val="28"/>
                <w:lang w:val="uk-UA"/>
              </w:rPr>
              <w:t>(граничний термін</w:t>
            </w:r>
            <w:r w:rsidRPr="001E04E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2.14</w:t>
            </w:r>
          </w:p>
        </w:tc>
        <w:tc>
          <w:tcPr>
            <w:tcW w:w="4253" w:type="dxa"/>
          </w:tcPr>
          <w:p w:rsidR="00091BC9" w:rsidRPr="001E04ED" w:rsidRDefault="00BE34EF" w:rsidP="00350534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Направлення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схваленого</w:t>
            </w:r>
            <w:proofErr w:type="spellEnd"/>
            <w:r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091BC9" w:rsidRPr="001E04ED">
              <w:rPr>
                <w:sz w:val="28"/>
                <w:szCs w:val="28"/>
              </w:rPr>
              <w:t>кту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91BC9" w:rsidRPr="001E04ED">
              <w:rPr>
                <w:sz w:val="28"/>
                <w:szCs w:val="28"/>
                <w:lang w:eastAsia="uk-UA"/>
              </w:rPr>
              <w:t>р</w:t>
            </w:r>
            <w:proofErr w:type="gramEnd"/>
            <w:r w:rsidR="00091BC9" w:rsidRPr="001E04ED">
              <w:rPr>
                <w:sz w:val="28"/>
                <w:szCs w:val="28"/>
                <w:lang w:eastAsia="uk-UA"/>
              </w:rPr>
              <w:t>ішення</w:t>
            </w:r>
            <w:proofErr w:type="spellEnd"/>
            <w:r w:rsidR="00091BC9" w:rsidRPr="001E04E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91BC9" w:rsidRPr="001E04ED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="00091BC9" w:rsidRPr="001E04ED">
              <w:rPr>
                <w:sz w:val="28"/>
                <w:szCs w:val="28"/>
                <w:lang w:eastAsia="uk-UA"/>
              </w:rPr>
              <w:t xml:space="preserve"> ради про </w:t>
            </w:r>
            <w:r w:rsidR="00091BC9" w:rsidRPr="001E04ED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="00091BC9" w:rsidRPr="00716F68">
              <w:rPr>
                <w:sz w:val="28"/>
                <w:szCs w:val="28"/>
              </w:rPr>
              <w:t>міської</w:t>
            </w:r>
            <w:proofErr w:type="spellEnd"/>
            <w:r w:rsidR="00091BC9" w:rsidRPr="00716F68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716F68">
              <w:rPr>
                <w:sz w:val="28"/>
                <w:szCs w:val="28"/>
              </w:rPr>
              <w:t>територіальної</w:t>
            </w:r>
            <w:proofErr w:type="spellEnd"/>
            <w:r w:rsidR="00091BC9" w:rsidRPr="00716F68">
              <w:rPr>
                <w:sz w:val="28"/>
                <w:szCs w:val="28"/>
              </w:rPr>
              <w:t xml:space="preserve"> </w:t>
            </w:r>
            <w:proofErr w:type="spellStart"/>
            <w:r w:rsidR="00091BC9" w:rsidRPr="00716F68">
              <w:rPr>
                <w:sz w:val="28"/>
                <w:szCs w:val="28"/>
              </w:rPr>
              <w:t>громади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до </w:t>
            </w:r>
            <w:proofErr w:type="spellStart"/>
            <w:r w:rsidR="00091BC9" w:rsidRPr="001E04ED">
              <w:rPr>
                <w:sz w:val="28"/>
                <w:szCs w:val="28"/>
              </w:rPr>
              <w:t>міської</w:t>
            </w:r>
            <w:proofErr w:type="spellEnd"/>
            <w:r w:rsidR="00091BC9" w:rsidRPr="001E04ED">
              <w:rPr>
                <w:sz w:val="28"/>
                <w:szCs w:val="28"/>
              </w:rPr>
              <w:t xml:space="preserve"> ради</w:t>
            </w:r>
            <w:r w:rsidR="00091BC9" w:rsidRPr="001E04E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У 2-денний термін після схвалення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2.15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Розміщення бюджетних запитів на офіційних сайтах або оприлюднення їх в інший спосіб.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Не пізніше ніж через три робочі дні після подання</w:t>
            </w:r>
            <w:r w:rsidR="00BE34EF">
              <w:rPr>
                <w:sz w:val="28"/>
                <w:szCs w:val="28"/>
                <w:lang w:val="uk-UA"/>
              </w:rPr>
              <w:t xml:space="preserve">  раді </w:t>
            </w:r>
            <w:proofErr w:type="spellStart"/>
            <w:r w:rsidR="00BE34EF">
              <w:rPr>
                <w:sz w:val="28"/>
                <w:szCs w:val="28"/>
                <w:lang w:val="uk-UA"/>
              </w:rPr>
              <w:lastRenderedPageBreak/>
              <w:t>проє</w:t>
            </w:r>
            <w:r>
              <w:rPr>
                <w:sz w:val="28"/>
                <w:szCs w:val="28"/>
                <w:lang w:val="uk-UA"/>
              </w:rPr>
              <w:t>кту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рішення про </w:t>
            </w:r>
            <w:r w:rsidRPr="001E04ED">
              <w:rPr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lastRenderedPageBreak/>
              <w:t>Головні розпорядники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lastRenderedPageBreak/>
              <w:t>2.16</w:t>
            </w:r>
          </w:p>
        </w:tc>
        <w:tc>
          <w:tcPr>
            <w:tcW w:w="4253" w:type="dxa"/>
          </w:tcPr>
          <w:p w:rsidR="00091BC9" w:rsidRPr="001E04ED" w:rsidRDefault="00BE34EF" w:rsidP="003505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Оприлюднення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91BC9" w:rsidRPr="001E04ED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091BC9" w:rsidRPr="001E04ED">
              <w:rPr>
                <w:sz w:val="28"/>
                <w:szCs w:val="28"/>
                <w:lang w:val="uk-UA"/>
              </w:rPr>
              <w:t xml:space="preserve"> рішення </w:t>
            </w:r>
            <w:r w:rsidR="00091BC9" w:rsidRPr="001E04ED">
              <w:rPr>
                <w:sz w:val="28"/>
                <w:szCs w:val="28"/>
                <w:lang w:val="uk-UA" w:eastAsia="uk-UA"/>
              </w:rPr>
              <w:t xml:space="preserve">міської ради </w:t>
            </w:r>
            <w:r w:rsidR="00091BC9" w:rsidRPr="001E04ED">
              <w:rPr>
                <w:sz w:val="28"/>
                <w:szCs w:val="28"/>
                <w:lang w:val="uk-UA"/>
              </w:rPr>
              <w:t>про</w:t>
            </w:r>
            <w:r w:rsidR="00091BC9">
              <w:rPr>
                <w:sz w:val="28"/>
                <w:szCs w:val="28"/>
                <w:lang w:val="uk-UA"/>
              </w:rPr>
              <w:t xml:space="preserve"> </w:t>
            </w:r>
            <w:r w:rsidR="00091BC9" w:rsidRPr="001E04ED">
              <w:rPr>
                <w:color w:val="000000"/>
                <w:sz w:val="28"/>
                <w:szCs w:val="28"/>
                <w:lang w:val="uk-UA"/>
              </w:rPr>
              <w:t>бюджет</w:t>
            </w:r>
            <w:r w:rsidR="00091BC9"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="00091BC9" w:rsidRPr="001E04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Не пізніше як за 1</w:t>
            </w:r>
            <w:r w:rsidRPr="001E04E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 робочих днів до дати його розгляду на сесії міської ради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2.17</w:t>
            </w:r>
          </w:p>
        </w:tc>
        <w:tc>
          <w:tcPr>
            <w:tcW w:w="4253" w:type="dxa"/>
          </w:tcPr>
          <w:p w:rsidR="00091BC9" w:rsidRPr="001E04ED" w:rsidRDefault="00BE34EF" w:rsidP="003505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Супровід розгляду проє</w:t>
            </w:r>
            <w:r w:rsidR="00091BC9" w:rsidRPr="001E04ED">
              <w:rPr>
                <w:sz w:val="28"/>
                <w:szCs w:val="28"/>
                <w:lang w:val="uk-UA"/>
              </w:rPr>
              <w:t xml:space="preserve">кту рішення міської ради про </w:t>
            </w:r>
            <w:r w:rsidR="00091BC9" w:rsidRPr="001E04ED">
              <w:rPr>
                <w:color w:val="000000"/>
                <w:sz w:val="28"/>
                <w:szCs w:val="28"/>
                <w:lang w:val="uk-UA"/>
              </w:rPr>
              <w:t>бюджет</w:t>
            </w:r>
            <w:r w:rsidR="00091BC9"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="00091BC9" w:rsidRPr="001E04ED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Відповідно до Регламенту ради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Представники виконавчого комітету міської ради, головних розпорядників бюджетних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2.18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Прийняття міс</w:t>
            </w:r>
            <w:r>
              <w:rPr>
                <w:sz w:val="28"/>
                <w:szCs w:val="28"/>
                <w:lang w:val="uk-UA"/>
              </w:rPr>
              <w:t xml:space="preserve">ькою радою  рішення про </w:t>
            </w:r>
            <w:r w:rsidRPr="001E04ED">
              <w:rPr>
                <w:sz w:val="28"/>
                <w:szCs w:val="28"/>
                <w:lang w:val="uk-UA"/>
              </w:rPr>
              <w:t>бюджет</w:t>
            </w:r>
            <w:r w:rsidRPr="00716F6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До 25 грудня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i/>
                <w:sz w:val="28"/>
                <w:szCs w:val="28"/>
                <w:lang w:val="uk-UA"/>
              </w:rPr>
              <w:t>(граничний термін</w:t>
            </w:r>
            <w:r w:rsidRPr="001E04E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2.19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Оприлюднення рішення міської ради 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04ED">
              <w:rPr>
                <w:color w:val="000000"/>
                <w:sz w:val="28"/>
                <w:szCs w:val="28"/>
                <w:lang w:val="uk-UA"/>
              </w:rPr>
              <w:t xml:space="preserve">бюджет </w:t>
            </w:r>
            <w:r w:rsidRPr="00716F68">
              <w:rPr>
                <w:sz w:val="28"/>
                <w:szCs w:val="28"/>
                <w:lang w:val="uk-UA"/>
              </w:rPr>
              <w:t>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на плановий рік на офіційному сайті міської ради та у газеті, що визначена міською радою.</w:t>
            </w:r>
          </w:p>
        </w:tc>
        <w:tc>
          <w:tcPr>
            <w:tcW w:w="2323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В 10-денний термін з дня прийняття </w:t>
            </w:r>
          </w:p>
        </w:tc>
        <w:tc>
          <w:tcPr>
            <w:tcW w:w="2496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</w:t>
            </w:r>
          </w:p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091BC9" w:rsidRPr="00F164D9" w:rsidRDefault="00091BC9" w:rsidP="003505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4D9">
              <w:rPr>
                <w:b/>
                <w:sz w:val="28"/>
                <w:szCs w:val="28"/>
                <w:lang w:val="uk-UA"/>
              </w:rPr>
              <w:t>Виконання бюджету міської територіальної громади</w:t>
            </w:r>
            <w:r w:rsidR="00DE0716">
              <w:rPr>
                <w:b/>
                <w:sz w:val="28"/>
                <w:szCs w:val="28"/>
                <w:lang w:val="uk-UA"/>
              </w:rPr>
              <w:t xml:space="preserve"> в 2023 році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3.1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Погодження мере</w:t>
            </w:r>
            <w:r>
              <w:rPr>
                <w:sz w:val="28"/>
                <w:szCs w:val="28"/>
                <w:lang w:val="uk-UA"/>
              </w:rPr>
              <w:t xml:space="preserve">жі розпорядника коштів </w:t>
            </w:r>
            <w:r w:rsidRPr="001E04ED">
              <w:rPr>
                <w:sz w:val="28"/>
                <w:szCs w:val="28"/>
                <w:lang w:val="uk-UA"/>
              </w:rPr>
              <w:t xml:space="preserve">бюджету </w:t>
            </w:r>
            <w:r w:rsidRPr="00716F68">
              <w:rPr>
                <w:sz w:val="28"/>
                <w:szCs w:val="28"/>
                <w:lang w:val="uk-UA"/>
              </w:rPr>
              <w:t>міської територіальної громади</w:t>
            </w:r>
            <w:r w:rsidRPr="001E04ED">
              <w:rPr>
                <w:sz w:val="28"/>
                <w:szCs w:val="28"/>
                <w:lang w:val="uk-UA"/>
              </w:rPr>
              <w:t xml:space="preserve"> та надання до управління Державної казначейської служби України у </w:t>
            </w:r>
            <w:proofErr w:type="spellStart"/>
            <w:r w:rsidRPr="001E04ED">
              <w:rPr>
                <w:sz w:val="28"/>
                <w:szCs w:val="28"/>
                <w:lang w:val="uk-UA"/>
              </w:rPr>
              <w:t>м.Синельниковому</w:t>
            </w:r>
            <w:proofErr w:type="spellEnd"/>
            <w:r w:rsidRPr="001E04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До 15 грудня  року, що передує плановому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3.2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Приведення обсягів міжбюджетних трансфертів у відповідність із законом про Державний бюджет України.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У двотижневий строк з дня офіційного опублікування закону про Державний бюджет України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управління,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структурні підрозділи виконавчого комітету міської ради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3.3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Доведення до головних розпорядників лімітних довідок про бюджетні призначення.</w:t>
            </w:r>
          </w:p>
        </w:tc>
        <w:tc>
          <w:tcPr>
            <w:tcW w:w="2268" w:type="dxa"/>
            <w:vAlign w:val="center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Двотижневий строк з дня прийняття рішення </w:t>
            </w: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1E04ED">
              <w:rPr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551" w:type="dxa"/>
            <w:gridSpan w:val="2"/>
            <w:vAlign w:val="center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3.4</w:t>
            </w:r>
          </w:p>
        </w:tc>
        <w:tc>
          <w:tcPr>
            <w:tcW w:w="4253" w:type="dxa"/>
            <w:vAlign w:val="center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Подання міському фінансовому управлінню уточнених проектів зведених кошторисів та інших бюджетних документів, передбачених  п. 30 Порядку складання, розгляду, </w:t>
            </w:r>
            <w:r w:rsidRPr="001E04ED">
              <w:rPr>
                <w:sz w:val="28"/>
                <w:szCs w:val="28"/>
                <w:lang w:val="uk-UA"/>
              </w:rPr>
              <w:lastRenderedPageBreak/>
              <w:t>затвердження та основні вимоги до виконання кошторисів бюджетних установ, затвердженого постановою Кабінету Міністрів України від 28.02.2002 № 228.</w:t>
            </w:r>
          </w:p>
        </w:tc>
        <w:tc>
          <w:tcPr>
            <w:tcW w:w="2268" w:type="dxa"/>
            <w:vAlign w:val="center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lastRenderedPageBreak/>
              <w:t>У терміни, визначені лімітною довідкою</w:t>
            </w:r>
          </w:p>
        </w:tc>
        <w:tc>
          <w:tcPr>
            <w:tcW w:w="2551" w:type="dxa"/>
            <w:gridSpan w:val="2"/>
            <w:vAlign w:val="center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>Затвердження розпису бюджету</w:t>
            </w:r>
            <w:r w:rsidRPr="00716F68">
              <w:rPr>
                <w:sz w:val="28"/>
                <w:szCs w:val="28"/>
              </w:rPr>
              <w:t xml:space="preserve"> міської територіальної громади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 xml:space="preserve">Подання розпису до управління Державної казначейської служби України у </w:t>
            </w:r>
            <w:proofErr w:type="spellStart"/>
            <w:r w:rsidRPr="001E04ED">
              <w:rPr>
                <w:sz w:val="28"/>
                <w:szCs w:val="28"/>
              </w:rPr>
              <w:t>м.Синельниковому</w:t>
            </w:r>
            <w:proofErr w:type="spellEnd"/>
            <w:r w:rsidRPr="001E04E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Місячний термін з дня прийняття рішення про бюджет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3.6</w:t>
            </w:r>
          </w:p>
        </w:tc>
        <w:tc>
          <w:tcPr>
            <w:tcW w:w="4253" w:type="dxa"/>
          </w:tcPr>
          <w:p w:rsidR="00091BC9" w:rsidRPr="00F46F23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>Доведення до головних розпорядників коштів  витягів із розпису бюджету</w:t>
            </w:r>
            <w:r w:rsidRPr="00716F68">
              <w:rPr>
                <w:sz w:val="28"/>
                <w:szCs w:val="28"/>
              </w:rPr>
              <w:t xml:space="preserve"> міської територіальної громади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У одноденний строк з дня затвердження розпису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3.7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Підготовка розпоряджень про виділення коштів загаль</w:t>
            </w:r>
            <w:r>
              <w:rPr>
                <w:sz w:val="28"/>
                <w:szCs w:val="28"/>
              </w:rPr>
              <w:t xml:space="preserve">ного/спеціального фонду </w:t>
            </w:r>
            <w:r w:rsidRPr="001E04ED">
              <w:rPr>
                <w:sz w:val="28"/>
                <w:szCs w:val="28"/>
              </w:rPr>
              <w:t xml:space="preserve"> бюджету</w:t>
            </w:r>
            <w:r w:rsidRPr="00716F68">
              <w:rPr>
                <w:sz w:val="28"/>
                <w:szCs w:val="28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E04ED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551" w:type="dxa"/>
            <w:gridSpan w:val="2"/>
            <w:vAlign w:val="center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rPr>
          <w:trHeight w:val="48"/>
        </w:trPr>
        <w:tc>
          <w:tcPr>
            <w:tcW w:w="817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3.8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Подання головними розпор</w:t>
            </w:r>
            <w:r>
              <w:rPr>
                <w:sz w:val="28"/>
                <w:szCs w:val="28"/>
              </w:rPr>
              <w:t>ядниками бюджетних коштів пропозицій</w:t>
            </w:r>
            <w:r w:rsidRPr="001E04ED">
              <w:rPr>
                <w:sz w:val="28"/>
                <w:szCs w:val="28"/>
              </w:rPr>
              <w:t xml:space="preserve"> на виділення коштів відповідно до зареєстрованих бюджетних зобов’язань.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За один день до підготовки розпорядження про виділення коштів</w:t>
            </w:r>
          </w:p>
        </w:tc>
        <w:tc>
          <w:tcPr>
            <w:tcW w:w="2551" w:type="dxa"/>
            <w:gridSpan w:val="2"/>
            <w:vAlign w:val="center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3.9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>Затвердження та надання  м</w:t>
            </w:r>
            <w:r w:rsidRPr="001E04ED">
              <w:rPr>
                <w:sz w:val="28"/>
                <w:szCs w:val="28"/>
              </w:rPr>
              <w:t>іському фінансовому управлінню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 xml:space="preserve"> паспортів бюджетних програм.</w:t>
            </w:r>
          </w:p>
        </w:tc>
        <w:tc>
          <w:tcPr>
            <w:tcW w:w="2268" w:type="dxa"/>
            <w:vAlign w:val="center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Протягом 45 днів після набран</w:t>
            </w:r>
            <w:r>
              <w:rPr>
                <w:sz w:val="28"/>
                <w:szCs w:val="28"/>
                <w:lang w:val="uk-UA"/>
              </w:rPr>
              <w:t xml:space="preserve">ня чинності рішення про </w:t>
            </w:r>
            <w:r w:rsidRPr="001E04ED">
              <w:rPr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 w:eastAsia="uk-UA"/>
              </w:rPr>
            </w:pPr>
            <w:r w:rsidRPr="001E04ED">
              <w:rPr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3.10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sz w:val="28"/>
                <w:szCs w:val="28"/>
              </w:rPr>
              <w:t>Зведен</w:t>
            </w:r>
            <w:r>
              <w:rPr>
                <w:sz w:val="28"/>
                <w:szCs w:val="28"/>
              </w:rPr>
              <w:t xml:space="preserve">ня планових показників </w:t>
            </w:r>
            <w:r w:rsidRPr="001E04ED">
              <w:rPr>
                <w:sz w:val="28"/>
                <w:szCs w:val="28"/>
              </w:rPr>
              <w:t>бюджету у грошовому виразі та планів по мережі, штатах і контингентах бюджетних установ.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У терміни, визначені Департаментом фінансів обласної державної адміністрації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3.11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>Надання м</w:t>
            </w:r>
            <w:r w:rsidRPr="001E04ED">
              <w:rPr>
                <w:sz w:val="28"/>
                <w:szCs w:val="28"/>
              </w:rPr>
              <w:t>іському фінансовому управлінню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 xml:space="preserve"> інформації про суми нарахованих та сплачених податків і зборів, податкового боргу та надмірно сплачених до </w:t>
            </w:r>
            <w:r w:rsidRPr="001E04ED">
              <w:rPr>
                <w:color w:val="000000"/>
                <w:sz w:val="28"/>
                <w:szCs w:val="28"/>
              </w:rPr>
              <w:t>бюджету</w:t>
            </w:r>
            <w:r w:rsidRPr="00716F68">
              <w:rPr>
                <w:sz w:val="28"/>
                <w:szCs w:val="28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</w:rPr>
              <w:t xml:space="preserve"> 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>податків і зборів.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Щомісячно до 6 числа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Головн</w:t>
            </w:r>
            <w:proofErr w:type="spellEnd"/>
            <w:r>
              <w:rPr>
                <w:sz w:val="28"/>
                <w:szCs w:val="28"/>
                <w:lang w:val="uk-UA"/>
              </w:rPr>
              <w:t>е</w:t>
            </w:r>
            <w:r w:rsidRPr="00867859">
              <w:rPr>
                <w:sz w:val="28"/>
                <w:szCs w:val="28"/>
              </w:rPr>
              <w:t xml:space="preserve"> </w:t>
            </w:r>
            <w:proofErr w:type="spellStart"/>
            <w:r w:rsidRPr="00867859">
              <w:rPr>
                <w:sz w:val="28"/>
                <w:szCs w:val="28"/>
              </w:rPr>
              <w:t>управлінн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proofErr w:type="gramStart"/>
            <w:r w:rsidRPr="00867859">
              <w:rPr>
                <w:sz w:val="28"/>
                <w:szCs w:val="28"/>
              </w:rPr>
              <w:t xml:space="preserve"> </w:t>
            </w:r>
            <w:proofErr w:type="spellStart"/>
            <w:r w:rsidRPr="00867859">
              <w:rPr>
                <w:sz w:val="28"/>
                <w:szCs w:val="28"/>
              </w:rPr>
              <w:t>Д</w:t>
            </w:r>
            <w:proofErr w:type="gramEnd"/>
            <w:r w:rsidRPr="00867859">
              <w:rPr>
                <w:sz w:val="28"/>
                <w:szCs w:val="28"/>
              </w:rPr>
              <w:t>ержавної</w:t>
            </w:r>
            <w:proofErr w:type="spellEnd"/>
            <w:r w:rsidRPr="00867859">
              <w:rPr>
                <w:sz w:val="28"/>
                <w:szCs w:val="28"/>
              </w:rPr>
              <w:t xml:space="preserve"> </w:t>
            </w:r>
            <w:proofErr w:type="spellStart"/>
            <w:r w:rsidRPr="00867859">
              <w:rPr>
                <w:sz w:val="28"/>
                <w:szCs w:val="28"/>
              </w:rPr>
              <w:t>податкової</w:t>
            </w:r>
            <w:proofErr w:type="spellEnd"/>
            <w:r w:rsidRPr="00867859">
              <w:rPr>
                <w:sz w:val="28"/>
                <w:szCs w:val="28"/>
              </w:rPr>
              <w:t xml:space="preserve"> </w:t>
            </w:r>
            <w:proofErr w:type="spellStart"/>
            <w:r w:rsidRPr="00867859">
              <w:rPr>
                <w:sz w:val="28"/>
                <w:szCs w:val="28"/>
              </w:rPr>
              <w:t>служби</w:t>
            </w:r>
            <w:proofErr w:type="spellEnd"/>
            <w:r w:rsidRPr="00867859">
              <w:rPr>
                <w:sz w:val="28"/>
                <w:szCs w:val="28"/>
              </w:rPr>
              <w:t xml:space="preserve"> у </w:t>
            </w:r>
            <w:proofErr w:type="spellStart"/>
            <w:r w:rsidRPr="00867859">
              <w:rPr>
                <w:sz w:val="28"/>
                <w:szCs w:val="28"/>
              </w:rPr>
              <w:t>Дніпропетровській</w:t>
            </w:r>
            <w:proofErr w:type="spellEnd"/>
            <w:r w:rsidRPr="00867859">
              <w:rPr>
                <w:sz w:val="28"/>
                <w:szCs w:val="28"/>
              </w:rPr>
              <w:t xml:space="preserve"> </w:t>
            </w:r>
            <w:proofErr w:type="spellStart"/>
            <w:r w:rsidRPr="00867859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3.12</w:t>
            </w:r>
          </w:p>
        </w:tc>
        <w:tc>
          <w:tcPr>
            <w:tcW w:w="4253" w:type="dxa"/>
            <w:vAlign w:val="center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 xml:space="preserve">Перевірка правильності складання і затвердження 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кошторисів та планів використання коштів установами і організаціями, які фінансуються з </w:t>
            </w:r>
            <w:r w:rsidRPr="001E04ED">
              <w:rPr>
                <w:color w:val="000000"/>
                <w:sz w:val="28"/>
                <w:szCs w:val="28"/>
              </w:rPr>
              <w:t>бюджету</w:t>
            </w:r>
            <w:r w:rsidRPr="00716F68">
              <w:rPr>
                <w:sz w:val="28"/>
                <w:szCs w:val="28"/>
              </w:rPr>
              <w:t xml:space="preserve"> міської територіальної громади</w:t>
            </w:r>
            <w:r w:rsidRPr="001E04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lastRenderedPageBreak/>
              <w:t xml:space="preserve">У терміни, визначені </w:t>
            </w:r>
            <w:r w:rsidRPr="001E04ED">
              <w:rPr>
                <w:sz w:val="28"/>
                <w:szCs w:val="28"/>
                <w:lang w:val="uk-UA"/>
              </w:rPr>
              <w:lastRenderedPageBreak/>
              <w:t>планами перевірок</w:t>
            </w:r>
          </w:p>
        </w:tc>
        <w:tc>
          <w:tcPr>
            <w:tcW w:w="2551" w:type="dxa"/>
            <w:gridSpan w:val="2"/>
            <w:vAlign w:val="center"/>
          </w:tcPr>
          <w:p w:rsidR="00091BC9" w:rsidRPr="001E04ED" w:rsidRDefault="00091BC9" w:rsidP="00350534">
            <w:pPr>
              <w:rPr>
                <w:sz w:val="28"/>
                <w:szCs w:val="28"/>
                <w:lang w:val="uk-UA" w:eastAsia="uk-UA"/>
              </w:rPr>
            </w:pPr>
            <w:r w:rsidRPr="001E04ED">
              <w:rPr>
                <w:sz w:val="28"/>
                <w:szCs w:val="28"/>
                <w:lang w:val="uk-UA"/>
              </w:rPr>
              <w:lastRenderedPageBreak/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lastRenderedPageBreak/>
              <w:t>3.13</w:t>
            </w:r>
          </w:p>
        </w:tc>
        <w:tc>
          <w:tcPr>
            <w:tcW w:w="4253" w:type="dxa"/>
            <w:vAlign w:val="center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 xml:space="preserve">Внесення змін до рішення міської ради про </w:t>
            </w:r>
            <w:r w:rsidRPr="001E04ED">
              <w:rPr>
                <w:color w:val="000000"/>
                <w:sz w:val="28"/>
                <w:szCs w:val="28"/>
              </w:rPr>
              <w:t xml:space="preserve">бюджет </w:t>
            </w:r>
            <w:r w:rsidRPr="00716F68">
              <w:rPr>
                <w:sz w:val="28"/>
                <w:szCs w:val="28"/>
              </w:rPr>
              <w:t>міської територіальної громади</w:t>
            </w:r>
            <w:r w:rsidRPr="001E04ED">
              <w:rPr>
                <w:sz w:val="28"/>
                <w:szCs w:val="28"/>
              </w:rPr>
              <w:t xml:space="preserve"> </w:t>
            </w:r>
            <w:r w:rsidRPr="001E04ED">
              <w:rPr>
                <w:color w:val="000000"/>
                <w:sz w:val="28"/>
                <w:szCs w:val="28"/>
              </w:rPr>
              <w:t>(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>з урахуванням вимог статті 78 Бюджетного кодексу України).</w:t>
            </w:r>
          </w:p>
        </w:tc>
        <w:tc>
          <w:tcPr>
            <w:tcW w:w="2268" w:type="dxa"/>
            <w:vAlign w:val="center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В разі необхідності</w:t>
            </w:r>
          </w:p>
        </w:tc>
        <w:tc>
          <w:tcPr>
            <w:tcW w:w="2551" w:type="dxa"/>
            <w:gridSpan w:val="2"/>
            <w:vAlign w:val="center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3.14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 xml:space="preserve">Внесення змін до розпису </w:t>
            </w:r>
            <w:r w:rsidRPr="001E04ED">
              <w:rPr>
                <w:color w:val="000000"/>
                <w:sz w:val="28"/>
                <w:szCs w:val="28"/>
              </w:rPr>
              <w:t>бюджету</w:t>
            </w:r>
            <w:r w:rsidRPr="00716F68">
              <w:rPr>
                <w:sz w:val="28"/>
                <w:szCs w:val="28"/>
              </w:rPr>
              <w:t xml:space="preserve"> міської територіальної громади</w:t>
            </w:r>
            <w:r w:rsidRPr="001E04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триденний</w:t>
            </w:r>
            <w:r w:rsidRPr="001E04ED">
              <w:rPr>
                <w:sz w:val="28"/>
                <w:szCs w:val="28"/>
                <w:lang w:val="uk-UA"/>
              </w:rPr>
              <w:t xml:space="preserve"> строк після внесення змін до бюджету</w:t>
            </w:r>
          </w:p>
        </w:tc>
        <w:tc>
          <w:tcPr>
            <w:tcW w:w="2551" w:type="dxa"/>
            <w:gridSpan w:val="2"/>
            <w:vAlign w:val="center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rPr>
          <w:trHeight w:val="1314"/>
        </w:trPr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3.15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 xml:space="preserve">Проведення аналізу стану виконання </w:t>
            </w:r>
            <w:r w:rsidRPr="001E04ED">
              <w:rPr>
                <w:color w:val="000000"/>
                <w:sz w:val="28"/>
                <w:szCs w:val="28"/>
              </w:rPr>
              <w:t>бюджету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16F68">
              <w:rPr>
                <w:sz w:val="28"/>
                <w:szCs w:val="28"/>
              </w:rPr>
              <w:t>міської територіальної громади</w:t>
            </w:r>
            <w:r w:rsidRPr="001E04ED">
              <w:rPr>
                <w:sz w:val="28"/>
                <w:szCs w:val="28"/>
              </w:rPr>
              <w:t xml:space="preserve"> 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>на підставі місячної/квартальної звітності.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У тижневий строк після отримання звіту</w:t>
            </w:r>
          </w:p>
        </w:tc>
        <w:tc>
          <w:tcPr>
            <w:tcW w:w="2551" w:type="dxa"/>
            <w:gridSpan w:val="2"/>
            <w:vAlign w:val="center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3.16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>Підготовка та надання міському голові доповідної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записки про виконання 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>бюджету</w:t>
            </w:r>
            <w:r w:rsidRPr="00716F68">
              <w:rPr>
                <w:sz w:val="28"/>
                <w:szCs w:val="28"/>
              </w:rPr>
              <w:t xml:space="preserve"> міської територіальної громади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Щомісячно до 15 числа</w:t>
            </w:r>
          </w:p>
        </w:tc>
        <w:tc>
          <w:tcPr>
            <w:tcW w:w="2551" w:type="dxa"/>
            <w:gridSpan w:val="2"/>
            <w:vAlign w:val="center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3.17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>Підготовка пояснювальної записки та інших матеріалів до квартального звіту про виконання</w:t>
            </w:r>
            <w:r w:rsidRPr="001E04ED">
              <w:rPr>
                <w:color w:val="000000"/>
                <w:sz w:val="28"/>
                <w:szCs w:val="28"/>
              </w:rPr>
              <w:t xml:space="preserve"> бюджету</w:t>
            </w:r>
            <w:r w:rsidRPr="00716F68">
              <w:rPr>
                <w:sz w:val="28"/>
                <w:szCs w:val="28"/>
              </w:rPr>
              <w:t xml:space="preserve"> міської територіальної громади</w:t>
            </w:r>
            <w:r w:rsidRPr="001E04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У двотижневий строк після отримання звіту</w:t>
            </w:r>
          </w:p>
        </w:tc>
        <w:tc>
          <w:tcPr>
            <w:tcW w:w="2551" w:type="dxa"/>
            <w:gridSpan w:val="2"/>
            <w:vAlign w:val="center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3.18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 xml:space="preserve">Подання річного та квартального звітів про виконання </w:t>
            </w:r>
            <w:r w:rsidRPr="001E04ED">
              <w:rPr>
                <w:color w:val="000000"/>
                <w:sz w:val="28"/>
                <w:szCs w:val="28"/>
              </w:rPr>
              <w:t>бюджету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16F68">
              <w:rPr>
                <w:sz w:val="28"/>
                <w:szCs w:val="28"/>
              </w:rPr>
              <w:t>міської територіальної громади</w:t>
            </w:r>
            <w:r w:rsidRPr="001E04ED">
              <w:rPr>
                <w:sz w:val="28"/>
                <w:szCs w:val="28"/>
              </w:rPr>
              <w:t xml:space="preserve"> 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>до виконавчого комітету міської ради.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Січень, квітень, липень, жовтень</w:t>
            </w:r>
          </w:p>
        </w:tc>
        <w:tc>
          <w:tcPr>
            <w:tcW w:w="2551" w:type="dxa"/>
            <w:gridSpan w:val="2"/>
            <w:vAlign w:val="center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  <w:r w:rsidRPr="001E04E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3.19</w:t>
            </w:r>
          </w:p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91BC9" w:rsidRPr="001E04ED" w:rsidRDefault="00091BC9" w:rsidP="00350534">
            <w:pPr>
              <w:pStyle w:val="a3"/>
              <w:ind w:left="-71" w:right="-30"/>
              <w:rPr>
                <w:color w:val="000000"/>
                <w:sz w:val="28"/>
                <w:szCs w:val="28"/>
              </w:rPr>
            </w:pPr>
            <w:proofErr w:type="spellStart"/>
            <w:r w:rsidRPr="001E04ED">
              <w:rPr>
                <w:sz w:val="28"/>
                <w:szCs w:val="28"/>
              </w:rPr>
              <w:t>Розгляд</w:t>
            </w:r>
            <w:proofErr w:type="spellEnd"/>
            <w:r w:rsidRPr="001E04ED">
              <w:rPr>
                <w:sz w:val="28"/>
                <w:szCs w:val="28"/>
              </w:rPr>
              <w:t xml:space="preserve"> та </w:t>
            </w:r>
            <w:proofErr w:type="spellStart"/>
            <w:r w:rsidRPr="001E04ED">
              <w:rPr>
                <w:sz w:val="28"/>
                <w:szCs w:val="28"/>
              </w:rPr>
              <w:t>схвалення</w:t>
            </w:r>
            <w:proofErr w:type="spellEnd"/>
            <w:r w:rsidRPr="001E04E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04ED">
              <w:rPr>
                <w:sz w:val="28"/>
                <w:szCs w:val="28"/>
              </w:rPr>
              <w:t>р</w:t>
            </w:r>
            <w:proofErr w:type="gramEnd"/>
            <w:r w:rsidRPr="001E04ED">
              <w:rPr>
                <w:sz w:val="28"/>
                <w:szCs w:val="28"/>
              </w:rPr>
              <w:t>ічного</w:t>
            </w:r>
            <w:proofErr w:type="spellEnd"/>
            <w:r w:rsidRPr="001E04ED">
              <w:rPr>
                <w:sz w:val="28"/>
                <w:szCs w:val="28"/>
              </w:rPr>
              <w:t xml:space="preserve"> та квартального </w:t>
            </w:r>
            <w:proofErr w:type="spellStart"/>
            <w:r w:rsidRPr="001E04ED">
              <w:rPr>
                <w:sz w:val="28"/>
                <w:szCs w:val="28"/>
              </w:rPr>
              <w:t>звітів</w:t>
            </w:r>
            <w:proofErr w:type="spellEnd"/>
            <w:r w:rsidRPr="001E04ED">
              <w:rPr>
                <w:sz w:val="28"/>
                <w:szCs w:val="28"/>
              </w:rPr>
              <w:t xml:space="preserve"> про </w:t>
            </w:r>
            <w:proofErr w:type="spellStart"/>
            <w:r w:rsidRPr="001E04ED">
              <w:rPr>
                <w:sz w:val="28"/>
                <w:szCs w:val="28"/>
              </w:rPr>
              <w:t>виконання</w:t>
            </w:r>
            <w:proofErr w:type="spellEnd"/>
            <w:r w:rsidRPr="001E04ED">
              <w:rPr>
                <w:sz w:val="28"/>
                <w:szCs w:val="28"/>
              </w:rPr>
              <w:t xml:space="preserve"> </w:t>
            </w:r>
            <w:r w:rsidRPr="001E04ED">
              <w:rPr>
                <w:color w:val="000000"/>
                <w:sz w:val="28"/>
                <w:szCs w:val="28"/>
              </w:rPr>
              <w:t xml:space="preserve">бюджету </w:t>
            </w:r>
            <w:proofErr w:type="spellStart"/>
            <w:r w:rsidRPr="00716F68">
              <w:rPr>
                <w:sz w:val="28"/>
                <w:szCs w:val="28"/>
              </w:rPr>
              <w:t>міської</w:t>
            </w:r>
            <w:proofErr w:type="spellEnd"/>
            <w:r w:rsidRPr="00716F68">
              <w:rPr>
                <w:sz w:val="28"/>
                <w:szCs w:val="28"/>
              </w:rPr>
              <w:t xml:space="preserve"> </w:t>
            </w:r>
            <w:proofErr w:type="spellStart"/>
            <w:r w:rsidRPr="00716F68">
              <w:rPr>
                <w:sz w:val="28"/>
                <w:szCs w:val="28"/>
              </w:rPr>
              <w:t>територіальної</w:t>
            </w:r>
            <w:proofErr w:type="spellEnd"/>
            <w:r w:rsidRPr="00716F68">
              <w:rPr>
                <w:sz w:val="28"/>
                <w:szCs w:val="28"/>
              </w:rPr>
              <w:t xml:space="preserve"> </w:t>
            </w:r>
            <w:proofErr w:type="spellStart"/>
            <w:r w:rsidRPr="00716F68">
              <w:rPr>
                <w:sz w:val="28"/>
                <w:szCs w:val="28"/>
              </w:rPr>
              <w:t>громади</w:t>
            </w:r>
            <w:proofErr w:type="spellEnd"/>
            <w:r w:rsidRPr="001E04ED">
              <w:rPr>
                <w:sz w:val="28"/>
                <w:szCs w:val="28"/>
              </w:rPr>
              <w:t xml:space="preserve"> </w:t>
            </w:r>
            <w:proofErr w:type="spellStart"/>
            <w:r w:rsidRPr="001E04ED">
              <w:rPr>
                <w:color w:val="000000"/>
                <w:sz w:val="28"/>
                <w:szCs w:val="28"/>
              </w:rPr>
              <w:t>виконавчим</w:t>
            </w:r>
            <w:proofErr w:type="spellEnd"/>
            <w:r w:rsidRPr="001E04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4ED">
              <w:rPr>
                <w:color w:val="000000"/>
                <w:sz w:val="28"/>
                <w:szCs w:val="28"/>
              </w:rPr>
              <w:t>комітетом</w:t>
            </w:r>
            <w:proofErr w:type="spellEnd"/>
            <w:r w:rsidRPr="001E04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4ED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1E04ED">
              <w:rPr>
                <w:color w:val="000000"/>
                <w:sz w:val="28"/>
                <w:szCs w:val="28"/>
              </w:rPr>
              <w:t xml:space="preserve"> ради та </w:t>
            </w:r>
            <w:proofErr w:type="spellStart"/>
            <w:r w:rsidRPr="001E04ED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1E04ED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E04ED">
              <w:rPr>
                <w:color w:val="000000"/>
                <w:sz w:val="28"/>
                <w:szCs w:val="28"/>
              </w:rPr>
              <w:t>розгляд</w:t>
            </w:r>
            <w:proofErr w:type="spellEnd"/>
            <w:r w:rsidRPr="001E04E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E04ED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1E04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4ED">
              <w:rPr>
                <w:color w:val="000000"/>
                <w:sz w:val="28"/>
                <w:szCs w:val="28"/>
              </w:rPr>
              <w:t>міською</w:t>
            </w:r>
            <w:proofErr w:type="spellEnd"/>
            <w:r w:rsidRPr="001E04ED">
              <w:rPr>
                <w:color w:val="000000"/>
                <w:sz w:val="28"/>
                <w:szCs w:val="28"/>
              </w:rPr>
              <w:t xml:space="preserve"> радою.</w:t>
            </w:r>
          </w:p>
        </w:tc>
        <w:tc>
          <w:tcPr>
            <w:tcW w:w="2268" w:type="dxa"/>
            <w:vAlign w:val="center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Лютий,  травень, серпень, листопад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 w:eastAsia="uk-UA"/>
              </w:rPr>
            </w:pPr>
            <w:r w:rsidRPr="001E04ED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4"/>
          </w:tcPr>
          <w:p w:rsidR="00091BC9" w:rsidRPr="001E04ED" w:rsidRDefault="00091BC9" w:rsidP="0035053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1E04ED">
              <w:rPr>
                <w:rFonts w:eastAsia="Calibri"/>
                <w:b/>
                <w:sz w:val="28"/>
                <w:szCs w:val="28"/>
                <w:lang w:val="uk-UA" w:eastAsia="en-US"/>
              </w:rPr>
              <w:t>Організація роботи з підготовки річної з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вітності про виконання </w:t>
            </w:r>
            <w:r w:rsidRPr="00F46F23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бюджету </w:t>
            </w:r>
            <w:r w:rsidRPr="00F46F23">
              <w:rPr>
                <w:b/>
                <w:sz w:val="28"/>
                <w:szCs w:val="28"/>
                <w:lang w:val="uk-UA"/>
              </w:rPr>
              <w:t xml:space="preserve">міської територіальної громади </w:t>
            </w:r>
            <w:r w:rsidRPr="00F46F23">
              <w:rPr>
                <w:rFonts w:eastAsia="Calibri"/>
                <w:b/>
                <w:sz w:val="28"/>
                <w:szCs w:val="28"/>
                <w:lang w:val="uk-UA" w:eastAsia="en-US"/>
              </w:rPr>
              <w:t>за</w:t>
            </w:r>
            <w:r w:rsidR="00DE0716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2023</w:t>
            </w:r>
            <w:r w:rsidRPr="001E04ED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рік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4.1.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 xml:space="preserve">Визначення та доведення до головних розпорядників коштів графіку подання зведеної річної звітності та консолідованої фінансової звітності. 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З урахуванням термінів, визначених Міністерством фінансів України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 w:eastAsia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Управління Державної казначейської служби України у </w:t>
            </w:r>
            <w:proofErr w:type="spellStart"/>
            <w:r w:rsidRPr="001E04ED">
              <w:rPr>
                <w:sz w:val="28"/>
                <w:szCs w:val="28"/>
                <w:lang w:val="uk-UA"/>
              </w:rPr>
              <w:t>м.Синельниковому</w:t>
            </w:r>
            <w:proofErr w:type="spellEnd"/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253" w:type="dxa"/>
            <w:shd w:val="clear" w:color="auto" w:fill="auto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>Підготовка та подання міському фінансовому управлінню річ</w:t>
            </w:r>
            <w:r>
              <w:rPr>
                <w:rFonts w:eastAsia="Calibri"/>
                <w:sz w:val="28"/>
                <w:szCs w:val="28"/>
                <w:lang w:eastAsia="en-US"/>
              </w:rPr>
              <w:t>ної звітності про виконання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 xml:space="preserve"> бюджету</w:t>
            </w:r>
            <w:r w:rsidRPr="00716F68">
              <w:rPr>
                <w:sz w:val="28"/>
                <w:szCs w:val="28"/>
              </w:rPr>
              <w:t xml:space="preserve"> міської територіальної громади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Відповідно до графіку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 w:eastAsia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Управління Державної казначейської служби України у </w:t>
            </w:r>
            <w:proofErr w:type="spellStart"/>
            <w:r w:rsidRPr="001E04ED">
              <w:rPr>
                <w:sz w:val="28"/>
                <w:szCs w:val="28"/>
                <w:lang w:val="uk-UA"/>
              </w:rPr>
              <w:t>м.Синельниковому</w:t>
            </w:r>
            <w:proofErr w:type="spellEnd"/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4.3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>Подання міському фінансовому управлінню звітів про виконання паспортів бюджетних програм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У терміни, визначені для подання зведеної річної фінансової та бюджетної звітності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 w:eastAsia="uk-UA"/>
              </w:rPr>
            </w:pPr>
            <w:r w:rsidRPr="001E04ED">
              <w:rPr>
                <w:sz w:val="28"/>
                <w:szCs w:val="28"/>
                <w:lang w:val="uk-UA" w:eastAsia="uk-UA"/>
              </w:rPr>
              <w:t>Головні розпорядники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4.4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Подання </w:t>
            </w:r>
            <w:r w:rsidRPr="001E04ED">
              <w:rPr>
                <w:rFonts w:eastAsia="Calibri"/>
                <w:sz w:val="28"/>
                <w:szCs w:val="28"/>
                <w:lang w:val="uk-UA" w:eastAsia="en-US"/>
              </w:rPr>
              <w:t>м</w:t>
            </w:r>
            <w:r w:rsidRPr="001E04ED">
              <w:rPr>
                <w:sz w:val="28"/>
                <w:szCs w:val="28"/>
                <w:lang w:val="uk-UA"/>
              </w:rPr>
              <w:t>іському фінансовому управлінню узагальнених результатів аналізу ефективності бюджетних програм.</w:t>
            </w:r>
          </w:p>
        </w:tc>
        <w:tc>
          <w:tcPr>
            <w:tcW w:w="2268" w:type="dxa"/>
            <w:vAlign w:val="center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Протягом 30 днів  після складання звіту про виконання паспорта бюджетної програми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4.5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rFonts w:eastAsia="Calibri"/>
                <w:sz w:val="28"/>
                <w:szCs w:val="28"/>
                <w:lang w:eastAsia="en-US"/>
              </w:rPr>
              <w:t>Підготовка пояснювальної записки та інших матеріалів до річно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го звіту про виконання 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>бюджету та звіту по мережі, штатах і контингентах.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З урахуванням термінів, визначених департаментом фінансів обласної державної адміністрації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 w:eastAsia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4.6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 xml:space="preserve">Надання на оприлюднення  інформації про виконання 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>бюджету</w:t>
            </w:r>
            <w:r w:rsidRPr="001E04ED">
              <w:rPr>
                <w:sz w:val="28"/>
                <w:szCs w:val="28"/>
              </w:rPr>
              <w:t xml:space="preserve"> </w:t>
            </w:r>
            <w:r w:rsidRPr="00716F68">
              <w:rPr>
                <w:sz w:val="28"/>
                <w:szCs w:val="28"/>
              </w:rPr>
              <w:t>міської територіальної громади</w:t>
            </w:r>
            <w:r w:rsidRPr="001E04ED">
              <w:rPr>
                <w:sz w:val="28"/>
                <w:szCs w:val="28"/>
              </w:rPr>
              <w:t xml:space="preserve"> за підсумками року.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E04ED">
              <w:rPr>
                <w:sz w:val="28"/>
                <w:szCs w:val="28"/>
                <w:lang w:val="uk-UA"/>
              </w:rPr>
              <w:t>ічень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 xml:space="preserve">Міське фінансове управління 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4.7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E04ED">
              <w:rPr>
                <w:sz w:val="28"/>
                <w:szCs w:val="28"/>
              </w:rPr>
              <w:t xml:space="preserve">Подання річного звіту про виконання 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>бюджету</w:t>
            </w:r>
            <w:r w:rsidRPr="00716F68">
              <w:rPr>
                <w:sz w:val="28"/>
                <w:szCs w:val="28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</w:rPr>
              <w:t xml:space="preserve"> на розгляд та затвердження  міською радою.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1E04ED">
              <w:rPr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 w:eastAsia="uk-UA"/>
              </w:rPr>
            </w:pPr>
            <w:r w:rsidRPr="001E04ED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  <w:p w:rsidR="00091BC9" w:rsidRPr="001E04ED" w:rsidRDefault="00091BC9" w:rsidP="00350534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4.8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 xml:space="preserve">Публічне представлення звіту про виконання </w:t>
            </w:r>
            <w:r w:rsidRPr="001E04ED">
              <w:rPr>
                <w:rFonts w:eastAsia="Calibri"/>
                <w:sz w:val="28"/>
                <w:szCs w:val="28"/>
                <w:lang w:eastAsia="en-US"/>
              </w:rPr>
              <w:t>бюджету</w:t>
            </w:r>
            <w:r w:rsidRPr="00716F68">
              <w:rPr>
                <w:sz w:val="28"/>
                <w:szCs w:val="28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</w:rPr>
              <w:t xml:space="preserve"> за підсумками року.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До 20 березня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 w:eastAsia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4.9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04ED">
              <w:rPr>
                <w:color w:val="000000"/>
                <w:sz w:val="28"/>
                <w:szCs w:val="28"/>
                <w:lang w:eastAsia="ru-RU"/>
              </w:rPr>
              <w:t>Публічне представлення інформації про виконання бюджетних програм.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До 15 березня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t>4.10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04ED">
              <w:rPr>
                <w:color w:val="000000"/>
                <w:sz w:val="28"/>
                <w:szCs w:val="28"/>
              </w:rPr>
              <w:t xml:space="preserve">Супровід річного звіту </w:t>
            </w:r>
            <w:r>
              <w:rPr>
                <w:color w:val="000000"/>
                <w:sz w:val="28"/>
                <w:szCs w:val="28"/>
              </w:rPr>
              <w:t xml:space="preserve">про виконання </w:t>
            </w:r>
            <w:r w:rsidRPr="001E04ED">
              <w:rPr>
                <w:color w:val="000000"/>
                <w:sz w:val="28"/>
                <w:szCs w:val="28"/>
              </w:rPr>
              <w:t xml:space="preserve">бюджету </w:t>
            </w:r>
            <w:r w:rsidRPr="00716F68">
              <w:rPr>
                <w:sz w:val="28"/>
                <w:szCs w:val="28"/>
              </w:rPr>
              <w:t>міської територіальної громади</w:t>
            </w:r>
            <w:r w:rsidRPr="001E04ED">
              <w:rPr>
                <w:sz w:val="28"/>
                <w:szCs w:val="28"/>
              </w:rPr>
              <w:t xml:space="preserve"> </w:t>
            </w:r>
            <w:r w:rsidRPr="001E04ED">
              <w:rPr>
                <w:color w:val="000000"/>
                <w:sz w:val="28"/>
                <w:szCs w:val="28"/>
              </w:rPr>
              <w:t xml:space="preserve">під час його розгляду </w:t>
            </w:r>
            <w:r w:rsidRPr="001E04ED">
              <w:rPr>
                <w:sz w:val="28"/>
                <w:szCs w:val="28"/>
              </w:rPr>
              <w:t>міською радою.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Відповідно до  Регламенту ради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 w:eastAsia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Міське фінансове управління, головні розпорядники бюджетних коштів</w:t>
            </w:r>
          </w:p>
        </w:tc>
      </w:tr>
      <w:tr w:rsidR="00091BC9" w:rsidRPr="001E04ED" w:rsidTr="00350534">
        <w:tc>
          <w:tcPr>
            <w:tcW w:w="817" w:type="dxa"/>
          </w:tcPr>
          <w:p w:rsidR="00091BC9" w:rsidRPr="001E04ED" w:rsidRDefault="00091BC9" w:rsidP="00350534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E04ED">
              <w:rPr>
                <w:sz w:val="28"/>
                <w:szCs w:val="28"/>
              </w:rPr>
              <w:lastRenderedPageBreak/>
              <w:t>4.11</w:t>
            </w:r>
          </w:p>
        </w:tc>
        <w:tc>
          <w:tcPr>
            <w:tcW w:w="4253" w:type="dxa"/>
          </w:tcPr>
          <w:p w:rsidR="00091BC9" w:rsidRPr="001E04ED" w:rsidRDefault="00091BC9" w:rsidP="00350534">
            <w:pPr>
              <w:pStyle w:val="rvps2"/>
              <w:shd w:val="clear" w:color="auto" w:fill="FFFFFF"/>
              <w:spacing w:before="0" w:beforeAutospacing="0" w:after="0" w:afterAutospacing="0"/>
              <w:rPr>
                <w:i/>
                <w:color w:val="FF0000"/>
                <w:sz w:val="28"/>
                <w:szCs w:val="28"/>
              </w:rPr>
            </w:pPr>
            <w:r w:rsidRPr="001E04ED">
              <w:rPr>
                <w:color w:val="000000"/>
                <w:sz w:val="28"/>
                <w:szCs w:val="28"/>
              </w:rPr>
              <w:t xml:space="preserve">Прийняття </w:t>
            </w:r>
            <w:r w:rsidRPr="001E04ED">
              <w:rPr>
                <w:sz w:val="28"/>
                <w:szCs w:val="28"/>
              </w:rPr>
              <w:t>міською</w:t>
            </w:r>
            <w:r w:rsidRPr="001E04ED">
              <w:rPr>
                <w:color w:val="000000"/>
                <w:sz w:val="28"/>
                <w:szCs w:val="28"/>
              </w:rPr>
              <w:t xml:space="preserve"> радою рішення щодо річного звіту про виконання </w:t>
            </w:r>
            <w:r w:rsidRPr="001E04ED">
              <w:rPr>
                <w:sz w:val="28"/>
                <w:szCs w:val="28"/>
              </w:rPr>
              <w:t>бюджету</w:t>
            </w:r>
            <w:r w:rsidRPr="00716F68">
              <w:rPr>
                <w:sz w:val="28"/>
                <w:szCs w:val="28"/>
              </w:rPr>
              <w:t xml:space="preserve"> міської територіальної громади</w:t>
            </w:r>
            <w:r w:rsidRPr="001E04E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91BC9" w:rsidRPr="001E04ED" w:rsidRDefault="00091BC9" w:rsidP="00350534">
            <w:pPr>
              <w:jc w:val="center"/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Відповідно до  Регламенту ради</w:t>
            </w:r>
          </w:p>
        </w:tc>
        <w:tc>
          <w:tcPr>
            <w:tcW w:w="2551" w:type="dxa"/>
            <w:gridSpan w:val="2"/>
          </w:tcPr>
          <w:p w:rsidR="00091BC9" w:rsidRPr="001E04ED" w:rsidRDefault="00091BC9" w:rsidP="00350534">
            <w:pPr>
              <w:rPr>
                <w:sz w:val="28"/>
                <w:szCs w:val="28"/>
                <w:lang w:val="uk-UA"/>
              </w:rPr>
            </w:pPr>
            <w:r w:rsidRPr="001E04ED">
              <w:rPr>
                <w:sz w:val="28"/>
                <w:szCs w:val="28"/>
                <w:lang w:val="uk-UA"/>
              </w:rPr>
              <w:t>Міська рада</w:t>
            </w:r>
          </w:p>
        </w:tc>
      </w:tr>
    </w:tbl>
    <w:p w:rsidR="00091BC9" w:rsidRPr="001E04ED" w:rsidRDefault="00091BC9" w:rsidP="00091BC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91BC9" w:rsidRPr="001E04ED" w:rsidRDefault="00091BC9" w:rsidP="00091BC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91BC9" w:rsidRPr="001E04ED" w:rsidRDefault="00091BC9" w:rsidP="00091BC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91BC9" w:rsidRPr="001E04ED" w:rsidRDefault="00091BC9" w:rsidP="00091BC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91BC9" w:rsidRDefault="00091BC9" w:rsidP="00091BC9">
      <w:pPr>
        <w:pStyle w:val="a7"/>
        <w:rPr>
          <w:rFonts w:ascii="Times New Roman" w:hAnsi="Times New Roman"/>
          <w:sz w:val="28"/>
          <w:szCs w:val="28"/>
        </w:rPr>
      </w:pPr>
      <w:r w:rsidRPr="001E04ED">
        <w:rPr>
          <w:rFonts w:ascii="Times New Roman" w:hAnsi="Times New Roman"/>
          <w:sz w:val="28"/>
          <w:szCs w:val="28"/>
        </w:rPr>
        <w:t xml:space="preserve">Начальник </w:t>
      </w:r>
    </w:p>
    <w:p w:rsidR="00091BC9" w:rsidRPr="001E04ED" w:rsidRDefault="00091BC9" w:rsidP="00091BC9">
      <w:pPr>
        <w:pStyle w:val="a7"/>
        <w:rPr>
          <w:rFonts w:ascii="Times New Roman" w:hAnsi="Times New Roman"/>
          <w:sz w:val="28"/>
          <w:szCs w:val="28"/>
        </w:rPr>
      </w:pPr>
      <w:r w:rsidRPr="001E04ED">
        <w:rPr>
          <w:rFonts w:ascii="Times New Roman" w:hAnsi="Times New Roman"/>
          <w:sz w:val="28"/>
          <w:szCs w:val="28"/>
        </w:rPr>
        <w:t>міського фінансового упр</w:t>
      </w:r>
      <w:r>
        <w:rPr>
          <w:rFonts w:ascii="Times New Roman" w:hAnsi="Times New Roman"/>
          <w:sz w:val="28"/>
          <w:szCs w:val="28"/>
        </w:rPr>
        <w:t>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       Лариса </w:t>
      </w:r>
      <w:r w:rsidRPr="001E04ED">
        <w:rPr>
          <w:rFonts w:ascii="Times New Roman" w:hAnsi="Times New Roman"/>
          <w:sz w:val="28"/>
          <w:szCs w:val="28"/>
        </w:rPr>
        <w:t xml:space="preserve">КІРПІЧОВА  </w:t>
      </w:r>
    </w:p>
    <w:sectPr w:rsidR="00091BC9" w:rsidRPr="001E04ED" w:rsidSect="00FF1083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16D80474"/>
    <w:multiLevelType w:val="multilevel"/>
    <w:tmpl w:val="4E8E2C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hint="default"/>
      </w:rPr>
    </w:lvl>
  </w:abstractNum>
  <w:abstractNum w:abstractNumId="2">
    <w:nsid w:val="29850283"/>
    <w:multiLevelType w:val="hybridMultilevel"/>
    <w:tmpl w:val="45BA6050"/>
    <w:lvl w:ilvl="0" w:tplc="47BEA2E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862"/>
    <w:rsid w:val="0004595C"/>
    <w:rsid w:val="00091BC9"/>
    <w:rsid w:val="0009583B"/>
    <w:rsid w:val="000F7FD2"/>
    <w:rsid w:val="0010190D"/>
    <w:rsid w:val="001A2714"/>
    <w:rsid w:val="001A7861"/>
    <w:rsid w:val="001C3D82"/>
    <w:rsid w:val="001C4922"/>
    <w:rsid w:val="00207D73"/>
    <w:rsid w:val="00217A98"/>
    <w:rsid w:val="002E4F2A"/>
    <w:rsid w:val="002E77E2"/>
    <w:rsid w:val="0039573F"/>
    <w:rsid w:val="00397E8D"/>
    <w:rsid w:val="003A7612"/>
    <w:rsid w:val="003E3642"/>
    <w:rsid w:val="00415548"/>
    <w:rsid w:val="004229A7"/>
    <w:rsid w:val="00491CEF"/>
    <w:rsid w:val="00495284"/>
    <w:rsid w:val="004E4437"/>
    <w:rsid w:val="00541AAA"/>
    <w:rsid w:val="005827D1"/>
    <w:rsid w:val="00595D9B"/>
    <w:rsid w:val="005C45EF"/>
    <w:rsid w:val="006602DE"/>
    <w:rsid w:val="00664236"/>
    <w:rsid w:val="0069100B"/>
    <w:rsid w:val="00732CFE"/>
    <w:rsid w:val="00751854"/>
    <w:rsid w:val="00783A86"/>
    <w:rsid w:val="00784CDA"/>
    <w:rsid w:val="007C5102"/>
    <w:rsid w:val="007F7F6D"/>
    <w:rsid w:val="008548FD"/>
    <w:rsid w:val="008C2369"/>
    <w:rsid w:val="008E6F9E"/>
    <w:rsid w:val="00906F1A"/>
    <w:rsid w:val="00950FB5"/>
    <w:rsid w:val="009D5B75"/>
    <w:rsid w:val="00A27797"/>
    <w:rsid w:val="00A43DE7"/>
    <w:rsid w:val="00A64AF3"/>
    <w:rsid w:val="00A65862"/>
    <w:rsid w:val="00A676BF"/>
    <w:rsid w:val="00AC1B29"/>
    <w:rsid w:val="00AC330F"/>
    <w:rsid w:val="00AD069B"/>
    <w:rsid w:val="00B11B19"/>
    <w:rsid w:val="00B51822"/>
    <w:rsid w:val="00B837CD"/>
    <w:rsid w:val="00BB32D6"/>
    <w:rsid w:val="00BC1392"/>
    <w:rsid w:val="00BC3D1D"/>
    <w:rsid w:val="00BD01BC"/>
    <w:rsid w:val="00BE34EF"/>
    <w:rsid w:val="00C02E1F"/>
    <w:rsid w:val="00C521D1"/>
    <w:rsid w:val="00C90AB1"/>
    <w:rsid w:val="00D255E1"/>
    <w:rsid w:val="00DA01DD"/>
    <w:rsid w:val="00DA3FC3"/>
    <w:rsid w:val="00DA6D02"/>
    <w:rsid w:val="00DC05B4"/>
    <w:rsid w:val="00DE0716"/>
    <w:rsid w:val="00E66A81"/>
    <w:rsid w:val="00ED4795"/>
    <w:rsid w:val="00EF6319"/>
    <w:rsid w:val="00F027A3"/>
    <w:rsid w:val="00F3152A"/>
    <w:rsid w:val="00F91337"/>
    <w:rsid w:val="00FA1112"/>
    <w:rsid w:val="00FA4CFB"/>
    <w:rsid w:val="00FF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9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E6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6F9E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3">
    <w:name w:val="WW8Num1z3"/>
    <w:rsid w:val="008E6F9E"/>
  </w:style>
  <w:style w:type="paragraph" w:customStyle="1" w:styleId="rvps7">
    <w:name w:val="rvps7"/>
    <w:basedOn w:val="a"/>
    <w:rsid w:val="007F7F6D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7F7F6D"/>
  </w:style>
  <w:style w:type="paragraph" w:customStyle="1" w:styleId="rvps12">
    <w:name w:val="rvps12"/>
    <w:basedOn w:val="a"/>
    <w:rsid w:val="007F7F6D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F7F6D"/>
  </w:style>
  <w:style w:type="paragraph" w:customStyle="1" w:styleId="rvps14">
    <w:name w:val="rvps14"/>
    <w:basedOn w:val="a"/>
    <w:rsid w:val="007F7F6D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basedOn w:val="a0"/>
    <w:uiPriority w:val="99"/>
    <w:semiHidden/>
    <w:unhideWhenUsed/>
    <w:rsid w:val="005827D1"/>
    <w:rPr>
      <w:color w:val="0000FF"/>
      <w:u w:val="single"/>
    </w:rPr>
  </w:style>
  <w:style w:type="character" w:customStyle="1" w:styleId="rvts0">
    <w:name w:val="rvts0"/>
    <w:basedOn w:val="a0"/>
    <w:rsid w:val="005827D1"/>
  </w:style>
  <w:style w:type="paragraph" w:customStyle="1" w:styleId="rvps1">
    <w:name w:val="rvps1"/>
    <w:basedOn w:val="a"/>
    <w:rsid w:val="005827D1"/>
    <w:pPr>
      <w:spacing w:before="100" w:beforeAutospacing="1" w:after="100" w:afterAutospacing="1"/>
    </w:pPr>
    <w:rPr>
      <w:lang w:val="uk-UA" w:eastAsia="uk-UA"/>
    </w:rPr>
  </w:style>
  <w:style w:type="paragraph" w:customStyle="1" w:styleId="rvps9">
    <w:name w:val="rvps9"/>
    <w:basedOn w:val="a"/>
    <w:rsid w:val="005827D1"/>
    <w:pPr>
      <w:spacing w:before="100" w:beforeAutospacing="1" w:after="100" w:afterAutospacing="1"/>
    </w:pPr>
    <w:rPr>
      <w:lang w:val="uk-UA" w:eastAsia="uk-UA"/>
    </w:rPr>
  </w:style>
  <w:style w:type="character" w:customStyle="1" w:styleId="rvts11">
    <w:name w:val="rvts11"/>
    <w:basedOn w:val="a0"/>
    <w:rsid w:val="005827D1"/>
  </w:style>
  <w:style w:type="character" w:customStyle="1" w:styleId="rvts82">
    <w:name w:val="rvts82"/>
    <w:basedOn w:val="a0"/>
    <w:rsid w:val="005827D1"/>
  </w:style>
  <w:style w:type="paragraph" w:customStyle="1" w:styleId="rvps2">
    <w:name w:val="rvps2"/>
    <w:basedOn w:val="a"/>
    <w:rsid w:val="00C521D1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"/>
    <w:basedOn w:val="a"/>
    <w:link w:val="a8"/>
    <w:rsid w:val="00DA3FC3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8">
    <w:name w:val="Основной текст Знак"/>
    <w:basedOn w:val="a0"/>
    <w:link w:val="a7"/>
    <w:rsid w:val="00DA3FC3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9">
    <w:name w:val="Title"/>
    <w:basedOn w:val="a"/>
    <w:next w:val="a"/>
    <w:link w:val="aa"/>
    <w:qFormat/>
    <w:rsid w:val="00FF10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FF108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6BA4-606D-40FB-8FAA-57CB8B26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2022-02-01T12:46:00Z</cp:lastPrinted>
  <dcterms:created xsi:type="dcterms:W3CDTF">2021-05-26T05:17:00Z</dcterms:created>
  <dcterms:modified xsi:type="dcterms:W3CDTF">2022-02-16T12:31:00Z</dcterms:modified>
</cp:coreProperties>
</file>