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B0" w:rsidRPr="00503DD9" w:rsidRDefault="00AD5AB0" w:rsidP="00AD5AB0">
      <w:pPr>
        <w:jc w:val="right"/>
        <w:rPr>
          <w:sz w:val="28"/>
          <w:szCs w:val="28"/>
          <w:u w:val="single"/>
        </w:rPr>
      </w:pPr>
      <w:bookmarkStart w:id="0" w:name="_GoBack"/>
      <w:bookmarkEnd w:id="0"/>
      <w:r w:rsidRPr="00503DD9">
        <w:rPr>
          <w:sz w:val="28"/>
          <w:szCs w:val="28"/>
          <w:u w:val="single"/>
        </w:rPr>
        <w:t xml:space="preserve">Проект </w:t>
      </w:r>
    </w:p>
    <w:p w:rsidR="00AD5AB0" w:rsidRPr="00503DD9" w:rsidRDefault="00AD5AB0" w:rsidP="00AD5AB0">
      <w:pPr>
        <w:jc w:val="right"/>
        <w:rPr>
          <w:sz w:val="28"/>
          <w:szCs w:val="28"/>
          <w:u w:val="single"/>
        </w:rPr>
      </w:pPr>
    </w:p>
    <w:p w:rsidR="00AD5AB0" w:rsidRPr="00503DD9" w:rsidRDefault="00AD5AB0" w:rsidP="00AD5AB0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AD5AB0" w:rsidRPr="00503DD9" w:rsidRDefault="00AD5AB0" w:rsidP="00AD5AB0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ради</w:t>
      </w:r>
    </w:p>
    <w:p w:rsidR="00AD5AB0" w:rsidRPr="00503DD9" w:rsidRDefault="00AD5AB0" w:rsidP="00AD5AB0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AD5AB0" w:rsidRPr="008E5B83" w:rsidRDefault="00AD5AB0" w:rsidP="00AD5AB0">
      <w:pPr>
        <w:rPr>
          <w:b/>
          <w:bCs/>
        </w:rPr>
      </w:pPr>
    </w:p>
    <w:p w:rsidR="00AD5AB0" w:rsidRDefault="00B8778B" w:rsidP="00AD5AB0">
      <w:pPr>
        <w:rPr>
          <w:bCs/>
          <w:lang w:val="uk-UA"/>
        </w:rPr>
      </w:pPr>
      <w:r>
        <w:rPr>
          <w:bCs/>
        </w:rPr>
        <w:t>____________20</w:t>
      </w:r>
      <w:r>
        <w:rPr>
          <w:bCs/>
          <w:lang w:val="uk-UA"/>
        </w:rPr>
        <w:t>2</w:t>
      </w:r>
      <w:r w:rsidR="00B31B6C">
        <w:rPr>
          <w:bCs/>
          <w:lang w:val="uk-UA"/>
        </w:rPr>
        <w:t>2</w:t>
      </w:r>
      <w:r w:rsidR="00AD5AB0">
        <w:rPr>
          <w:bCs/>
        </w:rPr>
        <w:t xml:space="preserve"> року</w:t>
      </w:r>
      <w:r w:rsidR="00AD5AB0">
        <w:rPr>
          <w:bCs/>
        </w:rPr>
        <w:tab/>
      </w:r>
      <w:r w:rsidR="00AD5AB0">
        <w:rPr>
          <w:bCs/>
        </w:rPr>
        <w:tab/>
        <w:t xml:space="preserve">        </w:t>
      </w:r>
      <w:r w:rsidR="00AD5AB0" w:rsidRPr="00C41C4E">
        <w:rPr>
          <w:bCs/>
        </w:rPr>
        <w:t>м. </w:t>
      </w:r>
      <w:proofErr w:type="gramStart"/>
      <w:r w:rsidR="00AD5AB0" w:rsidRPr="00C41C4E">
        <w:rPr>
          <w:bCs/>
        </w:rPr>
        <w:t>Синельникове</w:t>
      </w:r>
      <w:proofErr w:type="gramEnd"/>
      <w:r w:rsidR="00AD5AB0" w:rsidRPr="00C41C4E">
        <w:rPr>
          <w:bCs/>
        </w:rPr>
        <w:tab/>
      </w:r>
      <w:r w:rsidR="00AD5AB0" w:rsidRPr="00C41C4E">
        <w:rPr>
          <w:bCs/>
        </w:rPr>
        <w:tab/>
      </w:r>
      <w:r w:rsidR="00AD5AB0" w:rsidRPr="00C41C4E">
        <w:rPr>
          <w:bCs/>
        </w:rPr>
        <w:tab/>
        <w:t xml:space="preserve">        № _______</w:t>
      </w:r>
    </w:p>
    <w:p w:rsidR="00AD5AB0" w:rsidRDefault="00AD5AB0" w:rsidP="00AD5AB0">
      <w:pPr>
        <w:rPr>
          <w:bCs/>
          <w:lang w:val="uk-UA"/>
        </w:rPr>
      </w:pPr>
    </w:p>
    <w:p w:rsidR="00AD5AB0" w:rsidRPr="000910E5" w:rsidRDefault="00AD5AB0" w:rsidP="00AD5AB0">
      <w:pPr>
        <w:jc w:val="center"/>
        <w:rPr>
          <w:b/>
          <w:sz w:val="28"/>
          <w:szCs w:val="28"/>
          <w:lang w:val="uk-UA"/>
        </w:rPr>
      </w:pPr>
    </w:p>
    <w:p w:rsidR="00AD5AB0" w:rsidRPr="000910E5" w:rsidRDefault="00CE034F" w:rsidP="00AD5AB0">
      <w:pPr>
        <w:jc w:val="center"/>
        <w:rPr>
          <w:b/>
          <w:sz w:val="28"/>
          <w:szCs w:val="28"/>
          <w:lang w:val="uk-UA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Am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NzEQIAACY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zOpuMpSEZvnoQUtzRjnf/MdYeCUWIJjCMsOW6cDzRIcQsJtyi9FlJG&#10;qaVCfYnnk9EkJjgtBQvOEObsfldJi44kDEv8Yk3geQyz+qBYBGs5Yaur7YmQFxsulyrgQSFA52pd&#10;puHHPJ2vZqtZPshH09UgT+t68Gld5YPpOnua1OO6qursZ6CW5UUrGOMqsLtNZpb/nfLXN3KZqfts&#10;3tuQvEeP/QKyt38kHZUM4l3GYKfZeWtvCsMwxuDrwwnT/rgH+/F5L38B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p3ljcxECAAAm&#10;BAAADgAAAAAAAAAAAAAAAAAuAgAAZHJzL2Uyb0RvYy54bWxQSwECLQAUAAYACAAAACEAdzKmZtgA&#10;AAADAQAADwAAAAAAAAAAAAAAAABrBAAAZHJzL2Rvd25yZXYueG1sUEsFBgAAAAAEAAQA8wAAAHAF&#10;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yLEA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1G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"/>
            </w:pict>
          </mc:Fallback>
        </mc:AlternateContent>
      </w:r>
    </w:p>
    <w:p w:rsidR="00AD5AB0" w:rsidRPr="00A8317A" w:rsidRDefault="00AD5AB0" w:rsidP="00AD5AB0">
      <w:pPr>
        <w:ind w:firstLine="142"/>
        <w:rPr>
          <w:b/>
          <w:i/>
          <w:sz w:val="28"/>
          <w:szCs w:val="28"/>
          <w:lang w:val="uk-UA"/>
        </w:rPr>
      </w:pPr>
      <w:r w:rsidRPr="00A8317A">
        <w:rPr>
          <w:b/>
          <w:i/>
          <w:sz w:val="28"/>
          <w:szCs w:val="28"/>
          <w:lang w:val="uk-UA"/>
        </w:rPr>
        <w:t xml:space="preserve">Про підсумки роботи </w:t>
      </w:r>
    </w:p>
    <w:p w:rsidR="00AD5AB0" w:rsidRPr="00A8317A" w:rsidRDefault="00AD5AB0" w:rsidP="00AD5AB0">
      <w:pPr>
        <w:ind w:firstLine="142"/>
        <w:rPr>
          <w:b/>
          <w:i/>
          <w:sz w:val="28"/>
          <w:szCs w:val="28"/>
          <w:lang w:val="uk-UA"/>
        </w:rPr>
      </w:pPr>
      <w:r w:rsidRPr="00A8317A">
        <w:rPr>
          <w:b/>
          <w:i/>
          <w:sz w:val="28"/>
          <w:szCs w:val="28"/>
          <w:lang w:val="uk-UA"/>
        </w:rPr>
        <w:t>зі зверненнями громадян</w:t>
      </w:r>
    </w:p>
    <w:p w:rsidR="00AD5AB0" w:rsidRPr="00A8317A" w:rsidRDefault="00AD5AB0" w:rsidP="00AD5AB0">
      <w:pPr>
        <w:ind w:firstLine="142"/>
        <w:rPr>
          <w:b/>
          <w:i/>
          <w:sz w:val="28"/>
          <w:szCs w:val="28"/>
          <w:lang w:val="uk-UA"/>
        </w:rPr>
      </w:pPr>
      <w:r w:rsidRPr="00A8317A">
        <w:rPr>
          <w:b/>
          <w:i/>
          <w:sz w:val="28"/>
          <w:szCs w:val="28"/>
          <w:lang w:val="uk-UA"/>
        </w:rPr>
        <w:t>у виконавчому комітеті</w:t>
      </w:r>
    </w:p>
    <w:p w:rsidR="00AD5AB0" w:rsidRPr="00A8317A" w:rsidRDefault="00AD5AB0" w:rsidP="00AD5AB0">
      <w:pPr>
        <w:ind w:firstLine="142"/>
        <w:rPr>
          <w:b/>
          <w:i/>
          <w:sz w:val="28"/>
          <w:szCs w:val="28"/>
          <w:lang w:val="uk-UA"/>
        </w:rPr>
      </w:pPr>
      <w:r w:rsidRPr="00A8317A">
        <w:rPr>
          <w:b/>
          <w:i/>
          <w:sz w:val="28"/>
          <w:szCs w:val="28"/>
          <w:lang w:val="uk-UA"/>
        </w:rPr>
        <w:t xml:space="preserve">Синельниківської міської ради </w:t>
      </w:r>
    </w:p>
    <w:p w:rsidR="00AD5AB0" w:rsidRPr="00A8317A" w:rsidRDefault="00FA53F0" w:rsidP="00AD5AB0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2021</w:t>
      </w:r>
      <w:r w:rsidR="0048636A">
        <w:rPr>
          <w:b/>
          <w:i/>
          <w:sz w:val="28"/>
          <w:szCs w:val="28"/>
          <w:lang w:val="uk-UA"/>
        </w:rPr>
        <w:t xml:space="preserve"> р</w:t>
      </w:r>
      <w:r w:rsidR="001A3377">
        <w:rPr>
          <w:b/>
          <w:i/>
          <w:sz w:val="28"/>
          <w:szCs w:val="28"/>
          <w:lang w:val="uk-UA"/>
        </w:rPr>
        <w:t>ік</w:t>
      </w:r>
    </w:p>
    <w:p w:rsidR="00AD5AB0" w:rsidRDefault="00AD5AB0" w:rsidP="00AD5AB0">
      <w:pPr>
        <w:rPr>
          <w:sz w:val="28"/>
          <w:szCs w:val="28"/>
          <w:lang w:val="uk-UA"/>
        </w:rPr>
      </w:pPr>
    </w:p>
    <w:p w:rsidR="00AD5AB0" w:rsidRPr="00C35C86" w:rsidRDefault="00AD5AB0" w:rsidP="00C35C86">
      <w:pPr>
        <w:autoSpaceDE w:val="0"/>
        <w:autoSpaceDN w:val="0"/>
        <w:adjustRightInd w:val="0"/>
        <w:spacing w:after="20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35C86">
        <w:rPr>
          <w:sz w:val="28"/>
          <w:szCs w:val="28"/>
          <w:lang w:val="uk-UA"/>
        </w:rPr>
        <w:t xml:space="preserve">Керуючись Законом України «Про звернення громадян», Указом 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 w:rsidR="00C35C86" w:rsidRPr="00C35C86">
        <w:rPr>
          <w:sz w:val="28"/>
          <w:szCs w:val="28"/>
          <w:lang w:val="uk-UA"/>
        </w:rPr>
        <w:t xml:space="preserve">розпорядженням </w:t>
      </w:r>
      <w:r w:rsidR="00C35C86">
        <w:rPr>
          <w:sz w:val="28"/>
          <w:szCs w:val="28"/>
          <w:lang w:val="uk-UA"/>
        </w:rPr>
        <w:t xml:space="preserve">голови </w:t>
      </w:r>
      <w:r w:rsidR="00C35C86" w:rsidRPr="00C35C86">
        <w:rPr>
          <w:sz w:val="28"/>
          <w:szCs w:val="28"/>
          <w:lang w:val="uk-UA"/>
        </w:rPr>
        <w:t xml:space="preserve">Дніпропетровської </w:t>
      </w:r>
      <w:r w:rsidR="00C35C86">
        <w:rPr>
          <w:sz w:val="28"/>
          <w:szCs w:val="28"/>
          <w:lang w:val="uk-UA"/>
        </w:rPr>
        <w:t>обласної державної адміністрації</w:t>
      </w:r>
      <w:r w:rsidR="00C35C86" w:rsidRPr="00C35C86">
        <w:rPr>
          <w:sz w:val="28"/>
          <w:szCs w:val="28"/>
          <w:lang w:val="uk-UA"/>
        </w:rPr>
        <w:t xml:space="preserve"> </w:t>
      </w:r>
      <w:r w:rsidR="00C35C86">
        <w:rPr>
          <w:sz w:val="28"/>
          <w:szCs w:val="28"/>
          <w:lang w:val="uk-UA"/>
        </w:rPr>
        <w:t xml:space="preserve">від 12.02.2021 № 145/0/3-21 </w:t>
      </w:r>
      <w:r w:rsidR="00C35C86" w:rsidRPr="00C35C86">
        <w:rPr>
          <w:sz w:val="28"/>
          <w:szCs w:val="28"/>
          <w:lang w:val="uk-UA"/>
        </w:rPr>
        <w:t>«</w:t>
      </w:r>
      <w:r w:rsidR="00C35C86" w:rsidRPr="00C35C86">
        <w:rPr>
          <w:rFonts w:eastAsiaTheme="minorHAnsi"/>
          <w:sz w:val="28"/>
          <w:szCs w:val="28"/>
          <w:lang w:val="uk-UA" w:eastAsia="en-US"/>
        </w:rPr>
        <w:t>Про підсумки роботи зі зверненнями громадян у 2020 році та підвищення її ефективності у 2021 році</w:t>
      </w:r>
      <w:r w:rsidR="00C35C86" w:rsidRPr="00C35C86">
        <w:rPr>
          <w:sz w:val="28"/>
          <w:szCs w:val="28"/>
          <w:lang w:val="uk-UA"/>
        </w:rPr>
        <w:t>»</w:t>
      </w:r>
      <w:r w:rsidR="00B31B6C">
        <w:rPr>
          <w:sz w:val="28"/>
          <w:szCs w:val="28"/>
          <w:lang w:val="uk-UA"/>
        </w:rPr>
        <w:t>,</w:t>
      </w:r>
      <w:r w:rsidR="00C35C86" w:rsidRPr="00C35C86">
        <w:rPr>
          <w:sz w:val="28"/>
          <w:szCs w:val="28"/>
          <w:lang w:val="uk-UA"/>
        </w:rPr>
        <w:t xml:space="preserve"> </w:t>
      </w:r>
      <w:r w:rsidRPr="00C35C86">
        <w:rPr>
          <w:sz w:val="28"/>
          <w:szCs w:val="28"/>
          <w:lang w:val="uk-UA"/>
        </w:rPr>
        <w:t>з метою удосконалення роботи зі зверненнями громадян та поліпшення надання послуг мешканцям міста, виконавчий комітет Синельниківської міської ради  ВИРІШИВ:</w:t>
      </w:r>
    </w:p>
    <w:p w:rsidR="00AD5AB0" w:rsidRDefault="00AD5AB0" w:rsidP="00C35C86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CB69B7" w:rsidRDefault="00CB69B7" w:rsidP="00F352C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475A91">
        <w:rPr>
          <w:rFonts w:ascii="Times New Roman" w:hAnsi="Times New Roman"/>
          <w:sz w:val="28"/>
          <w:szCs w:val="28"/>
          <w:lang w:val="uk-UA"/>
        </w:rPr>
        <w:t>. Інформацію про підсумки роботи зі зверненнями громадян за</w:t>
      </w:r>
      <w:r w:rsidR="00B841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636A">
        <w:rPr>
          <w:rFonts w:ascii="Times New Roman" w:hAnsi="Times New Roman"/>
          <w:sz w:val="28"/>
          <w:szCs w:val="28"/>
          <w:lang w:val="uk-UA"/>
        </w:rPr>
        <w:t>2</w:t>
      </w:r>
      <w:r w:rsidR="00FA53F0">
        <w:rPr>
          <w:rFonts w:ascii="Times New Roman" w:hAnsi="Times New Roman"/>
          <w:sz w:val="28"/>
          <w:szCs w:val="28"/>
          <w:lang w:val="uk-UA"/>
        </w:rPr>
        <w:t>021 </w:t>
      </w:r>
      <w:r w:rsidR="0048636A">
        <w:rPr>
          <w:rFonts w:ascii="Times New Roman" w:hAnsi="Times New Roman"/>
          <w:sz w:val="28"/>
          <w:szCs w:val="28"/>
          <w:lang w:val="uk-UA"/>
        </w:rPr>
        <w:t>р</w:t>
      </w:r>
      <w:r w:rsidR="00181499">
        <w:rPr>
          <w:rFonts w:ascii="Times New Roman" w:hAnsi="Times New Roman"/>
          <w:sz w:val="28"/>
          <w:szCs w:val="28"/>
          <w:lang w:val="uk-UA"/>
        </w:rPr>
        <w:t>ік</w:t>
      </w:r>
      <w:r w:rsidR="00B877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75A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5A91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475A91">
        <w:rPr>
          <w:rFonts w:ascii="Times New Roman" w:hAnsi="Times New Roman"/>
          <w:sz w:val="28"/>
          <w:szCs w:val="28"/>
          <w:lang w:val="uk-UA"/>
        </w:rPr>
        <w:t xml:space="preserve"> міській раді та її виконавчих органів прийняти до відома</w:t>
      </w:r>
      <w:r w:rsidR="00074BF4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Pr="00475A91">
        <w:rPr>
          <w:rFonts w:ascii="Times New Roman" w:hAnsi="Times New Roman"/>
          <w:sz w:val="28"/>
          <w:szCs w:val="28"/>
          <w:lang w:val="uk-UA"/>
        </w:rPr>
        <w:t>.</w:t>
      </w:r>
    </w:p>
    <w:p w:rsidR="00F352C4" w:rsidRDefault="00F81136" w:rsidP="00F352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Секретарю міської ради </w:t>
      </w:r>
      <w:proofErr w:type="spellStart"/>
      <w:r>
        <w:rPr>
          <w:sz w:val="28"/>
          <w:szCs w:val="28"/>
          <w:lang w:val="uk-UA"/>
        </w:rPr>
        <w:t>Заіці</w:t>
      </w:r>
      <w:proofErr w:type="spellEnd"/>
      <w:r>
        <w:rPr>
          <w:sz w:val="28"/>
          <w:szCs w:val="28"/>
          <w:lang w:val="uk-UA"/>
        </w:rPr>
        <w:t xml:space="preserve"> О.В., першому </w:t>
      </w:r>
      <w:r w:rsidR="00F352C4">
        <w:rPr>
          <w:sz w:val="28"/>
          <w:szCs w:val="28"/>
          <w:lang w:val="uk-UA"/>
        </w:rPr>
        <w:t>заступникові</w:t>
      </w:r>
      <w:r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Яковіну</w:t>
      </w:r>
      <w:proofErr w:type="spellEnd"/>
      <w:r>
        <w:rPr>
          <w:sz w:val="28"/>
          <w:szCs w:val="28"/>
          <w:lang w:val="uk-UA"/>
        </w:rPr>
        <w:t xml:space="preserve"> В.Б., заступнику міського голови з питань діяльності виконавчих органів міської ради Кравченку В.В., заступнику міського голови з питань діяльності виконавчих органів міської ради Бірюкову С.А., керуючій справами виконавчого комітету міської ради Журавель Л.І.</w:t>
      </w:r>
      <w:r w:rsidR="00F352C4">
        <w:rPr>
          <w:sz w:val="28"/>
          <w:szCs w:val="28"/>
          <w:lang w:val="uk-UA"/>
        </w:rPr>
        <w:t>:</w:t>
      </w:r>
    </w:p>
    <w:p w:rsidR="00F81136" w:rsidRDefault="00F352C4" w:rsidP="00F352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С</w:t>
      </w:r>
      <w:r w:rsidR="00F81136">
        <w:rPr>
          <w:sz w:val="28"/>
          <w:szCs w:val="28"/>
          <w:lang w:val="uk-UA"/>
        </w:rPr>
        <w:t>прияти підвищенню виконавської дисцип</w:t>
      </w:r>
      <w:r>
        <w:rPr>
          <w:sz w:val="28"/>
          <w:szCs w:val="28"/>
          <w:lang w:val="uk-UA"/>
        </w:rPr>
        <w:t>ліни шляхом особистого контролю;</w:t>
      </w:r>
    </w:p>
    <w:p w:rsidR="00E660F9" w:rsidRDefault="00E660F9" w:rsidP="00E660F9">
      <w:pPr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2.2. </w:t>
      </w:r>
      <w:r w:rsidRPr="0048636A">
        <w:rPr>
          <w:sz w:val="28"/>
          <w:szCs w:val="28"/>
          <w:shd w:val="clear" w:color="auto" w:fill="FFFFFF"/>
          <w:lang w:val="uk-UA"/>
        </w:rPr>
        <w:t xml:space="preserve">Посилити увагу до вирішення проблем </w:t>
      </w:r>
      <w:r w:rsidR="00ED7984">
        <w:rPr>
          <w:sz w:val="28"/>
          <w:szCs w:val="28"/>
          <w:shd w:val="clear" w:color="auto" w:fill="FFFFFF"/>
          <w:lang w:val="uk-UA"/>
        </w:rPr>
        <w:t>громадян</w:t>
      </w:r>
      <w:r w:rsidRPr="0048636A">
        <w:rPr>
          <w:sz w:val="28"/>
          <w:szCs w:val="28"/>
          <w:shd w:val="clear" w:color="auto" w:fill="FFFFFF"/>
          <w:lang w:val="uk-UA"/>
        </w:rPr>
        <w:t>, які потребують соціального захисту та підтримки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F352C4" w:rsidRDefault="00E660F9" w:rsidP="00F352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F352C4">
        <w:rPr>
          <w:sz w:val="28"/>
          <w:szCs w:val="28"/>
          <w:lang w:val="uk-UA"/>
        </w:rPr>
        <w:t xml:space="preserve">. Враховувати </w:t>
      </w:r>
      <w:r w:rsidR="005A67EB">
        <w:rPr>
          <w:sz w:val="28"/>
          <w:szCs w:val="28"/>
          <w:lang w:val="uk-UA"/>
        </w:rPr>
        <w:t>аналіз виконання</w:t>
      </w:r>
      <w:r w:rsidR="00F352C4">
        <w:rPr>
          <w:sz w:val="28"/>
          <w:szCs w:val="28"/>
          <w:lang w:val="uk-UA"/>
        </w:rPr>
        <w:t xml:space="preserve"> звернень громадян під час розгляду питань щодо заохочення працівників підпорядкованих структурних підрозділів.</w:t>
      </w:r>
    </w:p>
    <w:p w:rsidR="00F81136" w:rsidRDefault="00F81136" w:rsidP="00F352C4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B69B7" w:rsidRPr="00475A91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Керівникам структурних підрозділів Синельниківської міської ради, бюджетних уст</w:t>
      </w:r>
      <w:r w:rsidR="00F352C4">
        <w:rPr>
          <w:sz w:val="28"/>
          <w:szCs w:val="28"/>
          <w:lang w:val="uk-UA"/>
        </w:rPr>
        <w:t>анов та комунальних підприємств;</w:t>
      </w:r>
    </w:p>
    <w:p w:rsidR="00074BF4" w:rsidRDefault="00F81136" w:rsidP="00F352C4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3.1</w:t>
      </w:r>
      <w:r w:rsidR="00AE4B9A">
        <w:rPr>
          <w:sz w:val="28"/>
          <w:szCs w:val="28"/>
          <w:lang w:val="uk-UA"/>
        </w:rPr>
        <w:t>. Особисто контролювати</w:t>
      </w:r>
      <w:r w:rsidR="00CB69B7" w:rsidRPr="00475A91">
        <w:rPr>
          <w:sz w:val="28"/>
          <w:szCs w:val="28"/>
          <w:lang w:val="uk-UA"/>
        </w:rPr>
        <w:t xml:space="preserve"> розгляд звернень громадян та </w:t>
      </w:r>
      <w:r w:rsidR="00074BF4">
        <w:rPr>
          <w:rFonts w:eastAsiaTheme="minorHAnsi"/>
          <w:sz w:val="28"/>
          <w:szCs w:val="28"/>
          <w:lang w:val="uk-UA" w:eastAsia="en-US"/>
        </w:rPr>
        <w:t>створити</w:t>
      </w:r>
      <w:r w:rsidR="00CB69B7" w:rsidRPr="00475A91">
        <w:rPr>
          <w:rFonts w:eastAsiaTheme="minorHAnsi"/>
          <w:sz w:val="28"/>
          <w:szCs w:val="28"/>
          <w:lang w:val="uk-UA" w:eastAsia="en-US"/>
        </w:rPr>
        <w:t xml:space="preserve"> необхід</w:t>
      </w:r>
      <w:r w:rsidR="00074BF4">
        <w:rPr>
          <w:rFonts w:eastAsiaTheme="minorHAnsi"/>
          <w:sz w:val="28"/>
          <w:szCs w:val="28"/>
          <w:lang w:val="uk-UA" w:eastAsia="en-US"/>
        </w:rPr>
        <w:t>ні</w:t>
      </w:r>
      <w:r w:rsidR="00CB69B7" w:rsidRPr="00475A91">
        <w:rPr>
          <w:rFonts w:eastAsiaTheme="minorHAnsi"/>
          <w:sz w:val="28"/>
          <w:szCs w:val="28"/>
          <w:lang w:val="uk-UA" w:eastAsia="en-US"/>
        </w:rPr>
        <w:t xml:space="preserve"> умов</w:t>
      </w:r>
      <w:r w:rsidR="00074BF4">
        <w:rPr>
          <w:rFonts w:eastAsiaTheme="minorHAnsi"/>
          <w:sz w:val="28"/>
          <w:szCs w:val="28"/>
          <w:lang w:val="uk-UA" w:eastAsia="en-US"/>
        </w:rPr>
        <w:t>и</w:t>
      </w:r>
      <w:r w:rsidR="00CB69B7" w:rsidRPr="00475A91">
        <w:rPr>
          <w:rFonts w:eastAsiaTheme="minorHAnsi"/>
          <w:sz w:val="28"/>
          <w:szCs w:val="28"/>
          <w:lang w:val="uk-UA" w:eastAsia="en-US"/>
        </w:rPr>
        <w:t xml:space="preserve"> для реалізації конституці</w:t>
      </w:r>
      <w:r w:rsidR="00F352C4">
        <w:rPr>
          <w:rFonts w:eastAsiaTheme="minorHAnsi"/>
          <w:sz w:val="28"/>
          <w:szCs w:val="28"/>
          <w:lang w:val="uk-UA" w:eastAsia="en-US"/>
        </w:rPr>
        <w:t>йних прав громадян на звернення;</w:t>
      </w:r>
    </w:p>
    <w:p w:rsidR="00AE4B9A" w:rsidRDefault="001A0EF8" w:rsidP="00AE4B9A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3.2</w:t>
      </w:r>
      <w:r w:rsidR="00AE4B9A" w:rsidRPr="00B95EF0">
        <w:rPr>
          <w:rFonts w:ascii="Times New Roman" w:hAnsi="Times New Roman"/>
          <w:sz w:val="28"/>
          <w:szCs w:val="28"/>
          <w:lang w:val="uk-UA" w:eastAsia="ru-RU"/>
        </w:rPr>
        <w:t>. </w:t>
      </w:r>
      <w:r w:rsidR="00AE4B9A">
        <w:rPr>
          <w:rFonts w:ascii="Times New Roman" w:hAnsi="Times New Roman"/>
          <w:sz w:val="28"/>
          <w:szCs w:val="28"/>
          <w:lang w:val="uk-UA" w:eastAsia="ru-RU"/>
        </w:rPr>
        <w:t>Детально</w:t>
      </w:r>
      <w:r w:rsidR="00AE4B9A" w:rsidRPr="00B95EF0">
        <w:rPr>
          <w:rFonts w:ascii="Times New Roman" w:hAnsi="Times New Roman"/>
          <w:sz w:val="28"/>
          <w:szCs w:val="28"/>
          <w:lang w:val="uk-UA" w:eastAsia="ru-RU"/>
        </w:rPr>
        <w:t xml:space="preserve"> вивчати звернення громадян, не допускати</w:t>
      </w:r>
      <w:r w:rsidR="00AE4B9A" w:rsidRPr="00FA53F0">
        <w:rPr>
          <w:rFonts w:ascii="Times New Roman" w:hAnsi="Times New Roman"/>
          <w:sz w:val="28"/>
          <w:szCs w:val="28"/>
          <w:lang w:val="uk-UA" w:eastAsia="ru-RU"/>
        </w:rPr>
        <w:t xml:space="preserve"> надання неоднозначних, необґрунтованих або неповних відповідей</w:t>
      </w:r>
      <w:r w:rsidR="00E660F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зверненнями громадян</w:t>
      </w:r>
      <w:r w:rsidR="00AE4B9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CB69B7" w:rsidRDefault="001A0EF8" w:rsidP="00F352C4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CB69B7">
        <w:rPr>
          <w:sz w:val="28"/>
          <w:szCs w:val="28"/>
          <w:lang w:val="uk-UA"/>
        </w:rPr>
        <w:t xml:space="preserve">. Посилити </w:t>
      </w:r>
      <w:r w:rsidR="00AE4B9A">
        <w:rPr>
          <w:sz w:val="28"/>
          <w:szCs w:val="28"/>
          <w:lang w:val="uk-UA"/>
        </w:rPr>
        <w:t xml:space="preserve">персональну відповідальність </w:t>
      </w:r>
      <w:r w:rsidR="00E660F9">
        <w:rPr>
          <w:sz w:val="28"/>
          <w:szCs w:val="28"/>
          <w:lang w:val="uk-UA"/>
        </w:rPr>
        <w:t xml:space="preserve">підпорядкованих працівників </w:t>
      </w:r>
      <w:r w:rsidR="00CB69B7">
        <w:rPr>
          <w:sz w:val="28"/>
          <w:szCs w:val="28"/>
          <w:lang w:val="uk-UA"/>
        </w:rPr>
        <w:t>щодо належної організації та суворого дотримання термінів розгляду звернень громадян;</w:t>
      </w:r>
    </w:p>
    <w:p w:rsidR="00052FAF" w:rsidRDefault="001A0EF8" w:rsidP="00F352C4">
      <w:pPr>
        <w:tabs>
          <w:tab w:val="left" w:pos="300"/>
          <w:tab w:val="center" w:pos="481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3.4.</w:t>
      </w:r>
      <w:r w:rsidR="00052FAF">
        <w:rPr>
          <w:sz w:val="28"/>
          <w:szCs w:val="28"/>
          <w:shd w:val="clear" w:color="auto" w:fill="FFFFFF"/>
          <w:lang w:val="uk-UA"/>
        </w:rPr>
        <w:t xml:space="preserve"> Забезпечити неухильне дотримання строків розгляду звернень громадян відповідно до пунктів 14.3 – 14.3.2 </w:t>
      </w:r>
      <w:r w:rsidR="00052FAF">
        <w:rPr>
          <w:sz w:val="28"/>
          <w:szCs w:val="28"/>
          <w:lang w:val="uk-UA"/>
        </w:rPr>
        <w:t>Р</w:t>
      </w:r>
      <w:r w:rsidR="00052FAF" w:rsidRPr="003E6842">
        <w:rPr>
          <w:sz w:val="28"/>
          <w:szCs w:val="28"/>
          <w:lang w:val="uk-UA"/>
        </w:rPr>
        <w:t>егламент</w:t>
      </w:r>
      <w:r w:rsidR="00052FAF">
        <w:rPr>
          <w:sz w:val="28"/>
          <w:szCs w:val="28"/>
          <w:lang w:val="uk-UA"/>
        </w:rPr>
        <w:t>у</w:t>
      </w:r>
      <w:r w:rsidR="00052FAF" w:rsidRPr="003E6842">
        <w:rPr>
          <w:sz w:val="28"/>
          <w:szCs w:val="28"/>
          <w:lang w:val="uk-UA"/>
        </w:rPr>
        <w:t xml:space="preserve"> роботи виконавчого комітету Синельниківської міської ради</w:t>
      </w:r>
      <w:r w:rsidR="00052FAF">
        <w:rPr>
          <w:sz w:val="28"/>
          <w:szCs w:val="28"/>
          <w:lang w:val="uk-UA"/>
        </w:rPr>
        <w:t xml:space="preserve">, затвердженого рішенням виконавчого комітету Синельниківського міської ради від 27 серпня 2014 рок № 179 «Про внесення змін та доповнень до </w:t>
      </w:r>
      <w:r w:rsidR="00052FAF" w:rsidRPr="00F35C3C">
        <w:rPr>
          <w:sz w:val="28"/>
          <w:szCs w:val="28"/>
          <w:lang w:val="uk-UA"/>
        </w:rPr>
        <w:t>регламент</w:t>
      </w:r>
      <w:r w:rsidR="00052FAF">
        <w:rPr>
          <w:sz w:val="28"/>
          <w:szCs w:val="28"/>
          <w:lang w:val="uk-UA"/>
        </w:rPr>
        <w:t xml:space="preserve">у роботи </w:t>
      </w:r>
      <w:r w:rsidR="00052FAF" w:rsidRPr="00AF438B">
        <w:rPr>
          <w:sz w:val="28"/>
          <w:szCs w:val="28"/>
          <w:lang w:val="uk-UA"/>
        </w:rPr>
        <w:t>виконавчого комітету</w:t>
      </w:r>
      <w:r w:rsidR="00052FAF">
        <w:rPr>
          <w:sz w:val="28"/>
          <w:szCs w:val="28"/>
          <w:lang w:val="uk-UA"/>
        </w:rPr>
        <w:t xml:space="preserve"> Синельниківської міської ради».</w:t>
      </w:r>
    </w:p>
    <w:p w:rsidR="008311CB" w:rsidRDefault="00B31B6C" w:rsidP="00F352C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B69B7">
        <w:rPr>
          <w:rFonts w:ascii="Times New Roman" w:hAnsi="Times New Roman"/>
          <w:sz w:val="28"/>
          <w:szCs w:val="28"/>
          <w:lang w:val="uk-UA"/>
        </w:rPr>
        <w:t>.</w:t>
      </w:r>
      <w:r w:rsidR="00052FAF">
        <w:rPr>
          <w:rFonts w:ascii="Times New Roman" w:hAnsi="Times New Roman"/>
          <w:sz w:val="28"/>
          <w:szCs w:val="28"/>
          <w:lang w:val="uk-UA"/>
        </w:rPr>
        <w:t> </w:t>
      </w:r>
      <w:r w:rsidR="004C78CD">
        <w:rPr>
          <w:rFonts w:ascii="Times New Roman" w:hAnsi="Times New Roman"/>
          <w:sz w:val="28"/>
          <w:szCs w:val="28"/>
          <w:lang w:val="uk-UA"/>
        </w:rPr>
        <w:t>Начальнику у</w:t>
      </w:r>
      <w:r w:rsidR="008311CB">
        <w:rPr>
          <w:rFonts w:ascii="Times New Roman" w:hAnsi="Times New Roman"/>
          <w:sz w:val="28"/>
          <w:szCs w:val="28"/>
          <w:lang w:val="uk-UA"/>
        </w:rPr>
        <w:t>правлінню праці та соціального захисту населення міської ради</w:t>
      </w:r>
      <w:r w:rsidR="004C78CD">
        <w:rPr>
          <w:rFonts w:ascii="Times New Roman" w:hAnsi="Times New Roman"/>
          <w:sz w:val="28"/>
          <w:szCs w:val="28"/>
          <w:lang w:val="uk-UA"/>
        </w:rPr>
        <w:t xml:space="preserve"> Захаровій О.Л.</w:t>
      </w:r>
      <w:r w:rsidR="008311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C78CD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 w:rsidR="008311CB">
        <w:rPr>
          <w:rFonts w:ascii="Times New Roman" w:hAnsi="Times New Roman"/>
          <w:sz w:val="28"/>
          <w:szCs w:val="28"/>
          <w:lang w:val="uk-UA"/>
        </w:rPr>
        <w:t>центру надання адміністративних послуг</w:t>
      </w:r>
      <w:r w:rsidR="0078298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4C78CD">
        <w:rPr>
          <w:rFonts w:ascii="Times New Roman" w:hAnsi="Times New Roman"/>
          <w:sz w:val="28"/>
          <w:szCs w:val="28"/>
          <w:lang w:val="uk-UA"/>
        </w:rPr>
        <w:t xml:space="preserve"> Корнєву О.Л.</w:t>
      </w:r>
      <w:r w:rsidR="008311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C78CD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 w:rsidR="008311CB">
        <w:rPr>
          <w:rFonts w:ascii="Times New Roman" w:hAnsi="Times New Roman"/>
          <w:sz w:val="28"/>
          <w:szCs w:val="28"/>
          <w:lang w:val="uk-UA"/>
        </w:rPr>
        <w:t>відділу освіти міської ради</w:t>
      </w:r>
      <w:r w:rsidR="004C78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78CD">
        <w:rPr>
          <w:rFonts w:ascii="Times New Roman" w:hAnsi="Times New Roman"/>
          <w:sz w:val="28"/>
          <w:szCs w:val="28"/>
          <w:lang w:val="uk-UA"/>
        </w:rPr>
        <w:t>Афанасьєвій</w:t>
      </w:r>
      <w:proofErr w:type="spellEnd"/>
      <w:r w:rsidR="004C78CD">
        <w:rPr>
          <w:rFonts w:ascii="Times New Roman" w:hAnsi="Times New Roman"/>
          <w:sz w:val="28"/>
          <w:szCs w:val="28"/>
          <w:lang w:val="uk-UA"/>
        </w:rPr>
        <w:t> І.М.</w:t>
      </w:r>
      <w:r w:rsidR="008311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C78CD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 w:rsidR="008311CB">
        <w:rPr>
          <w:rFonts w:ascii="Times New Roman" w:hAnsi="Times New Roman"/>
          <w:sz w:val="28"/>
          <w:szCs w:val="28"/>
          <w:lang w:val="uk-UA"/>
        </w:rPr>
        <w:t>відділу ведення Державного реєстру виборців</w:t>
      </w:r>
      <w:r w:rsidR="0078298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4C78CD">
        <w:rPr>
          <w:rFonts w:ascii="Times New Roman" w:hAnsi="Times New Roman"/>
          <w:sz w:val="28"/>
          <w:szCs w:val="28"/>
          <w:lang w:val="uk-UA"/>
        </w:rPr>
        <w:t xml:space="preserve"> Приходько О.М.</w:t>
      </w:r>
      <w:r w:rsidR="0078298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C78CD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 w:rsidR="001A2F37">
        <w:rPr>
          <w:rFonts w:ascii="Times New Roman" w:hAnsi="Times New Roman"/>
          <w:sz w:val="28"/>
          <w:szCs w:val="28"/>
          <w:lang w:val="uk-UA"/>
        </w:rPr>
        <w:t>служби</w:t>
      </w:r>
      <w:r w:rsidR="00782987">
        <w:rPr>
          <w:rFonts w:ascii="Times New Roman" w:hAnsi="Times New Roman"/>
          <w:sz w:val="28"/>
          <w:szCs w:val="28"/>
          <w:lang w:val="uk-UA"/>
        </w:rPr>
        <w:t xml:space="preserve"> у справах дітей міської ради</w:t>
      </w:r>
      <w:r w:rsidR="004C78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78CD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4C78CD">
        <w:rPr>
          <w:rFonts w:ascii="Times New Roman" w:hAnsi="Times New Roman"/>
          <w:sz w:val="28"/>
          <w:szCs w:val="28"/>
          <w:lang w:val="uk-UA"/>
        </w:rPr>
        <w:t xml:space="preserve"> Н.М.</w:t>
      </w:r>
      <w:r w:rsidR="008311CB">
        <w:rPr>
          <w:rFonts w:ascii="Times New Roman" w:hAnsi="Times New Roman"/>
          <w:sz w:val="28"/>
          <w:szCs w:val="28"/>
          <w:lang w:val="uk-UA"/>
        </w:rPr>
        <w:t>:</w:t>
      </w:r>
    </w:p>
    <w:p w:rsidR="008311CB" w:rsidRPr="00782987" w:rsidRDefault="00B31B6C" w:rsidP="00F352C4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82987">
        <w:rPr>
          <w:rFonts w:ascii="Times New Roman" w:hAnsi="Times New Roman"/>
          <w:sz w:val="28"/>
          <w:szCs w:val="28"/>
          <w:lang w:val="uk-UA"/>
        </w:rPr>
        <w:t>.1. </w:t>
      </w:r>
      <w:r w:rsidR="008311CB" w:rsidRPr="00782987">
        <w:rPr>
          <w:rFonts w:ascii="Times New Roman" w:hAnsi="Times New Roman"/>
          <w:sz w:val="28"/>
          <w:szCs w:val="28"/>
          <w:lang w:val="uk-UA"/>
        </w:rPr>
        <w:t xml:space="preserve">Посилити </w:t>
      </w:r>
      <w:r w:rsidR="008311CB" w:rsidRPr="007829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контроль за термінами розгляду звернень громадян, що надходять </w:t>
      </w:r>
      <w:r w:rsidR="00074B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безпосередньо до структурного підрозділу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8311CB" w:rsidRPr="007829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забезпечити </w:t>
      </w:r>
      <w:r w:rsidR="00074B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всебічний</w:t>
      </w:r>
      <w:r w:rsidR="008311CB" w:rsidRPr="007829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 максимально короткі терміни, розгляд звернень та оперативне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ирішення порушених у них питань;</w:t>
      </w:r>
    </w:p>
    <w:p w:rsidR="008311CB" w:rsidRDefault="00B31B6C" w:rsidP="00F352C4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82987" w:rsidRPr="00782987">
        <w:rPr>
          <w:rFonts w:ascii="Times New Roman" w:hAnsi="Times New Roman"/>
          <w:sz w:val="28"/>
          <w:szCs w:val="28"/>
          <w:lang w:val="uk-UA"/>
        </w:rPr>
        <w:t>.2. </w:t>
      </w:r>
      <w:r>
        <w:rPr>
          <w:rFonts w:ascii="Times New Roman" w:hAnsi="Times New Roman"/>
          <w:sz w:val="28"/>
          <w:szCs w:val="28"/>
          <w:lang w:val="uk-UA"/>
        </w:rPr>
        <w:t>Щомісячно</w:t>
      </w:r>
      <w:r w:rsidR="00782987" w:rsidRPr="00782987">
        <w:rPr>
          <w:rFonts w:ascii="Times New Roman" w:hAnsi="Times New Roman"/>
          <w:sz w:val="28"/>
          <w:szCs w:val="28"/>
          <w:lang w:val="uk-UA"/>
        </w:rPr>
        <w:t xml:space="preserve"> надавати до виконавчого комітету міської ради звіт </w:t>
      </w:r>
      <w:r w:rsidR="00782987" w:rsidRPr="00782987">
        <w:rPr>
          <w:rFonts w:ascii="Times New Roman" w:hAnsi="Times New Roman"/>
          <w:color w:val="000000"/>
          <w:sz w:val="28"/>
          <w:szCs w:val="28"/>
          <w:lang w:val="uk-UA"/>
        </w:rPr>
        <w:t>про виконану роботу зі зверненнями громадян до 05 числа місяця, що настає за звітним.</w:t>
      </w:r>
    </w:p>
    <w:p w:rsidR="00B31B6C" w:rsidRDefault="00B31B6C" w:rsidP="00F352C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77F08">
        <w:rPr>
          <w:rFonts w:ascii="Times New Roman" w:hAnsi="Times New Roman"/>
          <w:sz w:val="28"/>
          <w:szCs w:val="28"/>
          <w:lang w:val="uk-UA"/>
        </w:rPr>
        <w:t>. </w:t>
      </w:r>
      <w:r w:rsidR="004C78CD">
        <w:rPr>
          <w:rFonts w:ascii="Times New Roman" w:hAnsi="Times New Roman"/>
          <w:sz w:val="28"/>
          <w:szCs w:val="28"/>
          <w:lang w:val="uk-UA"/>
        </w:rPr>
        <w:t>Начальнику загального</w:t>
      </w:r>
      <w:r w:rsidRPr="00577F08">
        <w:rPr>
          <w:rFonts w:ascii="Times New Roman" w:hAnsi="Times New Roman"/>
          <w:sz w:val="28"/>
          <w:szCs w:val="28"/>
          <w:lang w:val="uk-UA"/>
        </w:rPr>
        <w:t xml:space="preserve"> відді</w:t>
      </w:r>
      <w:r w:rsidR="004C78CD">
        <w:rPr>
          <w:rFonts w:ascii="Times New Roman" w:hAnsi="Times New Roman"/>
          <w:sz w:val="28"/>
          <w:szCs w:val="28"/>
          <w:lang w:val="uk-UA"/>
        </w:rPr>
        <w:t xml:space="preserve">лу міської ради </w:t>
      </w:r>
      <w:proofErr w:type="spellStart"/>
      <w:r w:rsidR="004C78CD">
        <w:rPr>
          <w:rFonts w:ascii="Times New Roman" w:hAnsi="Times New Roman"/>
          <w:sz w:val="28"/>
          <w:szCs w:val="28"/>
          <w:lang w:val="uk-UA"/>
        </w:rPr>
        <w:t>Ларіній</w:t>
      </w:r>
      <w:proofErr w:type="spellEnd"/>
      <w:r w:rsidR="004C78CD">
        <w:rPr>
          <w:rFonts w:ascii="Times New Roman" w:hAnsi="Times New Roman"/>
          <w:sz w:val="28"/>
          <w:szCs w:val="28"/>
          <w:lang w:val="uk-UA"/>
        </w:rPr>
        <w:t xml:space="preserve"> І.В. організувати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31B6C" w:rsidRPr="00B31B6C" w:rsidRDefault="00B31B6C" w:rsidP="00F352C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 Щоденн</w:t>
      </w:r>
      <w:r w:rsidR="004C78CD">
        <w:rPr>
          <w:rFonts w:ascii="Times New Roman" w:hAnsi="Times New Roman"/>
          <w:sz w:val="28"/>
          <w:szCs w:val="28"/>
          <w:lang w:val="uk-UA"/>
        </w:rPr>
        <w:t>ий 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стан</w:t>
      </w:r>
      <w:r w:rsidR="004C78CD">
        <w:rPr>
          <w:rFonts w:ascii="Times New Roman" w:hAnsi="Times New Roman"/>
          <w:sz w:val="28"/>
          <w:szCs w:val="28"/>
          <w:lang w:val="uk-UA"/>
        </w:rPr>
        <w:t>у розгляду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звернень громадян;</w:t>
      </w:r>
    </w:p>
    <w:p w:rsidR="00B31B6C" w:rsidRDefault="00B31B6C" w:rsidP="00F352C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 Щ</w:t>
      </w:r>
      <w:r w:rsidRPr="00577F08">
        <w:rPr>
          <w:rFonts w:ascii="Times New Roman" w:hAnsi="Times New Roman"/>
          <w:sz w:val="28"/>
          <w:szCs w:val="28"/>
          <w:lang w:val="uk-UA"/>
        </w:rPr>
        <w:t>отижнев</w:t>
      </w:r>
      <w:r w:rsidR="004C78CD">
        <w:rPr>
          <w:rFonts w:ascii="Times New Roman" w:hAnsi="Times New Roman"/>
          <w:sz w:val="28"/>
          <w:szCs w:val="28"/>
          <w:lang w:val="uk-UA"/>
        </w:rPr>
        <w:t>е</w:t>
      </w:r>
      <w:r w:rsidRPr="00577F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8CD">
        <w:rPr>
          <w:rFonts w:ascii="Times New Roman" w:hAnsi="Times New Roman"/>
          <w:sz w:val="28"/>
          <w:szCs w:val="28"/>
          <w:lang w:val="uk-UA"/>
        </w:rPr>
        <w:t>доведення до відома виконавців плану контролів</w:t>
      </w:r>
      <w:r w:rsidRPr="00577F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2C4">
        <w:rPr>
          <w:rFonts w:ascii="Times New Roman" w:hAnsi="Times New Roman"/>
          <w:sz w:val="28"/>
          <w:szCs w:val="28"/>
          <w:lang w:val="uk-UA"/>
        </w:rPr>
        <w:t>за виконанням звернень громадян;</w:t>
      </w:r>
    </w:p>
    <w:p w:rsidR="00F352C4" w:rsidRDefault="00F352C4" w:rsidP="00F352C4">
      <w:pPr>
        <w:pStyle w:val="a3"/>
        <w:spacing w:after="0" w:line="240" w:lineRule="auto"/>
        <w:ind w:left="0" w:firstLine="567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 За результатами виявлених фактів порушень термінів або неякісного виконання звернень громадян невідкладно доповідати керівництву міської ради.</w:t>
      </w:r>
    </w:p>
    <w:p w:rsidR="00CB69B7" w:rsidRPr="00782987" w:rsidRDefault="008311CB" w:rsidP="00F352C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82987">
        <w:rPr>
          <w:rFonts w:ascii="Times New Roman" w:hAnsi="Times New Roman"/>
          <w:sz w:val="28"/>
          <w:szCs w:val="28"/>
          <w:lang w:val="uk-UA"/>
        </w:rPr>
        <w:t>6. </w:t>
      </w:r>
      <w:r w:rsidR="00CB69B7" w:rsidRPr="00782987">
        <w:rPr>
          <w:rFonts w:ascii="Times New Roman" w:hAnsi="Times New Roman"/>
          <w:sz w:val="28"/>
          <w:szCs w:val="28"/>
          <w:lang w:val="uk-UA"/>
        </w:rPr>
        <w:t>Координацію роботи щодо виконання рішення покласти на заступників міського голови згідно з розподілом функціональних повноважень, контроль – залишаю за собою.</w:t>
      </w:r>
    </w:p>
    <w:p w:rsidR="00AD5AB0" w:rsidRDefault="00AD5AB0" w:rsidP="00F352C4">
      <w:pPr>
        <w:tabs>
          <w:tab w:val="left" w:pos="709"/>
        </w:tabs>
        <w:ind w:firstLine="567"/>
        <w:contextualSpacing/>
        <w:jc w:val="both"/>
        <w:rPr>
          <w:sz w:val="28"/>
          <w:szCs w:val="28"/>
          <w:lang w:val="uk-UA"/>
        </w:rPr>
      </w:pPr>
    </w:p>
    <w:p w:rsidR="00AD5AB0" w:rsidRDefault="00AD5AB0" w:rsidP="00D77257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AD5AB0" w:rsidRDefault="00AD5AB0" w:rsidP="00D77257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AD5AB0" w:rsidRDefault="00AD5AB0" w:rsidP="00D77257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AD5AB0" w:rsidRDefault="00AD5AB0" w:rsidP="00D77257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95F38">
        <w:rPr>
          <w:sz w:val="28"/>
          <w:szCs w:val="28"/>
          <w:lang w:val="uk-UA"/>
        </w:rPr>
        <w:t xml:space="preserve">   Дмитро </w:t>
      </w:r>
      <w:r>
        <w:rPr>
          <w:sz w:val="28"/>
          <w:szCs w:val="28"/>
          <w:lang w:val="uk-UA"/>
        </w:rPr>
        <w:t>ЗРАЖЕВСЬКИЙ</w:t>
      </w:r>
    </w:p>
    <w:p w:rsidR="00AD5AB0" w:rsidRPr="00475A91" w:rsidRDefault="00AD5AB0" w:rsidP="00D77257">
      <w:pPr>
        <w:ind w:firstLine="709"/>
        <w:contextualSpacing/>
        <w:jc w:val="both"/>
      </w:pPr>
    </w:p>
    <w:p w:rsidR="00AD5AB0" w:rsidRPr="00AD5AB0" w:rsidRDefault="00AD5AB0" w:rsidP="00D77257">
      <w:pPr>
        <w:ind w:firstLine="709"/>
        <w:contextualSpacing/>
        <w:jc w:val="both"/>
        <w:rPr>
          <w:bCs/>
          <w:lang w:val="uk-UA"/>
        </w:rPr>
      </w:pPr>
    </w:p>
    <w:sectPr w:rsidR="00AD5AB0" w:rsidRPr="00AD5AB0" w:rsidSect="00AD5AB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B0"/>
    <w:rsid w:val="00052FAF"/>
    <w:rsid w:val="00074BF4"/>
    <w:rsid w:val="000A2DD5"/>
    <w:rsid w:val="000B40C8"/>
    <w:rsid w:val="000B5245"/>
    <w:rsid w:val="00181499"/>
    <w:rsid w:val="00195262"/>
    <w:rsid w:val="00195F38"/>
    <w:rsid w:val="001A0EF8"/>
    <w:rsid w:val="001A2F37"/>
    <w:rsid w:val="001A3377"/>
    <w:rsid w:val="00223598"/>
    <w:rsid w:val="002B3876"/>
    <w:rsid w:val="002F051D"/>
    <w:rsid w:val="003B6946"/>
    <w:rsid w:val="0048636A"/>
    <w:rsid w:val="00492D5E"/>
    <w:rsid w:val="004C78CD"/>
    <w:rsid w:val="004D1A94"/>
    <w:rsid w:val="00515CCC"/>
    <w:rsid w:val="00577F08"/>
    <w:rsid w:val="00593B0A"/>
    <w:rsid w:val="005A67EB"/>
    <w:rsid w:val="005C40D8"/>
    <w:rsid w:val="005E65BD"/>
    <w:rsid w:val="005F38E5"/>
    <w:rsid w:val="006F2EF3"/>
    <w:rsid w:val="0076183F"/>
    <w:rsid w:val="00776CCD"/>
    <w:rsid w:val="00782987"/>
    <w:rsid w:val="007D6AD4"/>
    <w:rsid w:val="00803A32"/>
    <w:rsid w:val="008311CB"/>
    <w:rsid w:val="00834A31"/>
    <w:rsid w:val="00857A06"/>
    <w:rsid w:val="0089605B"/>
    <w:rsid w:val="008B3504"/>
    <w:rsid w:val="008E1570"/>
    <w:rsid w:val="0094505A"/>
    <w:rsid w:val="00A11963"/>
    <w:rsid w:val="00A876C2"/>
    <w:rsid w:val="00AD5AB0"/>
    <w:rsid w:val="00AE4B9A"/>
    <w:rsid w:val="00B222D9"/>
    <w:rsid w:val="00B31B6C"/>
    <w:rsid w:val="00B469DD"/>
    <w:rsid w:val="00B7781D"/>
    <w:rsid w:val="00B84154"/>
    <w:rsid w:val="00B8778B"/>
    <w:rsid w:val="00C1576D"/>
    <w:rsid w:val="00C35C86"/>
    <w:rsid w:val="00C849EA"/>
    <w:rsid w:val="00CB69B7"/>
    <w:rsid w:val="00CE034F"/>
    <w:rsid w:val="00D004C7"/>
    <w:rsid w:val="00D22AFA"/>
    <w:rsid w:val="00D618D7"/>
    <w:rsid w:val="00D76FEB"/>
    <w:rsid w:val="00D77257"/>
    <w:rsid w:val="00E660F9"/>
    <w:rsid w:val="00ED7984"/>
    <w:rsid w:val="00F12C29"/>
    <w:rsid w:val="00F319D8"/>
    <w:rsid w:val="00F352C4"/>
    <w:rsid w:val="00F81136"/>
    <w:rsid w:val="00FA53F0"/>
    <w:rsid w:val="00FC619C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B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AB0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5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B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AB0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5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2022-01-28T12:38:00Z</cp:lastPrinted>
  <dcterms:created xsi:type="dcterms:W3CDTF">2022-01-28T14:02:00Z</dcterms:created>
  <dcterms:modified xsi:type="dcterms:W3CDTF">2022-01-28T14:02:00Z</dcterms:modified>
</cp:coreProperties>
</file>