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39" w:rsidRPr="003B66D6" w:rsidRDefault="00857A39" w:rsidP="00857A39">
      <w:pPr>
        <w:pStyle w:val="a8"/>
        <w:jc w:val="right"/>
        <w:rPr>
          <w:rFonts w:ascii="Times New Roman" w:hAnsi="Times New Roman"/>
          <w:sz w:val="28"/>
          <w:szCs w:val="28"/>
          <w:u w:val="single"/>
        </w:rPr>
      </w:pPr>
      <w:r w:rsidRPr="003B66D6">
        <w:rPr>
          <w:rFonts w:ascii="Times New Roman" w:hAnsi="Times New Roman"/>
          <w:sz w:val="28"/>
          <w:szCs w:val="28"/>
          <w:u w:val="single"/>
        </w:rPr>
        <w:t>Проєкт</w:t>
      </w:r>
    </w:p>
    <w:p w:rsidR="00857A39" w:rsidRPr="003B66D6" w:rsidRDefault="00857A39" w:rsidP="00857A39">
      <w:pPr>
        <w:pStyle w:val="a8"/>
        <w:jc w:val="center"/>
        <w:rPr>
          <w:rFonts w:ascii="Times New Roman" w:hAnsi="Times New Roman"/>
          <w:sz w:val="28"/>
          <w:szCs w:val="28"/>
        </w:rPr>
      </w:pPr>
      <w:r w:rsidRPr="003B66D6">
        <w:rPr>
          <w:rFonts w:ascii="Times New Roman" w:hAnsi="Times New Roman"/>
          <w:sz w:val="28"/>
          <w:szCs w:val="28"/>
        </w:rPr>
        <w:t>УКРАЇНА</w:t>
      </w:r>
    </w:p>
    <w:p w:rsidR="00857A39" w:rsidRPr="003B66D6" w:rsidRDefault="00857A39" w:rsidP="00857A39">
      <w:pPr>
        <w:pStyle w:val="a8"/>
        <w:jc w:val="center"/>
        <w:rPr>
          <w:rFonts w:ascii="Times New Roman" w:hAnsi="Times New Roman"/>
          <w:sz w:val="28"/>
          <w:szCs w:val="28"/>
        </w:rPr>
      </w:pPr>
      <w:r w:rsidRPr="003B66D6">
        <w:rPr>
          <w:rFonts w:ascii="Times New Roman" w:hAnsi="Times New Roman"/>
          <w:sz w:val="28"/>
          <w:szCs w:val="28"/>
        </w:rPr>
        <w:t>Синельниківська міська рада VІІІ скликання</w:t>
      </w:r>
    </w:p>
    <w:p w:rsidR="00857A39" w:rsidRPr="003B66D6" w:rsidRDefault="00857A39" w:rsidP="00857A39">
      <w:pPr>
        <w:pStyle w:val="a8"/>
        <w:jc w:val="center"/>
        <w:rPr>
          <w:rFonts w:ascii="Times New Roman" w:hAnsi="Times New Roman"/>
          <w:sz w:val="28"/>
          <w:szCs w:val="28"/>
        </w:rPr>
      </w:pPr>
      <w:r w:rsidRPr="003B66D6">
        <w:rPr>
          <w:rStyle w:val="aa"/>
          <w:rFonts w:eastAsia="WenQuanYi Micro Hei;Times New R"/>
          <w:sz w:val="28"/>
          <w:szCs w:val="28"/>
        </w:rPr>
        <w:t xml:space="preserve">чергова шістнадцята  </w:t>
      </w:r>
      <w:r w:rsidRPr="003B66D6">
        <w:rPr>
          <w:rFonts w:ascii="Times New Roman" w:hAnsi="Times New Roman"/>
          <w:sz w:val="28"/>
          <w:szCs w:val="28"/>
        </w:rPr>
        <w:t xml:space="preserve">сесія </w:t>
      </w:r>
    </w:p>
    <w:p w:rsidR="00857A39" w:rsidRPr="003B66D6" w:rsidRDefault="00857A39" w:rsidP="00857A39">
      <w:pPr>
        <w:pStyle w:val="a8"/>
        <w:jc w:val="center"/>
        <w:rPr>
          <w:rFonts w:ascii="Times New Roman" w:hAnsi="Times New Roman"/>
          <w:sz w:val="28"/>
          <w:szCs w:val="28"/>
        </w:rPr>
      </w:pPr>
    </w:p>
    <w:p w:rsidR="00857A39" w:rsidRPr="003B66D6" w:rsidRDefault="00857A39" w:rsidP="00857A39">
      <w:pPr>
        <w:jc w:val="center"/>
        <w:rPr>
          <w:b/>
          <w:bCs/>
          <w:spacing w:val="20"/>
        </w:rPr>
      </w:pPr>
      <w:r w:rsidRPr="003B66D6">
        <w:rPr>
          <w:b/>
          <w:bCs/>
          <w:spacing w:val="20"/>
        </w:rPr>
        <w:t xml:space="preserve">Р І Ш Е Н </w:t>
      </w:r>
      <w:proofErr w:type="gramStart"/>
      <w:r w:rsidRPr="003B66D6">
        <w:rPr>
          <w:b/>
          <w:bCs/>
          <w:spacing w:val="20"/>
        </w:rPr>
        <w:t>Н</w:t>
      </w:r>
      <w:proofErr w:type="gramEnd"/>
      <w:r w:rsidRPr="003B66D6">
        <w:rPr>
          <w:b/>
          <w:bCs/>
          <w:spacing w:val="20"/>
        </w:rPr>
        <w:t xml:space="preserve"> Я</w:t>
      </w:r>
    </w:p>
    <w:p w:rsidR="00857A39" w:rsidRPr="003B66D6" w:rsidRDefault="00857A39" w:rsidP="00857A39">
      <w:pPr>
        <w:jc w:val="center"/>
        <w:rPr>
          <w:b/>
          <w:bCs/>
          <w:spacing w:val="20"/>
        </w:rPr>
      </w:pPr>
    </w:p>
    <w:p w:rsidR="00B97136" w:rsidRPr="00857A39" w:rsidRDefault="00857A39" w:rsidP="00857A39">
      <w:r w:rsidRPr="006F0654">
        <w:t xml:space="preserve">⌐            </w:t>
      </w:r>
      <w:r>
        <w:t xml:space="preserve">                     </w:t>
      </w:r>
      <w:r>
        <w:tab/>
      </w:r>
      <w:r>
        <w:tab/>
        <w:t xml:space="preserve">       ¬</w:t>
      </w:r>
    </w:p>
    <w:p w:rsidR="00B97136" w:rsidRDefault="00B17F04">
      <w:pPr>
        <w:pStyle w:val="a8"/>
        <w:ind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Про затвердження Положення комунальної</w:t>
      </w:r>
    </w:p>
    <w:p w:rsidR="00B97136" w:rsidRDefault="00B17F04">
      <w:pPr>
        <w:pStyle w:val="a8"/>
        <w:ind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 «Інклюзивно-ресурсний</w:t>
      </w:r>
    </w:p>
    <w:p w:rsidR="00B97136" w:rsidRDefault="00B17F04">
      <w:pPr>
        <w:pStyle w:val="a8"/>
        <w:ind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центр» Синельниківської міської ради</w:t>
      </w:r>
    </w:p>
    <w:p w:rsidR="00B97136" w:rsidRDefault="00B17F04">
      <w:pPr>
        <w:pStyle w:val="a8"/>
        <w:ind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в новій редакції</w:t>
      </w:r>
    </w:p>
    <w:p w:rsidR="00B97136" w:rsidRPr="00857A39" w:rsidRDefault="00B97136">
      <w:pPr>
        <w:pStyle w:val="a8"/>
        <w:jc w:val="both"/>
        <w:rPr>
          <w:rFonts w:ascii="Times New Roman" w:hAnsi="Times New Roman" w:cs="Times New Roman"/>
          <w:color w:val="000000"/>
          <w:sz w:val="28"/>
          <w:szCs w:val="28"/>
          <w:lang w:val="ru-RU"/>
        </w:rPr>
      </w:pPr>
    </w:p>
    <w:p w:rsidR="00B97136" w:rsidRDefault="00B17F04">
      <w:pPr>
        <w:ind w:firstLine="709"/>
        <w:jc w:val="both"/>
      </w:pPr>
      <w:r>
        <w:rPr>
          <w:rFonts w:ascii="Liberation Serif;Times New Roma" w:hAnsi="Liberation Serif;Times New Roma" w:cs="Liberation Serif;Times New Roma"/>
          <w:color w:val="000000"/>
          <w:sz w:val="28"/>
          <w:szCs w:val="28"/>
          <w:lang w:val="uk-UA"/>
        </w:rPr>
        <w:t xml:space="preserve">Керуючись пунктом 30 частини 1 статті 26 Закону України «Про місцеве самоврядування в Україні», пунктом 3¹ст 48 прикінцевого положення Закону України  «Про освіту», на виконання Постанови Кабінету Міністрів України від             12 липня 2017 року №545 зі змінами від 21.07.2021 «Про затвердження Положення про інклюзивно-ресурсний центр», з метою забезпечення прав дітей з особливими освітніми потребами  від народження та старше 18 років, які мають особливі освітні потреби на здобуття дошкільної та загальної середньої освіти, шляхом проведення комплексної  оцінки розвитку </w:t>
      </w:r>
      <w:r>
        <w:rPr>
          <w:rFonts w:ascii="Liberation Serif;Times New Roma" w:eastAsia="DejaVu Sans;Times New Roman" w:hAnsi="Liberation Serif;Times New Roma" w:cs="Liberation Serif;Times New Roma"/>
          <w:color w:val="000000"/>
          <w:sz w:val="28"/>
          <w:szCs w:val="28"/>
          <w:lang w:val="uk-UA"/>
        </w:rPr>
        <w:t>особи</w:t>
      </w:r>
      <w:r>
        <w:rPr>
          <w:rFonts w:ascii="Liberation Serif;Times New Roma" w:hAnsi="Liberation Serif;Times New Roma" w:cs="Liberation Serif;Times New Roma"/>
          <w:color w:val="000000"/>
          <w:sz w:val="28"/>
          <w:szCs w:val="28"/>
          <w:lang w:val="uk-UA"/>
        </w:rPr>
        <w:t xml:space="preserve"> з особливими освітніми потребами, забезпечення системного кваліфікованого супроводу, консультування батьків та надання рекомендацій закладам освіти міська рада </w:t>
      </w:r>
      <w:r>
        <w:rPr>
          <w:rFonts w:ascii="Liberation Serif;Times New Roma" w:hAnsi="Liberation Serif;Times New Roma" w:cs="Liberation Serif;Times New Roma"/>
          <w:b/>
          <w:color w:val="000000"/>
          <w:sz w:val="28"/>
          <w:szCs w:val="28"/>
          <w:lang w:val="uk-UA"/>
        </w:rPr>
        <w:t>вирішила</w:t>
      </w:r>
      <w:r>
        <w:rPr>
          <w:rFonts w:ascii="Liberation Serif;Times New Roma" w:hAnsi="Liberation Serif;Times New Roma" w:cs="Liberation Serif;Times New Roma"/>
          <w:color w:val="000000"/>
          <w:sz w:val="28"/>
          <w:szCs w:val="28"/>
          <w:lang w:val="uk-UA"/>
        </w:rPr>
        <w:t>:</w:t>
      </w:r>
    </w:p>
    <w:p w:rsidR="00B97136" w:rsidRDefault="00B97136">
      <w:pPr>
        <w:ind w:firstLine="709"/>
        <w:jc w:val="both"/>
        <w:rPr>
          <w:rFonts w:cs="Times New Roman"/>
          <w:sz w:val="28"/>
          <w:szCs w:val="28"/>
          <w:lang w:val="uk-UA"/>
        </w:rPr>
      </w:pPr>
    </w:p>
    <w:p w:rsidR="00B97136" w:rsidRDefault="00B17F04">
      <w:pPr>
        <w:numPr>
          <w:ilvl w:val="0"/>
          <w:numId w:val="1"/>
        </w:numPr>
        <w:ind w:left="0" w:firstLine="709"/>
        <w:jc w:val="both"/>
        <w:rPr>
          <w:rFonts w:cs="Times New Roman"/>
          <w:color w:val="000000"/>
          <w:sz w:val="28"/>
          <w:szCs w:val="28"/>
          <w:lang w:val="uk-UA"/>
        </w:rPr>
      </w:pPr>
      <w:r>
        <w:rPr>
          <w:rFonts w:cs="Times New Roman"/>
          <w:color w:val="000000"/>
          <w:sz w:val="28"/>
          <w:szCs w:val="28"/>
          <w:lang w:val="uk-UA"/>
        </w:rPr>
        <w:t>Затвердити Положення комунальної установи «Інклюзивно-ресурсний центр» Синельниківської міської ради в новій редакції, що додається.</w:t>
      </w:r>
    </w:p>
    <w:p w:rsidR="00B17F04" w:rsidRPr="00B17F04" w:rsidRDefault="00B17F04" w:rsidP="00B17F04">
      <w:pPr>
        <w:numPr>
          <w:ilvl w:val="0"/>
          <w:numId w:val="1"/>
        </w:numPr>
        <w:ind w:left="0" w:firstLine="709"/>
        <w:jc w:val="both"/>
      </w:pPr>
      <w:r>
        <w:rPr>
          <w:rFonts w:cs="Times New Roman"/>
          <w:sz w:val="28"/>
          <w:szCs w:val="28"/>
          <w:lang w:val="uk-UA"/>
        </w:rPr>
        <w:t>Відділу освіти Синельниківської міської ради з</w:t>
      </w:r>
      <w:r>
        <w:rPr>
          <w:rFonts w:cs="Times New Roman"/>
          <w:color w:val="000000"/>
          <w:sz w:val="28"/>
          <w:szCs w:val="28"/>
          <w:lang w:val="uk-UA"/>
        </w:rPr>
        <w:t>дійснити державну реєстрацію Положення комунальної установи «Інклюзивно-ресурсний центр» Синельниківської міської ради відповідно до встановленого</w:t>
      </w:r>
      <w:bookmarkStart w:id="0" w:name="_GoBack"/>
      <w:r>
        <w:rPr>
          <w:rFonts w:cs="Times New Roman"/>
          <w:color w:val="000000"/>
          <w:sz w:val="28"/>
          <w:szCs w:val="28"/>
          <w:lang w:val="uk-UA"/>
        </w:rPr>
        <w:t xml:space="preserve"> зак</w:t>
      </w:r>
      <w:bookmarkEnd w:id="0"/>
      <w:r>
        <w:rPr>
          <w:rFonts w:cs="Times New Roman"/>
          <w:color w:val="000000"/>
          <w:sz w:val="28"/>
          <w:szCs w:val="28"/>
          <w:lang w:val="uk-UA"/>
        </w:rPr>
        <w:t>онодавством порядку.</w:t>
      </w:r>
    </w:p>
    <w:p w:rsidR="00B97136" w:rsidRDefault="00B17F04">
      <w:pPr>
        <w:numPr>
          <w:ilvl w:val="0"/>
          <w:numId w:val="1"/>
        </w:numPr>
        <w:ind w:left="0" w:firstLine="709"/>
        <w:jc w:val="both"/>
      </w:pPr>
      <w:r>
        <w:rPr>
          <w:rFonts w:ascii="Liberation Serif;Times New Roma" w:hAnsi="Liberation Serif;Times New Roma" w:cs="Liberation Serif;Times New Roma"/>
          <w:color w:val="000000"/>
          <w:sz w:val="28"/>
          <w:szCs w:val="28"/>
          <w:lang w:val="uk-UA"/>
        </w:rPr>
        <w:t>Вважати таким, що втрати</w:t>
      </w:r>
      <w:r>
        <w:rPr>
          <w:rFonts w:ascii="Liberation Serif;Times New Roma" w:eastAsia="DejaVu Sans;Times New Roman" w:hAnsi="Liberation Serif;Times New Roma" w:cs="Liberation Serif;Times New Roma"/>
          <w:color w:val="000000"/>
          <w:sz w:val="28"/>
          <w:szCs w:val="28"/>
          <w:lang w:val="uk-UA"/>
        </w:rPr>
        <w:t>ло</w:t>
      </w:r>
      <w:r>
        <w:rPr>
          <w:rFonts w:ascii="Liberation Serif;Times New Roma" w:hAnsi="Liberation Serif;Times New Roma" w:cs="Liberation Serif;Times New Roma"/>
          <w:color w:val="000000"/>
          <w:sz w:val="28"/>
          <w:szCs w:val="28"/>
          <w:lang w:val="uk-UA"/>
        </w:rPr>
        <w:t xml:space="preserve"> чинність  рішення</w:t>
      </w:r>
      <w:r>
        <w:rPr>
          <w:rFonts w:ascii="Liberation Serif;Times New Roma" w:hAnsi="Liberation Serif;Times New Roma" w:cs="Liberation Serif;Times New Roma"/>
          <w:sz w:val="28"/>
          <w:szCs w:val="28"/>
          <w:lang w:val="uk-UA"/>
        </w:rPr>
        <w:t xml:space="preserve"> міської ради </w:t>
      </w:r>
      <w:r>
        <w:rPr>
          <w:rFonts w:ascii="Liberation Serif;Times New Roma" w:hAnsi="Liberation Serif;Times New Roma" w:cs="Liberation Serif;Times New Roma"/>
          <w:color w:val="000000"/>
          <w:sz w:val="28"/>
          <w:szCs w:val="28"/>
          <w:lang w:val="uk-UA"/>
        </w:rPr>
        <w:t xml:space="preserve">від </w:t>
      </w:r>
      <w:r>
        <w:rPr>
          <w:rFonts w:ascii="Liberation Serif;Times New Roma" w:eastAsia="DejaVu Sans;Times New Roman" w:hAnsi="Liberation Serif;Times New Roma" w:cs="Liberation Serif;Times New Roma"/>
          <w:color w:val="000000"/>
          <w:sz w:val="28"/>
          <w:szCs w:val="28"/>
          <w:lang w:val="uk-UA"/>
        </w:rPr>
        <w:t xml:space="preserve">21.06.2018 </w:t>
      </w:r>
      <w:r>
        <w:rPr>
          <w:rFonts w:ascii="Liberation Serif;Times New Roma" w:hAnsi="Liberation Serif;Times New Roma" w:cs="Liberation Serif;Times New Roma"/>
          <w:color w:val="000000"/>
          <w:sz w:val="28"/>
          <w:szCs w:val="28"/>
          <w:lang w:val="uk-UA"/>
        </w:rPr>
        <w:t>№</w:t>
      </w:r>
      <w:r>
        <w:rPr>
          <w:rFonts w:ascii="Liberation Serif;Times New Roma" w:eastAsia="DejaVu Sans;Times New Roman" w:hAnsi="Liberation Serif;Times New Roma" w:cs="Liberation Serif;Times New Roma"/>
          <w:color w:val="000000"/>
          <w:sz w:val="28"/>
          <w:szCs w:val="28"/>
          <w:lang w:val="uk-UA"/>
        </w:rPr>
        <w:t>527</w:t>
      </w:r>
      <w:r>
        <w:rPr>
          <w:rFonts w:ascii="Liberation Serif;Times New Roma" w:hAnsi="Liberation Serif;Times New Roma" w:cs="Liberation Serif;Times New Roma"/>
          <w:color w:val="000000"/>
          <w:sz w:val="28"/>
          <w:szCs w:val="28"/>
          <w:lang w:val="uk-UA"/>
        </w:rPr>
        <w:t>-</w:t>
      </w:r>
      <w:r>
        <w:rPr>
          <w:rFonts w:ascii="Liberation Serif;Times New Roma" w:eastAsia="DejaVu Sans;Times New Roman" w:hAnsi="Liberation Serif;Times New Roma" w:cs="Liberation Serif;Times New Roma"/>
          <w:color w:val="000000"/>
          <w:sz w:val="28"/>
          <w:szCs w:val="28"/>
          <w:lang w:val="uk-UA"/>
        </w:rPr>
        <w:t>31</w:t>
      </w:r>
      <w:r>
        <w:rPr>
          <w:rFonts w:ascii="Liberation Serif;Times New Roma" w:hAnsi="Liberation Serif;Times New Roma" w:cs="Liberation Serif;Times New Roma"/>
          <w:color w:val="000000"/>
          <w:sz w:val="28"/>
          <w:szCs w:val="28"/>
          <w:lang w:val="uk-UA"/>
        </w:rPr>
        <w:t>/VII «Про затвердження Положення комунальної установи «Інклюзивно-ресурсний центр» Синельниківської міської ради».</w:t>
      </w:r>
    </w:p>
    <w:p w:rsidR="00B97136" w:rsidRDefault="00B17F04">
      <w:pPr>
        <w:numPr>
          <w:ilvl w:val="0"/>
          <w:numId w:val="1"/>
        </w:numPr>
        <w:ind w:left="0" w:firstLine="709"/>
        <w:jc w:val="both"/>
      </w:pPr>
      <w:r>
        <w:rPr>
          <w:rFonts w:cs="Times New Roman"/>
          <w:sz w:val="28"/>
          <w:szCs w:val="28"/>
          <w:lang w:val="uk-UA"/>
        </w:rPr>
        <w:t xml:space="preserve">Координацію роботи по виконанню рішення доручити заступнику міського голови з питань діяльності виконавчих органів міської ради                       </w:t>
      </w:r>
      <w:r>
        <w:rPr>
          <w:rFonts w:eastAsia="DejaVu Sans;Times New Roman" w:cs="Times New Roman"/>
          <w:sz w:val="28"/>
          <w:szCs w:val="28"/>
          <w:lang w:val="uk-UA"/>
        </w:rPr>
        <w:t>Бірюкову С.А</w:t>
      </w:r>
      <w:r>
        <w:rPr>
          <w:rFonts w:cs="Times New Roman"/>
          <w:sz w:val="28"/>
          <w:szCs w:val="28"/>
          <w:lang w:val="uk-UA"/>
        </w:rPr>
        <w:t>.</w:t>
      </w:r>
    </w:p>
    <w:p w:rsidR="00B97136" w:rsidRDefault="00B17F04">
      <w:pPr>
        <w:ind w:firstLine="708"/>
        <w:jc w:val="both"/>
      </w:pPr>
      <w:r>
        <w:rPr>
          <w:rFonts w:cs="Times New Roman"/>
          <w:sz w:val="28"/>
          <w:szCs w:val="28"/>
          <w:lang w:val="uk-UA"/>
        </w:rPr>
        <w:t xml:space="preserve">5. Контроль за виконанням рішення покласти на </w:t>
      </w:r>
      <w:r>
        <w:rPr>
          <w:rFonts w:cs="Times New Roman"/>
          <w:color w:val="000000"/>
          <w:sz w:val="28"/>
          <w:szCs w:val="28"/>
          <w:lang w:val="uk-UA"/>
        </w:rPr>
        <w:t>постійну комісію міської ради з питань соціальної політики та праці, освіти, культури, сім’ї, молоді та спорту/Чардимов/ .</w:t>
      </w:r>
    </w:p>
    <w:p w:rsidR="00B97136" w:rsidRDefault="00B97136">
      <w:pPr>
        <w:jc w:val="both"/>
        <w:rPr>
          <w:rFonts w:cs="Times New Roman"/>
          <w:sz w:val="28"/>
          <w:szCs w:val="28"/>
          <w:highlight w:val="yellow"/>
          <w:lang w:val="uk-UA"/>
        </w:rPr>
      </w:pPr>
    </w:p>
    <w:p w:rsidR="00B97136" w:rsidRDefault="00B97136">
      <w:pPr>
        <w:jc w:val="both"/>
        <w:rPr>
          <w:rFonts w:cs="Times New Roman"/>
          <w:sz w:val="28"/>
          <w:szCs w:val="28"/>
          <w:lang w:val="uk-UA"/>
        </w:rPr>
      </w:pPr>
    </w:p>
    <w:p w:rsidR="00B97136" w:rsidRDefault="00B17F04">
      <w:pPr>
        <w:jc w:val="both"/>
        <w:rPr>
          <w:rFonts w:cs="Times New Roman"/>
          <w:sz w:val="28"/>
          <w:szCs w:val="28"/>
          <w:lang w:val="uk-UA"/>
        </w:rPr>
      </w:pPr>
      <w:r>
        <w:rPr>
          <w:rFonts w:cs="Times New Roman"/>
          <w:sz w:val="28"/>
          <w:szCs w:val="28"/>
          <w:lang w:val="uk-UA"/>
        </w:rPr>
        <w:t xml:space="preserve">Міський  голова                                                        </w:t>
      </w:r>
      <w:r>
        <w:rPr>
          <w:rFonts w:cs="Times New Roman"/>
          <w:sz w:val="28"/>
          <w:szCs w:val="28"/>
          <w:lang w:val="uk-UA"/>
        </w:rPr>
        <w:tab/>
        <w:t xml:space="preserve">  Дмитро ЗРАЖЕВСЬКИЙ</w:t>
      </w:r>
    </w:p>
    <w:p w:rsidR="00857A39" w:rsidRDefault="00857A39">
      <w:pPr>
        <w:jc w:val="both"/>
        <w:rPr>
          <w:rFonts w:cs="Times New Roman"/>
          <w:sz w:val="28"/>
          <w:szCs w:val="28"/>
          <w:lang w:val="uk-UA"/>
        </w:rPr>
      </w:pPr>
    </w:p>
    <w:p w:rsidR="00857A39" w:rsidRDefault="00857A39">
      <w:pPr>
        <w:jc w:val="both"/>
        <w:rPr>
          <w:rFonts w:cs="Times New Roman"/>
          <w:sz w:val="28"/>
          <w:szCs w:val="28"/>
          <w:lang w:val="uk-UA"/>
        </w:rPr>
      </w:pPr>
    </w:p>
    <w:p w:rsidR="00857A39" w:rsidRPr="00857A39" w:rsidRDefault="00857A39" w:rsidP="00857A39">
      <w:pPr>
        <w:pStyle w:val="af8"/>
        <w:spacing w:before="0" w:after="0"/>
        <w:jc w:val="both"/>
        <w:rPr>
          <w:b w:val="0"/>
          <w:sz w:val="28"/>
          <w:szCs w:val="28"/>
          <w:lang w:val="uk-UA"/>
        </w:rPr>
      </w:pPr>
    </w:p>
    <w:p w:rsidR="00857A39" w:rsidRDefault="00857A39" w:rsidP="00857A39">
      <w:pPr>
        <w:pStyle w:val="af9"/>
        <w:spacing w:before="0"/>
        <w:ind w:firstLineChars="1350" w:firstLine="3780"/>
        <w:jc w:val="both"/>
        <w:rPr>
          <w:sz w:val="28"/>
          <w:szCs w:val="28"/>
        </w:rPr>
      </w:pPr>
    </w:p>
    <w:p w:rsidR="00857A39" w:rsidRDefault="00857A39" w:rsidP="00857A39">
      <w:pPr>
        <w:pStyle w:val="af8"/>
        <w:spacing w:before="0" w:after="0"/>
        <w:ind w:leftChars="2127" w:left="9487" w:hangingChars="1565" w:hanging="4382"/>
        <w:jc w:val="both"/>
      </w:pPr>
      <w:r>
        <w:rPr>
          <w:b w:val="0"/>
          <w:sz w:val="28"/>
          <w:szCs w:val="28"/>
        </w:rPr>
        <w:t xml:space="preserve">ЗАТВЕРДЖЕНО </w:t>
      </w:r>
    </w:p>
    <w:p w:rsidR="00857A39" w:rsidRPr="00857A39" w:rsidRDefault="00857A39" w:rsidP="00857A39">
      <w:pPr>
        <w:pStyle w:val="af9"/>
        <w:spacing w:before="0"/>
        <w:ind w:leftChars="2127" w:left="9487" w:hangingChars="1565" w:hanging="4382"/>
        <w:jc w:val="both"/>
        <w:rPr>
          <w:sz w:val="28"/>
          <w:szCs w:val="28"/>
        </w:rPr>
      </w:pPr>
      <w:r>
        <w:rPr>
          <w:rFonts w:eastAsia="Times New Roman" w:cs="Times New Roman"/>
          <w:sz w:val="28"/>
          <w:szCs w:val="28"/>
        </w:rPr>
        <w:t>р</w:t>
      </w:r>
      <w:r>
        <w:rPr>
          <w:sz w:val="28"/>
          <w:szCs w:val="28"/>
        </w:rPr>
        <w:t>ішенням міської ради</w:t>
      </w:r>
    </w:p>
    <w:p w:rsidR="00857A39" w:rsidRPr="00857A39" w:rsidRDefault="00857A39" w:rsidP="00857A39">
      <w:pPr>
        <w:pStyle w:val="af9"/>
        <w:spacing w:before="0"/>
        <w:jc w:val="center"/>
        <w:rPr>
          <w:sz w:val="28"/>
          <w:szCs w:val="28"/>
          <w:lang w:val="ru-RU"/>
        </w:rPr>
      </w:pPr>
    </w:p>
    <w:p w:rsidR="00857A39" w:rsidRDefault="00857A39" w:rsidP="00857A39">
      <w:pPr>
        <w:pStyle w:val="af9"/>
        <w:spacing w:before="0"/>
        <w:jc w:val="center"/>
        <w:rPr>
          <w:sz w:val="28"/>
          <w:szCs w:val="28"/>
        </w:rPr>
      </w:pPr>
    </w:p>
    <w:p w:rsidR="00857A39" w:rsidRDefault="00857A39" w:rsidP="00857A39">
      <w:pPr>
        <w:pStyle w:val="af9"/>
        <w:spacing w:before="0"/>
        <w:jc w:val="center"/>
        <w:rPr>
          <w:sz w:val="28"/>
          <w:szCs w:val="28"/>
        </w:rPr>
      </w:pPr>
    </w:p>
    <w:p w:rsidR="00857A39" w:rsidRDefault="00857A39" w:rsidP="00857A39">
      <w:pPr>
        <w:pStyle w:val="af9"/>
        <w:spacing w:before="0"/>
        <w:jc w:val="center"/>
        <w:rPr>
          <w:sz w:val="28"/>
          <w:szCs w:val="28"/>
        </w:rPr>
      </w:pPr>
    </w:p>
    <w:p w:rsidR="00857A39" w:rsidRDefault="00857A39" w:rsidP="00857A39">
      <w:pPr>
        <w:pStyle w:val="af9"/>
        <w:spacing w:before="0"/>
        <w:jc w:val="center"/>
        <w:rPr>
          <w:sz w:val="28"/>
          <w:szCs w:val="28"/>
        </w:rPr>
      </w:pPr>
    </w:p>
    <w:p w:rsidR="00857A39" w:rsidRDefault="00857A39" w:rsidP="00857A39">
      <w:pPr>
        <w:pStyle w:val="af9"/>
        <w:spacing w:before="0"/>
        <w:jc w:val="center"/>
        <w:rPr>
          <w:sz w:val="28"/>
          <w:szCs w:val="28"/>
        </w:rPr>
      </w:pPr>
    </w:p>
    <w:p w:rsidR="00857A39" w:rsidRDefault="00857A39" w:rsidP="00857A39">
      <w:pPr>
        <w:pStyle w:val="af9"/>
        <w:spacing w:before="0"/>
        <w:ind w:firstLine="0"/>
        <w:jc w:val="center"/>
      </w:pPr>
      <w:r>
        <w:rPr>
          <w:b/>
          <w:bCs/>
          <w:sz w:val="28"/>
          <w:szCs w:val="28"/>
        </w:rPr>
        <w:t>ПОЛОЖЕННЯ</w:t>
      </w:r>
    </w:p>
    <w:p w:rsidR="00857A39" w:rsidRDefault="00857A39" w:rsidP="00857A39">
      <w:pPr>
        <w:pStyle w:val="af9"/>
        <w:spacing w:before="0"/>
        <w:ind w:firstLine="0"/>
        <w:jc w:val="center"/>
        <w:rPr>
          <w:b/>
          <w:bCs/>
          <w:sz w:val="28"/>
          <w:szCs w:val="28"/>
          <w:lang w:val="ru-RU"/>
        </w:rPr>
      </w:pPr>
    </w:p>
    <w:p w:rsidR="00857A39" w:rsidRDefault="00857A39" w:rsidP="00857A39">
      <w:pPr>
        <w:pStyle w:val="af9"/>
        <w:spacing w:before="0"/>
        <w:ind w:firstLine="0"/>
        <w:jc w:val="center"/>
      </w:pPr>
      <w:r>
        <w:rPr>
          <w:b/>
          <w:bCs/>
          <w:sz w:val="28"/>
          <w:szCs w:val="28"/>
        </w:rPr>
        <w:t>КОМУНАЛЬНОЇ УСТАНОВИ</w:t>
      </w:r>
    </w:p>
    <w:p w:rsidR="00857A39" w:rsidRDefault="00857A39" w:rsidP="00857A39">
      <w:pPr>
        <w:pStyle w:val="af9"/>
        <w:spacing w:before="0"/>
        <w:ind w:firstLine="0"/>
        <w:jc w:val="center"/>
        <w:rPr>
          <w:b/>
          <w:bCs/>
          <w:sz w:val="28"/>
          <w:szCs w:val="28"/>
        </w:rPr>
      </w:pPr>
    </w:p>
    <w:p w:rsidR="00857A39" w:rsidRPr="00857A39" w:rsidRDefault="00857A39" w:rsidP="00857A39">
      <w:pPr>
        <w:pStyle w:val="af9"/>
        <w:spacing w:before="0"/>
        <w:ind w:firstLine="0"/>
        <w:jc w:val="center"/>
        <w:rPr>
          <w:lang w:val="ru-RU"/>
        </w:rPr>
      </w:pPr>
      <w:r>
        <w:rPr>
          <w:rFonts w:eastAsia="Times New Roman" w:cs="Times New Roman"/>
          <w:b/>
          <w:bCs/>
          <w:sz w:val="28"/>
          <w:szCs w:val="28"/>
          <w:lang w:val="ru-RU"/>
        </w:rPr>
        <w:t>«</w:t>
      </w:r>
      <w:r>
        <w:rPr>
          <w:b/>
          <w:bCs/>
          <w:sz w:val="28"/>
          <w:szCs w:val="28"/>
        </w:rPr>
        <w:t>ІНКЛЮЗИВНО</w:t>
      </w:r>
      <w:r>
        <w:rPr>
          <w:b/>
          <w:bCs/>
          <w:sz w:val="28"/>
          <w:szCs w:val="28"/>
          <w:lang w:val="ru-RU"/>
        </w:rPr>
        <w:t>-</w:t>
      </w:r>
      <w:r>
        <w:rPr>
          <w:b/>
          <w:bCs/>
          <w:sz w:val="28"/>
          <w:szCs w:val="28"/>
        </w:rPr>
        <w:t>РЕСУРСНИЙ  ЦЕНТР</w:t>
      </w:r>
      <w:r>
        <w:rPr>
          <w:b/>
          <w:bCs/>
          <w:sz w:val="28"/>
          <w:szCs w:val="28"/>
          <w:lang w:val="ru-RU"/>
        </w:rPr>
        <w:t>»</w:t>
      </w:r>
    </w:p>
    <w:p w:rsidR="00857A39" w:rsidRDefault="00857A39" w:rsidP="00857A39">
      <w:pPr>
        <w:pStyle w:val="af9"/>
        <w:spacing w:before="0"/>
        <w:ind w:firstLine="0"/>
        <w:jc w:val="center"/>
        <w:rPr>
          <w:b/>
          <w:bCs/>
          <w:sz w:val="28"/>
          <w:szCs w:val="28"/>
        </w:rPr>
      </w:pPr>
    </w:p>
    <w:p w:rsidR="00857A39" w:rsidRDefault="00857A39" w:rsidP="00857A39">
      <w:pPr>
        <w:pStyle w:val="af9"/>
        <w:spacing w:before="0"/>
        <w:ind w:firstLine="0"/>
        <w:jc w:val="center"/>
      </w:pPr>
      <w:r>
        <w:rPr>
          <w:b/>
          <w:bCs/>
          <w:sz w:val="28"/>
          <w:szCs w:val="28"/>
        </w:rPr>
        <w:t>СИНЕЛЬНИКІВСЬКОЇ МІСЬКОЇ РАДИ</w:t>
      </w:r>
    </w:p>
    <w:p w:rsidR="00857A39" w:rsidRDefault="00857A39" w:rsidP="00857A39">
      <w:pPr>
        <w:pStyle w:val="af9"/>
        <w:spacing w:before="100" w:after="100"/>
        <w:ind w:firstLine="0"/>
        <w:jc w:val="center"/>
        <w:rPr>
          <w:b/>
          <w:sz w:val="28"/>
          <w:szCs w:val="28"/>
        </w:rPr>
      </w:pPr>
      <w:r>
        <w:rPr>
          <w:b/>
          <w:sz w:val="28"/>
          <w:szCs w:val="28"/>
        </w:rPr>
        <w:t>( нова редакція)</w:t>
      </w:r>
    </w:p>
    <w:p w:rsidR="00857A39" w:rsidRDefault="00857A39" w:rsidP="00857A39">
      <w:pPr>
        <w:pStyle w:val="af9"/>
        <w:spacing w:before="100" w:after="100"/>
        <w:ind w:firstLine="0"/>
        <w:jc w:val="center"/>
        <w:rPr>
          <w:b/>
          <w:sz w:val="28"/>
          <w:szCs w:val="28"/>
        </w:rPr>
      </w:pPr>
    </w:p>
    <w:p w:rsidR="00857A39" w:rsidRDefault="00857A39" w:rsidP="00857A39">
      <w:pPr>
        <w:pStyle w:val="af9"/>
        <w:spacing w:before="360" w:after="240"/>
        <w:ind w:firstLine="0"/>
        <w:jc w:val="center"/>
        <w:rPr>
          <w:b/>
          <w:sz w:val="28"/>
          <w:szCs w:val="28"/>
        </w:rPr>
      </w:pPr>
    </w:p>
    <w:p w:rsidR="00857A39" w:rsidRDefault="00857A39" w:rsidP="00857A39">
      <w:pPr>
        <w:pStyle w:val="af9"/>
        <w:spacing w:before="360" w:after="240"/>
        <w:ind w:firstLine="0"/>
        <w:jc w:val="center"/>
        <w:rPr>
          <w:b/>
          <w:sz w:val="28"/>
          <w:szCs w:val="28"/>
        </w:rPr>
      </w:pPr>
    </w:p>
    <w:p w:rsidR="00857A39" w:rsidRDefault="00857A39" w:rsidP="00857A39">
      <w:pPr>
        <w:pStyle w:val="af9"/>
        <w:spacing w:before="360" w:after="240"/>
        <w:ind w:firstLine="0"/>
        <w:jc w:val="center"/>
        <w:rPr>
          <w:b/>
          <w:sz w:val="28"/>
          <w:szCs w:val="28"/>
        </w:rPr>
      </w:pPr>
    </w:p>
    <w:p w:rsidR="00857A39" w:rsidRDefault="00857A39" w:rsidP="00857A39">
      <w:pPr>
        <w:pStyle w:val="af9"/>
        <w:spacing w:before="360" w:after="240"/>
        <w:ind w:firstLine="0"/>
        <w:jc w:val="center"/>
        <w:rPr>
          <w:b/>
          <w:sz w:val="28"/>
          <w:szCs w:val="28"/>
        </w:rPr>
      </w:pPr>
    </w:p>
    <w:p w:rsidR="00857A39" w:rsidRDefault="00857A39" w:rsidP="00857A39">
      <w:pPr>
        <w:pStyle w:val="af9"/>
        <w:spacing w:before="360" w:after="240"/>
        <w:ind w:firstLine="0"/>
        <w:jc w:val="center"/>
        <w:rPr>
          <w:b/>
          <w:sz w:val="28"/>
          <w:szCs w:val="28"/>
        </w:rPr>
      </w:pPr>
    </w:p>
    <w:p w:rsidR="00857A39" w:rsidRDefault="00857A39" w:rsidP="00857A39">
      <w:pPr>
        <w:pStyle w:val="af9"/>
        <w:spacing w:before="360" w:after="240"/>
        <w:ind w:firstLine="0"/>
        <w:jc w:val="center"/>
        <w:rPr>
          <w:b/>
          <w:sz w:val="28"/>
          <w:szCs w:val="28"/>
        </w:rPr>
      </w:pPr>
    </w:p>
    <w:p w:rsidR="00857A39" w:rsidRDefault="00857A39" w:rsidP="00857A39">
      <w:pPr>
        <w:pStyle w:val="af9"/>
        <w:spacing w:before="360" w:after="240"/>
        <w:ind w:firstLine="0"/>
        <w:jc w:val="center"/>
        <w:rPr>
          <w:b/>
          <w:sz w:val="28"/>
          <w:szCs w:val="28"/>
        </w:rPr>
      </w:pPr>
    </w:p>
    <w:p w:rsidR="00857A39" w:rsidRDefault="00857A39" w:rsidP="00857A39">
      <w:pPr>
        <w:pStyle w:val="af9"/>
        <w:spacing w:before="360" w:after="240"/>
        <w:ind w:firstLine="0"/>
        <w:jc w:val="center"/>
        <w:rPr>
          <w:b/>
          <w:sz w:val="28"/>
          <w:szCs w:val="28"/>
        </w:rPr>
      </w:pPr>
    </w:p>
    <w:p w:rsidR="00857A39" w:rsidRDefault="00857A39" w:rsidP="00857A39">
      <w:pPr>
        <w:pStyle w:val="af9"/>
        <w:spacing w:before="360" w:after="240"/>
        <w:ind w:firstLine="0"/>
        <w:jc w:val="center"/>
        <w:rPr>
          <w:b/>
          <w:sz w:val="28"/>
          <w:szCs w:val="28"/>
        </w:rPr>
      </w:pPr>
    </w:p>
    <w:p w:rsidR="00857A39" w:rsidRDefault="00857A39" w:rsidP="00857A39">
      <w:pPr>
        <w:pStyle w:val="af9"/>
        <w:spacing w:before="360" w:after="240"/>
        <w:ind w:firstLine="0"/>
        <w:jc w:val="center"/>
        <w:rPr>
          <w:b/>
          <w:sz w:val="28"/>
          <w:szCs w:val="28"/>
        </w:rPr>
      </w:pPr>
    </w:p>
    <w:p w:rsidR="00857A39" w:rsidRDefault="00857A39" w:rsidP="00857A39">
      <w:pPr>
        <w:pStyle w:val="af9"/>
        <w:spacing w:before="0"/>
        <w:ind w:firstLine="0"/>
        <w:jc w:val="center"/>
      </w:pPr>
      <w:r>
        <w:rPr>
          <w:sz w:val="28"/>
          <w:szCs w:val="28"/>
        </w:rPr>
        <w:t>м.</w:t>
      </w:r>
      <w:r>
        <w:rPr>
          <w:sz w:val="28"/>
          <w:szCs w:val="28"/>
          <w:lang w:val="ru-RU"/>
        </w:rPr>
        <w:t xml:space="preserve"> </w:t>
      </w:r>
      <w:r>
        <w:rPr>
          <w:sz w:val="28"/>
          <w:szCs w:val="28"/>
        </w:rPr>
        <w:t>Синельникове</w:t>
      </w:r>
    </w:p>
    <w:p w:rsidR="00857A39" w:rsidRPr="00857A39" w:rsidRDefault="00857A39" w:rsidP="00857A39">
      <w:pPr>
        <w:pStyle w:val="af9"/>
        <w:spacing w:before="0"/>
        <w:ind w:firstLine="0"/>
        <w:jc w:val="center"/>
        <w:rPr>
          <w:sz w:val="28"/>
          <w:szCs w:val="28"/>
          <w:lang w:val="ru-RU"/>
        </w:rPr>
      </w:pPr>
      <w:r>
        <w:rPr>
          <w:sz w:val="28"/>
          <w:szCs w:val="28"/>
        </w:rPr>
        <w:t>2022рік</w:t>
      </w:r>
    </w:p>
    <w:p w:rsidR="00857A39" w:rsidRDefault="00857A39" w:rsidP="00857A39">
      <w:pPr>
        <w:pStyle w:val="af9"/>
        <w:spacing w:before="0"/>
        <w:ind w:firstLineChars="1350" w:firstLine="3780"/>
        <w:jc w:val="both"/>
        <w:rPr>
          <w:sz w:val="28"/>
          <w:szCs w:val="28"/>
        </w:rPr>
      </w:pPr>
    </w:p>
    <w:p w:rsidR="00857A39" w:rsidRDefault="00857A39" w:rsidP="00857A39">
      <w:pPr>
        <w:pStyle w:val="af9"/>
        <w:spacing w:before="360" w:after="240"/>
        <w:ind w:firstLine="0"/>
        <w:jc w:val="center"/>
      </w:pPr>
      <w:r>
        <w:rPr>
          <w:b/>
          <w:bCs/>
          <w:sz w:val="28"/>
          <w:szCs w:val="28"/>
        </w:rPr>
        <w:lastRenderedPageBreak/>
        <w:t>І. ЗАГАЛЬНА ЧАСТИНА</w:t>
      </w:r>
    </w:p>
    <w:p w:rsidR="00857A39" w:rsidRDefault="00857A39" w:rsidP="000D3AB3">
      <w:pPr>
        <w:pStyle w:val="af9"/>
        <w:spacing w:before="0"/>
        <w:ind w:firstLine="709"/>
        <w:jc w:val="both"/>
      </w:pPr>
      <w:r>
        <w:rPr>
          <w:sz w:val="28"/>
          <w:szCs w:val="28"/>
        </w:rPr>
        <w:t>1.1.</w:t>
      </w:r>
      <w:r>
        <w:rPr>
          <w:sz w:val="28"/>
          <w:szCs w:val="28"/>
        </w:rPr>
        <w:tab/>
        <w:t xml:space="preserve">Це Положення визначає порядок утворення та припинення, основні засади діяльності, а також правовий статус Комунальної Установи «Інклюзивно-Ресурсного Центру» Синельниківської міської ради  (далі </w:t>
      </w:r>
      <w:r>
        <w:rPr>
          <w:sz w:val="28"/>
          <w:szCs w:val="28"/>
          <w:lang w:val="ru-RU"/>
        </w:rPr>
        <w:t>— ІРЦ)</w:t>
      </w:r>
      <w:r>
        <w:rPr>
          <w:sz w:val="28"/>
          <w:szCs w:val="28"/>
        </w:rPr>
        <w:t>.</w:t>
      </w:r>
    </w:p>
    <w:p w:rsidR="00857A39" w:rsidRDefault="00857A39" w:rsidP="000D3AB3">
      <w:pPr>
        <w:pStyle w:val="af9"/>
        <w:spacing w:before="0"/>
        <w:ind w:firstLine="709"/>
        <w:jc w:val="both"/>
        <w:rPr>
          <w:rFonts w:cs="Times New Roman"/>
          <w:i/>
          <w:iCs/>
          <w:sz w:val="28"/>
          <w:szCs w:val="28"/>
        </w:rPr>
      </w:pPr>
      <w:r>
        <w:rPr>
          <w:rFonts w:eastAsia="SimSun" w:cs="Times New Roman"/>
          <w:sz w:val="28"/>
          <w:szCs w:val="28"/>
          <w:shd w:val="clear" w:color="auto" w:fill="FFFFFF"/>
        </w:rPr>
        <w:t>1.2.</w:t>
      </w:r>
      <w:r>
        <w:rPr>
          <w:rFonts w:eastAsia="SimSun" w:cs="Times New Roman"/>
          <w:sz w:val="28"/>
          <w:szCs w:val="28"/>
          <w:shd w:val="clear" w:color="auto" w:fill="FFFFFF"/>
        </w:rPr>
        <w:tab/>
        <w:t>Інклюзивно-ресурсний 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передвищої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 (Згідно Постанови Кабінету Міністрів №765 від 21.07.2021).</w:t>
      </w:r>
    </w:p>
    <w:p w:rsidR="00857A39" w:rsidRDefault="00857A39" w:rsidP="000D3AB3">
      <w:pPr>
        <w:pStyle w:val="af9"/>
        <w:spacing w:before="0"/>
        <w:ind w:firstLine="709"/>
        <w:jc w:val="both"/>
        <w:rPr>
          <w:rFonts w:cs="Times New Roman"/>
          <w:sz w:val="28"/>
          <w:szCs w:val="28"/>
          <w:shd w:val="clear" w:color="auto" w:fill="FFFFFF"/>
        </w:rPr>
      </w:pPr>
      <w:bookmarkStart w:id="1" w:name="n332"/>
      <w:bookmarkEnd w:id="1"/>
      <w:r>
        <w:rPr>
          <w:sz w:val="28"/>
          <w:szCs w:val="28"/>
        </w:rPr>
        <w:t>1.3.</w:t>
      </w:r>
      <w:r>
        <w:rPr>
          <w:sz w:val="28"/>
          <w:szCs w:val="28"/>
        </w:rPr>
        <w:tab/>
      </w:r>
      <w:r>
        <w:rPr>
          <w:rFonts w:cs="Times New Roman"/>
          <w:sz w:val="28"/>
          <w:szCs w:val="28"/>
          <w:shd w:val="clear" w:color="auto" w:fill="FFFFFF"/>
        </w:rPr>
        <w:t xml:space="preserve">У своїй діяльності інклюзивно-ресурсний центр </w:t>
      </w:r>
      <w:r w:rsidRPr="00857A39">
        <w:rPr>
          <w:rFonts w:cs="Times New Roman"/>
          <w:sz w:val="28"/>
          <w:szCs w:val="28"/>
          <w:shd w:val="clear" w:color="auto" w:fill="FFFFFF"/>
        </w:rPr>
        <w:t>керується </w:t>
      </w:r>
      <w:hyperlink r:id="rId5" w:tgtFrame="https://zakon.rada.gov.ua/laws/show/545-2017-%D0%BF/_blank" w:history="1">
        <w:r w:rsidRPr="00857A39">
          <w:rPr>
            <w:rStyle w:val="ab"/>
            <w:rFonts w:cs="Times New Roman"/>
            <w:color w:val="auto"/>
            <w:sz w:val="28"/>
            <w:szCs w:val="28"/>
            <w:u w:val="none"/>
            <w:shd w:val="clear" w:color="auto" w:fill="FFFFFF"/>
          </w:rPr>
          <w:t>Конституцією України</w:t>
        </w:r>
      </w:hyperlink>
      <w:r w:rsidRPr="00857A39">
        <w:rPr>
          <w:rFonts w:cs="Times New Roman"/>
          <w:sz w:val="28"/>
          <w:szCs w:val="28"/>
          <w:shd w:val="clear" w:color="auto" w:fill="FFFFFF"/>
        </w:rPr>
        <w:t>, </w:t>
      </w:r>
      <w:hyperlink r:id="rId6" w:tgtFrame="https://zakon.rada.gov.ua/laws/show/545-2017-%D0%BF/_blank" w:history="1">
        <w:r w:rsidRPr="00857A39">
          <w:rPr>
            <w:rStyle w:val="ab"/>
            <w:rFonts w:cs="Times New Roman"/>
            <w:color w:val="auto"/>
            <w:sz w:val="28"/>
            <w:szCs w:val="28"/>
            <w:u w:val="none"/>
            <w:shd w:val="clear" w:color="auto" w:fill="FFFFFF"/>
          </w:rPr>
          <w:t>Конвенцією про права осіб з інвалідністю</w:t>
        </w:r>
      </w:hyperlink>
      <w:r w:rsidRPr="00857A39">
        <w:rPr>
          <w:rFonts w:cs="Times New Roman"/>
          <w:sz w:val="28"/>
          <w:szCs w:val="28"/>
          <w:shd w:val="clear" w:color="auto" w:fill="FFFFFF"/>
        </w:rPr>
        <w:t>, Законами України </w:t>
      </w:r>
      <w:hyperlink r:id="rId7" w:tgtFrame="https://zakon.rada.gov.ua/laws/show/545-2017-%D0%BF/_blank" w:history="1">
        <w:r>
          <w:rPr>
            <w:rStyle w:val="ab"/>
            <w:rFonts w:cs="Times New Roman"/>
            <w:color w:val="auto"/>
            <w:sz w:val="28"/>
            <w:szCs w:val="28"/>
            <w:u w:val="none"/>
            <w:shd w:val="clear" w:color="auto" w:fill="FFFFFF"/>
            <w:lang w:val="uk-UA"/>
          </w:rPr>
          <w:t>«</w:t>
        </w:r>
      </w:hyperlink>
      <w:r w:rsidRPr="00857A39">
        <w:rPr>
          <w:rFonts w:cs="Times New Roman"/>
          <w:sz w:val="28"/>
          <w:szCs w:val="28"/>
          <w:shd w:val="clear" w:color="auto" w:fill="FFFFFF"/>
        </w:rPr>
        <w:t>, </w:t>
      </w:r>
      <w:hyperlink r:id="rId8" w:tgtFrame="https://zakon.rada.gov.ua/laws/show/545-2017-%D0%BF/_blank" w:history="1">
        <w:r>
          <w:rPr>
            <w:rStyle w:val="ab"/>
            <w:rFonts w:cs="Times New Roman"/>
            <w:color w:val="auto"/>
            <w:sz w:val="28"/>
            <w:szCs w:val="28"/>
            <w:u w:val="none"/>
            <w:shd w:val="clear" w:color="auto" w:fill="FFFFFF"/>
            <w:lang w:val="uk-UA"/>
          </w:rPr>
          <w:t>«</w:t>
        </w:r>
        <w:r w:rsidRPr="00857A39">
          <w:rPr>
            <w:rStyle w:val="ab"/>
            <w:rFonts w:cs="Times New Roman"/>
            <w:color w:val="auto"/>
            <w:sz w:val="28"/>
            <w:szCs w:val="28"/>
            <w:u w:val="none"/>
            <w:shd w:val="clear" w:color="auto" w:fill="FFFFFF"/>
          </w:rPr>
          <w:t>Про повну загальну середню освіту</w:t>
        </w:r>
      </w:hyperlink>
      <w:r>
        <w:rPr>
          <w:rFonts w:cs="Times New Roman"/>
          <w:sz w:val="28"/>
          <w:szCs w:val="28"/>
          <w:shd w:val="clear" w:color="auto" w:fill="FFFFFF"/>
        </w:rPr>
        <w:t>»</w:t>
      </w:r>
      <w:r w:rsidRPr="00857A39">
        <w:rPr>
          <w:rFonts w:cs="Times New Roman"/>
          <w:sz w:val="28"/>
          <w:szCs w:val="28"/>
          <w:shd w:val="clear" w:color="auto" w:fill="FFFFFF"/>
        </w:rPr>
        <w:t>, </w:t>
      </w:r>
      <w:r w:rsidR="000D3AB3" w:rsidRPr="000D3AB3">
        <w:rPr>
          <w:rFonts w:cs="Times New Roman"/>
          <w:sz w:val="28"/>
          <w:szCs w:val="28"/>
          <w:shd w:val="clear" w:color="auto" w:fill="FFFFFF"/>
          <w:lang/>
        </w:rPr>
        <w:t>«</w:t>
      </w:r>
      <w:r w:rsidR="000D3AB3" w:rsidRPr="000D3AB3">
        <w:rPr>
          <w:rFonts w:cs="Times New Roman"/>
          <w:sz w:val="28"/>
          <w:szCs w:val="28"/>
          <w:shd w:val="clear" w:color="auto" w:fill="FFFFFF"/>
          <w:lang/>
        </w:rPr>
        <w:t>Про професій</w:t>
      </w:r>
      <w:r w:rsidR="000D3AB3">
        <w:rPr>
          <w:rFonts w:cs="Times New Roman"/>
          <w:sz w:val="28"/>
          <w:szCs w:val="28"/>
          <w:shd w:val="clear" w:color="auto" w:fill="FFFFFF"/>
          <w:lang/>
        </w:rPr>
        <w:t>ну (професійно-технічну) освіту</w:t>
      </w:r>
      <w:r w:rsidR="000D3AB3" w:rsidRPr="000D3AB3">
        <w:rPr>
          <w:rFonts w:cs="Times New Roman"/>
          <w:sz w:val="28"/>
          <w:szCs w:val="28"/>
          <w:shd w:val="clear" w:color="auto" w:fill="FFFFFF"/>
        </w:rPr>
        <w:t>»</w:t>
      </w:r>
      <w:r w:rsidR="000D3AB3">
        <w:rPr>
          <w:rFonts w:cs="Times New Roman"/>
          <w:sz w:val="28"/>
          <w:szCs w:val="28"/>
          <w:shd w:val="clear" w:color="auto" w:fill="FFFFFF"/>
        </w:rPr>
        <w:t>, «</w:t>
      </w:r>
      <w:r w:rsidR="000D3AB3" w:rsidRPr="000D3AB3">
        <w:rPr>
          <w:rFonts w:cs="Times New Roman"/>
          <w:sz w:val="28"/>
          <w:szCs w:val="28"/>
          <w:shd w:val="clear" w:color="auto" w:fill="FFFFFF"/>
        </w:rPr>
        <w:t>Про фахову передвищу освіту</w:t>
      </w:r>
      <w:r w:rsidR="000D3AB3">
        <w:rPr>
          <w:rFonts w:cs="Times New Roman"/>
          <w:sz w:val="28"/>
          <w:szCs w:val="28"/>
          <w:shd w:val="clear" w:color="auto" w:fill="FFFFFF"/>
        </w:rPr>
        <w:t>», «Про вищу освіту», «Про дошкільну освіту»</w:t>
      </w:r>
      <w:r w:rsidRPr="00857A39">
        <w:rPr>
          <w:rFonts w:cs="Times New Roman"/>
          <w:sz w:val="28"/>
          <w:szCs w:val="28"/>
          <w:shd w:val="clear" w:color="auto" w:fill="FFFFFF"/>
        </w:rPr>
        <w:t>,</w:t>
      </w:r>
      <w:r>
        <w:rPr>
          <w:rFonts w:cs="Times New Roman"/>
          <w:sz w:val="28"/>
          <w:szCs w:val="28"/>
          <w:shd w:val="clear" w:color="auto" w:fill="FFFFFF"/>
        </w:rPr>
        <w:t xml:space="preserve"> іншими актами законодавства та цим Положенням.</w:t>
      </w:r>
    </w:p>
    <w:p w:rsidR="00857A39" w:rsidRDefault="000D3AB3" w:rsidP="000D3AB3">
      <w:pPr>
        <w:pStyle w:val="af1"/>
        <w:widowControl/>
        <w:shd w:val="clear" w:color="auto" w:fill="FFFFFF"/>
        <w:ind w:firstLineChars="200" w:firstLine="560"/>
        <w:jc w:val="both"/>
        <w:rPr>
          <w:rFonts w:cs="Times New Roman"/>
          <w:sz w:val="28"/>
          <w:szCs w:val="28"/>
        </w:rPr>
      </w:pPr>
      <w:r>
        <w:rPr>
          <w:rFonts w:cs="Times New Roman"/>
          <w:sz w:val="28"/>
          <w:szCs w:val="28"/>
          <w:shd w:val="clear" w:color="auto" w:fill="FFFFFF"/>
          <w:lang w:val="uk-UA"/>
        </w:rPr>
        <w:t>1.4.</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857A39" w:rsidRDefault="00857A39" w:rsidP="000D3AB3">
      <w:pPr>
        <w:pStyle w:val="af9"/>
        <w:spacing w:before="0"/>
        <w:ind w:firstLine="709"/>
        <w:jc w:val="both"/>
        <w:rPr>
          <w:sz w:val="28"/>
          <w:szCs w:val="28"/>
        </w:rPr>
      </w:pPr>
      <w:r>
        <w:rPr>
          <w:sz w:val="28"/>
          <w:szCs w:val="28"/>
        </w:rPr>
        <w:t>1.5</w:t>
      </w:r>
      <w:r w:rsidR="000D3AB3">
        <w:rPr>
          <w:sz w:val="28"/>
          <w:szCs w:val="28"/>
        </w:rPr>
        <w:t>.</w:t>
      </w:r>
      <w:r w:rsidR="000D3AB3">
        <w:rPr>
          <w:sz w:val="28"/>
          <w:szCs w:val="28"/>
        </w:rPr>
        <w:tab/>
      </w:r>
      <w:r>
        <w:rPr>
          <w:sz w:val="28"/>
          <w:szCs w:val="28"/>
        </w:rPr>
        <w:t>Засновником ІРЦ є Синельниківська міська рада, а Уповноваженим органом управління ІРЦ - відділ освіти Синельниківської міської ради (далі відділ освіти міської ради).</w:t>
      </w:r>
    </w:p>
    <w:p w:rsidR="00857A39" w:rsidRDefault="000D3AB3" w:rsidP="000D3AB3">
      <w:pPr>
        <w:pStyle w:val="af9"/>
        <w:spacing w:before="0"/>
        <w:ind w:firstLine="709"/>
        <w:jc w:val="both"/>
        <w:rPr>
          <w:sz w:val="28"/>
          <w:szCs w:val="28"/>
        </w:rPr>
      </w:pPr>
      <w:r>
        <w:rPr>
          <w:sz w:val="28"/>
          <w:szCs w:val="28"/>
        </w:rPr>
        <w:t>1.6.</w:t>
      </w:r>
      <w:r>
        <w:rPr>
          <w:sz w:val="28"/>
          <w:szCs w:val="28"/>
        </w:rPr>
        <w:tab/>
      </w:r>
      <w:r w:rsidR="00857A39">
        <w:rPr>
          <w:sz w:val="28"/>
          <w:szCs w:val="28"/>
        </w:rPr>
        <w:t>Заклад підпорядковується уповноваженому органу Синельниківської міської ради в межах делегованих Засновником повноважень, який іменується Уповноваженим органом Засновника.</w:t>
      </w:r>
    </w:p>
    <w:p w:rsidR="00857A39" w:rsidRDefault="000D3AB3" w:rsidP="000D3AB3">
      <w:pPr>
        <w:pStyle w:val="af9"/>
        <w:spacing w:before="0"/>
        <w:ind w:firstLine="709"/>
        <w:jc w:val="both"/>
        <w:rPr>
          <w:sz w:val="28"/>
          <w:szCs w:val="28"/>
        </w:rPr>
      </w:pPr>
      <w:r>
        <w:rPr>
          <w:sz w:val="28"/>
          <w:szCs w:val="28"/>
        </w:rPr>
        <w:t>1.7.</w:t>
      </w:r>
      <w:r>
        <w:rPr>
          <w:sz w:val="28"/>
          <w:szCs w:val="28"/>
        </w:rPr>
        <w:tab/>
      </w:r>
      <w:r w:rsidR="00857A39">
        <w:rPr>
          <w:sz w:val="28"/>
          <w:szCs w:val="28"/>
        </w:rPr>
        <w:t>Уповноважений орган розробляє, а Засновник зат</w:t>
      </w:r>
      <w:r>
        <w:rPr>
          <w:sz w:val="28"/>
          <w:szCs w:val="28"/>
        </w:rPr>
        <w:t>верджує установчі документи КУ «ІРЦ»</w:t>
      </w:r>
      <w:r w:rsidR="00857A39">
        <w:rPr>
          <w:sz w:val="28"/>
          <w:szCs w:val="28"/>
        </w:rPr>
        <w:t xml:space="preserve"> СМР відповідно до вимог законодавства України та Положення про ІРЦ.</w:t>
      </w:r>
    </w:p>
    <w:p w:rsidR="00857A39" w:rsidRDefault="00857A39" w:rsidP="000D3AB3">
      <w:pPr>
        <w:pStyle w:val="af9"/>
        <w:spacing w:before="0"/>
        <w:ind w:firstLine="709"/>
        <w:jc w:val="both"/>
      </w:pPr>
      <w:r>
        <w:rPr>
          <w:sz w:val="28"/>
          <w:szCs w:val="28"/>
        </w:rPr>
        <w:t>1.8.</w:t>
      </w:r>
      <w:r w:rsidR="000D3AB3">
        <w:rPr>
          <w:sz w:val="28"/>
          <w:szCs w:val="28"/>
        </w:rPr>
        <w:tab/>
      </w:r>
      <w:r>
        <w:rPr>
          <w:sz w:val="28"/>
          <w:szCs w:val="28"/>
        </w:rPr>
        <w:t>Положення ІРЦ, змін</w:t>
      </w:r>
      <w:r w:rsidR="00DF049D">
        <w:rPr>
          <w:sz w:val="28"/>
          <w:szCs w:val="28"/>
        </w:rPr>
        <w:t xml:space="preserve">и та доповнення до нього, інші </w:t>
      </w:r>
      <w:r>
        <w:rPr>
          <w:sz w:val="28"/>
          <w:szCs w:val="28"/>
        </w:rPr>
        <w:t>установчі документи затверджуються Засновником.</w:t>
      </w:r>
    </w:p>
    <w:p w:rsidR="00857A39" w:rsidRDefault="00857A39" w:rsidP="000D3AB3">
      <w:pPr>
        <w:pStyle w:val="af9"/>
        <w:spacing w:before="0"/>
        <w:ind w:firstLine="709"/>
        <w:jc w:val="both"/>
      </w:pPr>
      <w:r>
        <w:rPr>
          <w:sz w:val="28"/>
          <w:szCs w:val="28"/>
        </w:rPr>
        <w:t>1.9</w:t>
      </w:r>
      <w:r w:rsidR="000D3AB3">
        <w:rPr>
          <w:sz w:val="28"/>
          <w:szCs w:val="28"/>
        </w:rPr>
        <w:t>.</w:t>
      </w:r>
      <w:r w:rsidR="000D3AB3">
        <w:rPr>
          <w:sz w:val="28"/>
          <w:szCs w:val="28"/>
        </w:rPr>
        <w:tab/>
      </w:r>
      <w:r>
        <w:rPr>
          <w:sz w:val="28"/>
          <w:szCs w:val="28"/>
        </w:rPr>
        <w:t>ІРЦ є юридичною особою, що утворюється як бюджетна установа.</w:t>
      </w:r>
    </w:p>
    <w:p w:rsidR="00857A39" w:rsidRDefault="00857A39" w:rsidP="000D3AB3">
      <w:pPr>
        <w:pStyle w:val="af9"/>
        <w:spacing w:before="0"/>
        <w:ind w:firstLine="709"/>
        <w:jc w:val="both"/>
        <w:rPr>
          <w:sz w:val="28"/>
          <w:szCs w:val="28"/>
        </w:rPr>
      </w:pPr>
      <w:r>
        <w:rPr>
          <w:sz w:val="28"/>
          <w:szCs w:val="28"/>
        </w:rPr>
        <w:t>1.10.</w:t>
      </w:r>
      <w:r w:rsidR="000D3AB3">
        <w:rPr>
          <w:sz w:val="28"/>
          <w:szCs w:val="28"/>
        </w:rPr>
        <w:tab/>
        <w:t xml:space="preserve">ІРЦ має </w:t>
      </w:r>
      <w:r>
        <w:rPr>
          <w:sz w:val="28"/>
          <w:szCs w:val="28"/>
        </w:rPr>
        <w:t>рахунки в органах Казначейства, самостійний баланс, бланк із своїм найменуванням.</w:t>
      </w:r>
    </w:p>
    <w:p w:rsidR="00857A39" w:rsidRDefault="00857A39" w:rsidP="000D3AB3">
      <w:pPr>
        <w:pStyle w:val="af9"/>
        <w:spacing w:before="0"/>
        <w:ind w:firstLine="709"/>
        <w:jc w:val="both"/>
        <w:rPr>
          <w:sz w:val="28"/>
          <w:szCs w:val="28"/>
        </w:rPr>
      </w:pPr>
      <w:r>
        <w:rPr>
          <w:sz w:val="28"/>
          <w:szCs w:val="28"/>
        </w:rPr>
        <w:t>1.11.</w:t>
      </w:r>
      <w:r w:rsidR="000D3AB3">
        <w:rPr>
          <w:sz w:val="28"/>
          <w:szCs w:val="28"/>
        </w:rPr>
        <w:tab/>
        <w:t xml:space="preserve">ІРЦ є </w:t>
      </w:r>
      <w:r>
        <w:rPr>
          <w:sz w:val="28"/>
          <w:szCs w:val="28"/>
        </w:rPr>
        <w:t xml:space="preserve">бюджетною неприбутковою установою та не має на меті отримання доходів. </w:t>
      </w:r>
    </w:p>
    <w:p w:rsidR="00857A39" w:rsidRDefault="00857A39" w:rsidP="000D3AB3">
      <w:pPr>
        <w:pStyle w:val="af9"/>
        <w:spacing w:before="0"/>
        <w:ind w:firstLine="709"/>
        <w:jc w:val="both"/>
      </w:pPr>
      <w:r>
        <w:rPr>
          <w:sz w:val="28"/>
          <w:szCs w:val="28"/>
        </w:rPr>
        <w:t>1.12.</w:t>
      </w:r>
      <w:r w:rsidR="000D3AB3">
        <w:rPr>
          <w:sz w:val="28"/>
          <w:szCs w:val="28"/>
        </w:rPr>
        <w:tab/>
      </w:r>
      <w:r>
        <w:rPr>
          <w:sz w:val="28"/>
          <w:szCs w:val="28"/>
        </w:rPr>
        <w:t>Найменування установи:</w:t>
      </w:r>
    </w:p>
    <w:p w:rsidR="00857A39" w:rsidRDefault="000D3AB3" w:rsidP="000D3AB3">
      <w:pPr>
        <w:pStyle w:val="af9"/>
        <w:spacing w:before="0"/>
        <w:ind w:firstLine="709"/>
        <w:jc w:val="both"/>
      </w:pPr>
      <w:r>
        <w:rPr>
          <w:sz w:val="28"/>
          <w:szCs w:val="28"/>
        </w:rPr>
        <w:t>Повне: комунальна установа «Інклюзивно-ресурсний центр»</w:t>
      </w:r>
      <w:r w:rsidR="00857A39">
        <w:rPr>
          <w:sz w:val="28"/>
          <w:szCs w:val="28"/>
        </w:rPr>
        <w:t xml:space="preserve"> Синельниківської міської ради.</w:t>
      </w:r>
      <w:r w:rsidR="00857A39">
        <w:rPr>
          <w:rFonts w:eastAsia="Times New Roman" w:cs="Times New Roman"/>
          <w:sz w:val="28"/>
          <w:szCs w:val="28"/>
        </w:rPr>
        <w:t xml:space="preserve"> </w:t>
      </w:r>
      <w:r>
        <w:rPr>
          <w:sz w:val="28"/>
          <w:szCs w:val="28"/>
        </w:rPr>
        <w:t>Скорочене:  КУ «ІРЦ»</w:t>
      </w:r>
      <w:r w:rsidR="00857A39">
        <w:rPr>
          <w:sz w:val="28"/>
          <w:szCs w:val="28"/>
        </w:rPr>
        <w:t xml:space="preserve"> СМР</w:t>
      </w:r>
    </w:p>
    <w:p w:rsidR="00857A39" w:rsidRDefault="00857A39" w:rsidP="000D3AB3">
      <w:pPr>
        <w:pStyle w:val="af9"/>
        <w:spacing w:before="0"/>
        <w:ind w:firstLine="709"/>
        <w:jc w:val="both"/>
      </w:pPr>
      <w:r>
        <w:rPr>
          <w:sz w:val="28"/>
          <w:szCs w:val="28"/>
        </w:rPr>
        <w:t>1.13</w:t>
      </w:r>
      <w:r w:rsidR="000D3AB3">
        <w:rPr>
          <w:sz w:val="28"/>
          <w:szCs w:val="28"/>
        </w:rPr>
        <w:t>.</w:t>
      </w:r>
      <w:r w:rsidR="000D3AB3">
        <w:rPr>
          <w:sz w:val="28"/>
          <w:szCs w:val="28"/>
        </w:rPr>
        <w:tab/>
      </w:r>
      <w:r>
        <w:rPr>
          <w:sz w:val="28"/>
          <w:szCs w:val="28"/>
        </w:rPr>
        <w:t>Юридична адреса та фактична адреса місцезнаходження:</w:t>
      </w:r>
    </w:p>
    <w:p w:rsidR="00857A39" w:rsidRDefault="00857A39" w:rsidP="000D3AB3">
      <w:pPr>
        <w:pStyle w:val="af9"/>
        <w:spacing w:before="0"/>
        <w:ind w:firstLine="709"/>
        <w:jc w:val="both"/>
        <w:rPr>
          <w:sz w:val="28"/>
          <w:szCs w:val="28"/>
        </w:rPr>
      </w:pPr>
      <w:r>
        <w:rPr>
          <w:sz w:val="28"/>
          <w:szCs w:val="28"/>
        </w:rPr>
        <w:t>52500, Дніпропетровська область, м.</w:t>
      </w:r>
      <w:r w:rsidR="000D3AB3">
        <w:rPr>
          <w:sz w:val="28"/>
          <w:szCs w:val="28"/>
        </w:rPr>
        <w:t xml:space="preserve"> </w:t>
      </w:r>
      <w:r w:rsidR="00DF049D">
        <w:rPr>
          <w:sz w:val="28"/>
          <w:szCs w:val="28"/>
        </w:rPr>
        <w:t>Синельникове, вул</w:t>
      </w:r>
      <w:r>
        <w:rPr>
          <w:sz w:val="28"/>
          <w:szCs w:val="28"/>
        </w:rPr>
        <w:t xml:space="preserve">. Воїнів </w:t>
      </w:r>
      <w:r>
        <w:rPr>
          <w:sz w:val="28"/>
          <w:szCs w:val="28"/>
        </w:rPr>
        <w:lastRenderedPageBreak/>
        <w:t>афганців,5</w:t>
      </w:r>
      <w:r w:rsidR="00DF049D">
        <w:rPr>
          <w:sz w:val="28"/>
          <w:szCs w:val="28"/>
        </w:rPr>
        <w:t>.</w:t>
      </w:r>
    </w:p>
    <w:p w:rsidR="00857A39" w:rsidRDefault="00857A39" w:rsidP="000D3AB3">
      <w:pPr>
        <w:pStyle w:val="af9"/>
        <w:spacing w:before="0"/>
        <w:ind w:firstLineChars="200" w:firstLine="560"/>
        <w:jc w:val="both"/>
      </w:pPr>
      <w:r>
        <w:rPr>
          <w:sz w:val="28"/>
          <w:szCs w:val="28"/>
        </w:rPr>
        <w:t>1.14</w:t>
      </w:r>
      <w:r w:rsidR="000D3AB3">
        <w:rPr>
          <w:sz w:val="28"/>
          <w:szCs w:val="28"/>
        </w:rPr>
        <w:t>.</w:t>
      </w:r>
      <w:r w:rsidR="000D3AB3">
        <w:rPr>
          <w:sz w:val="28"/>
          <w:szCs w:val="28"/>
        </w:rPr>
        <w:tab/>
      </w:r>
      <w:r>
        <w:rPr>
          <w:sz w:val="28"/>
          <w:szCs w:val="28"/>
        </w:rPr>
        <w:t>ІРЦ утворюються з розрахунку один центр не більш як на 12 тис. дітей, які проживають у місті.</w:t>
      </w:r>
    </w:p>
    <w:p w:rsidR="00857A39" w:rsidRDefault="00857A39" w:rsidP="000D3AB3">
      <w:pPr>
        <w:pStyle w:val="af9"/>
        <w:spacing w:before="0"/>
        <w:ind w:firstLine="709"/>
        <w:jc w:val="both"/>
      </w:pPr>
      <w:r>
        <w:rPr>
          <w:sz w:val="28"/>
          <w:szCs w:val="28"/>
        </w:rPr>
        <w:t>1.15</w:t>
      </w:r>
      <w:r w:rsidR="000D3AB3">
        <w:rPr>
          <w:sz w:val="28"/>
          <w:szCs w:val="28"/>
        </w:rPr>
        <w:t>.</w:t>
      </w:r>
      <w:r w:rsidR="000D3AB3">
        <w:rPr>
          <w:sz w:val="28"/>
          <w:szCs w:val="28"/>
        </w:rPr>
        <w:tab/>
      </w:r>
      <w:r>
        <w:rPr>
          <w:sz w:val="28"/>
          <w:szCs w:val="28"/>
        </w:rPr>
        <w:t xml:space="preserve">У своїй діяльності ІРЦ підпорядковується відділу освіти Синельниківської міської ради, обласному ресурсному центру з підтримки інклюзивної освіти при Департаменті освіти і науки Дніпропетровської облдержадміністрації  та Засновнику.  </w:t>
      </w:r>
    </w:p>
    <w:p w:rsidR="00857A39" w:rsidRDefault="00857A39" w:rsidP="000D3AB3">
      <w:pPr>
        <w:pStyle w:val="af9"/>
        <w:spacing w:before="0"/>
        <w:ind w:firstLine="709"/>
        <w:jc w:val="both"/>
      </w:pPr>
      <w:r>
        <w:rPr>
          <w:sz w:val="28"/>
          <w:szCs w:val="28"/>
        </w:rPr>
        <w:t>1.16</w:t>
      </w:r>
      <w:r w:rsidR="000D3AB3">
        <w:rPr>
          <w:sz w:val="28"/>
          <w:szCs w:val="28"/>
        </w:rPr>
        <w:t>.</w:t>
      </w:r>
      <w:r w:rsidR="000D3AB3">
        <w:rPr>
          <w:sz w:val="28"/>
          <w:szCs w:val="28"/>
        </w:rPr>
        <w:tab/>
      </w:r>
      <w:r>
        <w:rPr>
          <w:sz w:val="28"/>
          <w:szCs w:val="28"/>
        </w:rPr>
        <w:t>ІРЦ повинен мати приміщення, пристосовані для осіб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857A39" w:rsidRDefault="00857A39" w:rsidP="000D3AB3">
      <w:pPr>
        <w:pStyle w:val="af9"/>
        <w:spacing w:before="0"/>
        <w:ind w:firstLine="709"/>
        <w:jc w:val="both"/>
      </w:pPr>
      <w:r>
        <w:rPr>
          <w:sz w:val="28"/>
          <w:szCs w:val="28"/>
        </w:rPr>
        <w:t>1.17</w:t>
      </w:r>
      <w:r w:rsidR="000D3AB3">
        <w:rPr>
          <w:sz w:val="28"/>
          <w:szCs w:val="28"/>
        </w:rPr>
        <w:t>.</w:t>
      </w:r>
      <w:r w:rsidR="000D3AB3">
        <w:rPr>
          <w:sz w:val="28"/>
          <w:szCs w:val="28"/>
        </w:rPr>
        <w:tab/>
      </w:r>
      <w:r>
        <w:rPr>
          <w:sz w:val="28"/>
          <w:szCs w:val="28"/>
        </w:rPr>
        <w:t xml:space="preserve">ІРЦ надає послуги дітям з особливими освітніми потребами, які проживають у місті Синельниковому, за умови подання відповідних документів. </w:t>
      </w:r>
    </w:p>
    <w:p w:rsidR="00857A39" w:rsidRDefault="00857A39" w:rsidP="000D3AB3">
      <w:pPr>
        <w:pStyle w:val="af9"/>
        <w:spacing w:before="0"/>
        <w:ind w:firstLine="709"/>
        <w:jc w:val="both"/>
        <w:rPr>
          <w:rFonts w:eastAsia="SimSun" w:cs="Times New Roman"/>
          <w:sz w:val="28"/>
          <w:szCs w:val="28"/>
          <w:shd w:val="clear" w:color="auto" w:fill="FFFFFF"/>
        </w:rPr>
      </w:pPr>
      <w:r>
        <w:rPr>
          <w:sz w:val="28"/>
          <w:szCs w:val="28"/>
        </w:rPr>
        <w:t>1.18.</w:t>
      </w:r>
      <w:r w:rsidR="000D3AB3">
        <w:rPr>
          <w:sz w:val="28"/>
          <w:szCs w:val="28"/>
        </w:rPr>
        <w:tab/>
      </w:r>
      <w:r>
        <w:rPr>
          <w:sz w:val="28"/>
          <w:szCs w:val="28"/>
        </w:rPr>
        <w:t xml:space="preserve">У разі обслуговування дітей з особливими освітніми потребами з інших адміністративно-територіальних одиниць або територіальних громад ІРЦ не пізніше 15 числа наступного місяця з дня їх звернення інформує про них засновника та відділ освіти міської ради та обласний ресурсний центр з підтримки інклюзивної освіти при Департаменті  освіти і науки Дніпропетровської облдержадміністрації. </w:t>
      </w:r>
      <w:r>
        <w:rPr>
          <w:rFonts w:eastAsia="SimSun" w:cs="Times New Roman"/>
          <w:sz w:val="28"/>
          <w:szCs w:val="28"/>
          <w:shd w:val="clear" w:color="auto" w:fill="FFFFFF"/>
        </w:rPr>
        <w:t>У такому разі діяльність ІРЦ організовується в одній із форм співробітницт</w:t>
      </w:r>
      <w:r w:rsidR="000D3AB3">
        <w:rPr>
          <w:rFonts w:eastAsia="SimSun" w:cs="Times New Roman"/>
          <w:sz w:val="28"/>
          <w:szCs w:val="28"/>
          <w:shd w:val="clear" w:color="auto" w:fill="FFFFFF"/>
        </w:rPr>
        <w:t>ва, визначених Законом України «</w:t>
      </w:r>
      <w:r>
        <w:rPr>
          <w:rFonts w:eastAsia="SimSun" w:cs="Times New Roman"/>
          <w:sz w:val="28"/>
          <w:szCs w:val="28"/>
          <w:shd w:val="clear" w:color="auto" w:fill="FFFFFF"/>
        </w:rPr>
        <w:t>Про співро</w:t>
      </w:r>
      <w:r w:rsidR="000D3AB3">
        <w:rPr>
          <w:rFonts w:eastAsia="SimSun" w:cs="Times New Roman"/>
          <w:sz w:val="28"/>
          <w:szCs w:val="28"/>
          <w:shd w:val="clear" w:color="auto" w:fill="FFFFFF"/>
        </w:rPr>
        <w:t>бітництво територіальних громад»</w:t>
      </w:r>
      <w:r>
        <w:rPr>
          <w:rFonts w:eastAsia="SimSun" w:cs="Times New Roman"/>
          <w:sz w:val="28"/>
          <w:szCs w:val="28"/>
          <w:shd w:val="clear" w:color="auto" w:fill="FFFFFF"/>
        </w:rPr>
        <w:t>.</w:t>
      </w:r>
    </w:p>
    <w:p w:rsidR="00857A39" w:rsidRDefault="00857A39" w:rsidP="000D3AB3">
      <w:pPr>
        <w:pStyle w:val="af9"/>
        <w:spacing w:before="0"/>
        <w:ind w:firstLine="709"/>
        <w:jc w:val="both"/>
      </w:pPr>
      <w:r>
        <w:rPr>
          <w:sz w:val="28"/>
          <w:szCs w:val="28"/>
        </w:rPr>
        <w:t>1.19.</w:t>
      </w:r>
      <w:r w:rsidR="000D3AB3">
        <w:rPr>
          <w:sz w:val="28"/>
          <w:szCs w:val="28"/>
        </w:rPr>
        <w:tab/>
      </w:r>
      <w:r>
        <w:rPr>
          <w:sz w:val="28"/>
          <w:szCs w:val="28"/>
        </w:rPr>
        <w:t>ІРЦ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857A39" w:rsidRDefault="00857A39" w:rsidP="00857A39">
      <w:pPr>
        <w:pStyle w:val="af9"/>
        <w:spacing w:before="0"/>
        <w:jc w:val="both"/>
        <w:rPr>
          <w:rFonts w:eastAsia="SimSun" w:cs="Times New Roman"/>
          <w:sz w:val="28"/>
          <w:szCs w:val="28"/>
          <w:shd w:val="clear" w:color="auto" w:fill="FFFFFF"/>
        </w:rPr>
      </w:pPr>
    </w:p>
    <w:p w:rsidR="00857A39" w:rsidRDefault="00857A39" w:rsidP="00857A39">
      <w:pPr>
        <w:pStyle w:val="af9"/>
        <w:spacing w:before="0"/>
        <w:ind w:firstLine="0"/>
        <w:jc w:val="center"/>
      </w:pPr>
      <w:r>
        <w:rPr>
          <w:b/>
          <w:bCs/>
          <w:sz w:val="28"/>
          <w:szCs w:val="28"/>
          <w:lang w:val="ru-RU"/>
        </w:rPr>
        <w:t xml:space="preserve">ІІ. ЗАВДАННЯ  </w:t>
      </w:r>
      <w:r>
        <w:rPr>
          <w:b/>
          <w:bCs/>
          <w:sz w:val="28"/>
          <w:szCs w:val="28"/>
        </w:rPr>
        <w:t>ІРЦ:</w:t>
      </w:r>
    </w:p>
    <w:p w:rsidR="00857A39" w:rsidRPr="000D3AB3" w:rsidRDefault="000D3AB3" w:rsidP="000D3AB3">
      <w:pPr>
        <w:pStyle w:val="af9"/>
        <w:spacing w:before="0"/>
        <w:ind w:firstLine="709"/>
        <w:jc w:val="both"/>
      </w:pPr>
      <w:r>
        <w:rPr>
          <w:sz w:val="28"/>
          <w:szCs w:val="28"/>
        </w:rPr>
        <w:t>2.1.</w:t>
      </w:r>
      <w:r>
        <w:rPr>
          <w:sz w:val="28"/>
          <w:szCs w:val="28"/>
        </w:rPr>
        <w:tab/>
      </w:r>
      <w:r w:rsidR="00857A39" w:rsidRPr="000D3AB3">
        <w:rPr>
          <w:sz w:val="28"/>
          <w:szCs w:val="28"/>
        </w:rPr>
        <w:t>Основними завданнями ІРЦ є:</w:t>
      </w:r>
    </w:p>
    <w:p w:rsidR="00857A39" w:rsidRPr="000D3AB3" w:rsidRDefault="000D3AB3" w:rsidP="000D3AB3">
      <w:pPr>
        <w:pStyle w:val="af1"/>
        <w:widowControl/>
        <w:shd w:val="clear" w:color="auto" w:fill="FFFFFF"/>
        <w:ind w:firstLine="709"/>
        <w:jc w:val="both"/>
        <w:rPr>
          <w:rFonts w:cs="Times New Roman"/>
          <w:sz w:val="28"/>
          <w:szCs w:val="28"/>
          <w:lang w:val="uk-UA"/>
        </w:rPr>
      </w:pPr>
      <w:r>
        <w:rPr>
          <w:rFonts w:cs="Times New Roman"/>
          <w:sz w:val="28"/>
          <w:szCs w:val="28"/>
          <w:shd w:val="clear" w:color="auto" w:fill="FFFFFF"/>
          <w:lang w:val="uk-UA"/>
        </w:rPr>
        <w:t>1).</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2" w:name="n69"/>
      <w:bookmarkEnd w:id="2"/>
      <w:r>
        <w:rPr>
          <w:rFonts w:cs="Times New Roman"/>
          <w:sz w:val="28"/>
          <w:szCs w:val="28"/>
          <w:shd w:val="clear" w:color="auto" w:fill="FFFFFF"/>
          <w:lang w:val="uk-UA"/>
        </w:rPr>
        <w:t>2).</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надання рекомендацій закладам освіти щодо розроблення індивідуальної програми розвитку особи;</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3" w:name="n70"/>
      <w:bookmarkEnd w:id="3"/>
      <w:r>
        <w:rPr>
          <w:rFonts w:cs="Times New Roman"/>
          <w:sz w:val="28"/>
          <w:szCs w:val="28"/>
          <w:shd w:val="clear" w:color="auto" w:fill="FFFFFF"/>
          <w:lang w:val="uk-UA"/>
        </w:rPr>
        <w:t>3).</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консультування батьків, інших законних представників особи з особливими освітніми потребами щодо особливостей її розвитку;</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4" w:name="n71"/>
      <w:bookmarkEnd w:id="4"/>
      <w:r>
        <w:rPr>
          <w:rFonts w:cs="Times New Roman"/>
          <w:sz w:val="28"/>
          <w:szCs w:val="28"/>
          <w:shd w:val="clear" w:color="auto" w:fill="FFFFFF"/>
          <w:lang w:val="uk-UA"/>
        </w:rPr>
        <w:t>4).</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забезпечення участі педагогічних працівників ІРЦ:</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5" w:name="n72"/>
      <w:bookmarkEnd w:id="5"/>
      <w:r w:rsidRPr="000D3AB3">
        <w:rPr>
          <w:rFonts w:cs="Times New Roman"/>
          <w:sz w:val="28"/>
          <w:szCs w:val="28"/>
          <w:shd w:val="clear" w:color="auto" w:fill="FFFFFF"/>
          <w:lang w:val="uk-UA"/>
        </w:rPr>
        <w:t>- у діяльності команди психолого-педагогічного супроводу особи з особливими освітніми потребами;</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6" w:name="n73"/>
      <w:bookmarkEnd w:id="6"/>
      <w:r w:rsidRPr="000D3AB3">
        <w:rPr>
          <w:rFonts w:cs="Times New Roman"/>
          <w:sz w:val="28"/>
          <w:szCs w:val="28"/>
          <w:shd w:val="clear" w:color="auto" w:fill="FFFFFF"/>
          <w:lang w:val="uk-UA"/>
        </w:rPr>
        <w:t>- у семінарах, тренінгах, майстер-класах для підвищення кваліфікації педагогічних працівників, обміну досвідом тощо;</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7" w:name="n74"/>
      <w:bookmarkEnd w:id="7"/>
      <w:r>
        <w:rPr>
          <w:rFonts w:cs="Times New Roman"/>
          <w:sz w:val="28"/>
          <w:szCs w:val="28"/>
          <w:shd w:val="clear" w:color="auto" w:fill="FFFFFF"/>
          <w:lang w:val="uk-UA"/>
        </w:rPr>
        <w:t>5).</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залучення (у разі потреби) педагогічних працівників ІРЦ під час засідань психолого-педагогічного консиліуму у спеціальних закладах загальної середньої освіти;</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8" w:name="n75"/>
      <w:bookmarkEnd w:id="8"/>
      <w:r>
        <w:rPr>
          <w:rFonts w:cs="Times New Roman"/>
          <w:sz w:val="28"/>
          <w:szCs w:val="28"/>
          <w:shd w:val="clear" w:color="auto" w:fill="FFFFFF"/>
          <w:lang w:val="uk-UA"/>
        </w:rPr>
        <w:t>6).</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надання психолого-педагогічних, корекційно-розвиткових та інших послуг особам з особливими освітніми потребами:</w:t>
      </w:r>
    </w:p>
    <w:p w:rsidR="00857A39" w:rsidRPr="000D3AB3" w:rsidRDefault="00857A39" w:rsidP="000D3AB3">
      <w:pPr>
        <w:pStyle w:val="af1"/>
        <w:widowControl/>
        <w:shd w:val="clear" w:color="auto" w:fill="FFFFFF"/>
        <w:ind w:firstLineChars="150" w:firstLine="420"/>
        <w:jc w:val="both"/>
        <w:rPr>
          <w:rFonts w:cs="Times New Roman"/>
          <w:sz w:val="28"/>
          <w:szCs w:val="28"/>
          <w:lang w:val="uk-UA"/>
        </w:rPr>
      </w:pPr>
      <w:bookmarkStart w:id="9" w:name="n76"/>
      <w:bookmarkEnd w:id="9"/>
      <w:r w:rsidRPr="000D3AB3">
        <w:rPr>
          <w:rFonts w:cs="Times New Roman"/>
          <w:sz w:val="28"/>
          <w:szCs w:val="28"/>
          <w:shd w:val="clear" w:color="auto" w:fill="FFFFFF"/>
          <w:lang w:val="uk-UA"/>
        </w:rPr>
        <w:lastRenderedPageBreak/>
        <w:t>- дітям раннього та дошкільного віку, які не відвідують заклади дошкільної освіти;</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10" w:name="n77"/>
      <w:bookmarkEnd w:id="10"/>
      <w:r w:rsidRPr="000D3AB3">
        <w:rPr>
          <w:rFonts w:cs="Times New Roman"/>
          <w:sz w:val="28"/>
          <w:szCs w:val="28"/>
          <w:shd w:val="clear" w:color="auto" w:fill="FFFFFF"/>
          <w:lang w:val="uk-UA"/>
        </w:rPr>
        <w:t>- дітям, які здобувають освіту у формі педагогічного патронажу;</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11" w:name="n78"/>
      <w:bookmarkEnd w:id="11"/>
      <w:r>
        <w:rPr>
          <w:rFonts w:cs="Times New Roman"/>
          <w:sz w:val="28"/>
          <w:szCs w:val="28"/>
          <w:shd w:val="clear" w:color="auto" w:fill="FFFFFF"/>
          <w:lang w:val="uk-UA"/>
        </w:rPr>
        <w:t>7).</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визначення потреби в асистенті учня та/або супроводі особи з особливими освітніми потребами в інклюзивному класі (групі);</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12" w:name="n79"/>
      <w:bookmarkEnd w:id="12"/>
      <w:r>
        <w:rPr>
          <w:rFonts w:cs="Times New Roman"/>
          <w:sz w:val="28"/>
          <w:szCs w:val="28"/>
          <w:shd w:val="clear" w:color="auto" w:fill="FFFFFF"/>
          <w:lang w:val="uk-UA"/>
        </w:rPr>
        <w:t>8).</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визначення рівня підтримки особи з особливими освітніми потребами в закладі освіти;</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13" w:name="n80"/>
      <w:bookmarkEnd w:id="13"/>
      <w:r>
        <w:rPr>
          <w:rFonts w:cs="Times New Roman"/>
          <w:sz w:val="28"/>
          <w:szCs w:val="28"/>
          <w:shd w:val="clear" w:color="auto" w:fill="FFFFFF"/>
          <w:lang w:val="uk-UA"/>
        </w:rPr>
        <w:t>9).</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14" w:name="n81"/>
      <w:bookmarkEnd w:id="14"/>
      <w:r>
        <w:rPr>
          <w:rFonts w:cs="Times New Roman"/>
          <w:sz w:val="28"/>
          <w:szCs w:val="28"/>
          <w:shd w:val="clear" w:color="auto" w:fill="FFFFFF"/>
          <w:lang w:val="uk-UA"/>
        </w:rPr>
        <w:t>10).</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інформування громади про діяльність ІРЦ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15" w:name="n82"/>
      <w:bookmarkEnd w:id="15"/>
      <w:r>
        <w:rPr>
          <w:rFonts w:cs="Times New Roman"/>
          <w:sz w:val="28"/>
          <w:szCs w:val="28"/>
          <w:shd w:val="clear" w:color="auto" w:fill="FFFFFF"/>
          <w:lang w:val="uk-UA"/>
        </w:rPr>
        <w:t>11).</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ведення обліку осіб, які звернулися до ІРЦ, шляхом формування</w:t>
      </w:r>
      <w:r>
        <w:rPr>
          <w:rFonts w:cs="Times New Roman"/>
          <w:sz w:val="28"/>
          <w:szCs w:val="28"/>
          <w:shd w:val="clear" w:color="auto" w:fill="FFFFFF"/>
          <w:lang w:val="uk-UA"/>
        </w:rPr>
        <w:t xml:space="preserve"> їх електронного переліку в АС «ІРЦ»</w:t>
      </w:r>
      <w:r w:rsidR="00857A39" w:rsidRPr="000D3AB3">
        <w:rPr>
          <w:rFonts w:cs="Times New Roman"/>
          <w:sz w:val="28"/>
          <w:szCs w:val="28"/>
          <w:shd w:val="clear" w:color="auto" w:fill="FFFFFF"/>
          <w:lang w:val="uk-UA"/>
        </w:rPr>
        <w:t xml:space="preserve"> за формою, визначеною додатком 1;</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bookmarkStart w:id="16" w:name="n83"/>
      <w:bookmarkEnd w:id="16"/>
      <w:r>
        <w:rPr>
          <w:rFonts w:cs="Times New Roman"/>
          <w:sz w:val="28"/>
          <w:szCs w:val="28"/>
          <w:shd w:val="clear" w:color="auto" w:fill="FFFFFF"/>
          <w:lang w:val="uk-UA"/>
        </w:rPr>
        <w:t>12).</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підготовка звітної та аналітичної інформації про результати діяльності ІРЦ.</w:t>
      </w:r>
    </w:p>
    <w:p w:rsidR="00857A39" w:rsidRPr="000D3AB3" w:rsidRDefault="00857A39" w:rsidP="000D3AB3">
      <w:pPr>
        <w:pStyle w:val="af9"/>
        <w:spacing w:before="0"/>
        <w:ind w:firstLine="709"/>
        <w:jc w:val="both"/>
        <w:rPr>
          <w:sz w:val="28"/>
          <w:szCs w:val="28"/>
        </w:rPr>
      </w:pPr>
      <w:bookmarkStart w:id="17" w:name="n84"/>
      <w:bookmarkEnd w:id="17"/>
      <w:r w:rsidRPr="000D3AB3">
        <w:rPr>
          <w:sz w:val="28"/>
          <w:szCs w:val="28"/>
        </w:rPr>
        <w:t>2.2.</w:t>
      </w:r>
      <w:r w:rsidR="000D3AB3">
        <w:rPr>
          <w:sz w:val="28"/>
          <w:szCs w:val="28"/>
        </w:rPr>
        <w:tab/>
      </w:r>
      <w:r w:rsidRPr="000D3AB3">
        <w:rPr>
          <w:sz w:val="28"/>
          <w:szCs w:val="28"/>
        </w:rPr>
        <w:t>Підготовка звітної інформації про результати діяльності ІРЦ для відділу освіти міської ради формується за запитом.</w:t>
      </w:r>
    </w:p>
    <w:p w:rsidR="00857A39" w:rsidRPr="000D3AB3" w:rsidRDefault="00857A39" w:rsidP="000D3AB3">
      <w:pPr>
        <w:pStyle w:val="af1"/>
        <w:widowControl/>
        <w:shd w:val="clear" w:color="auto" w:fill="FFFFFF"/>
        <w:ind w:firstLineChars="253" w:firstLine="708"/>
        <w:jc w:val="both"/>
        <w:rPr>
          <w:sz w:val="28"/>
          <w:szCs w:val="28"/>
          <w:lang w:val="uk-UA"/>
        </w:rPr>
      </w:pPr>
      <w:r w:rsidRPr="000D3AB3">
        <w:rPr>
          <w:sz w:val="28"/>
          <w:szCs w:val="28"/>
          <w:lang w:val="uk-UA"/>
        </w:rPr>
        <w:t>2.3.</w:t>
      </w:r>
      <w:r w:rsidR="000D3AB3">
        <w:rPr>
          <w:sz w:val="28"/>
          <w:szCs w:val="28"/>
          <w:lang w:val="uk-UA"/>
        </w:rPr>
        <w:tab/>
      </w:r>
      <w:r w:rsidRPr="000D3AB3">
        <w:rPr>
          <w:rFonts w:cs="Times New Roman"/>
          <w:sz w:val="28"/>
          <w:szCs w:val="28"/>
          <w:shd w:val="clear" w:color="auto" w:fill="FFFFFF"/>
          <w:lang w:val="uk-UA"/>
        </w:rPr>
        <w:t>Управління освітою подають щороку не пізніше ніж 25 лютого визначеній МОН установі, що належить до сфери його управління, зведену інформацію про діяльність інклюзивно-ресурс</w:t>
      </w:r>
      <w:r w:rsidR="000D3AB3">
        <w:rPr>
          <w:rFonts w:cs="Times New Roman"/>
          <w:sz w:val="28"/>
          <w:szCs w:val="28"/>
          <w:shd w:val="clear" w:color="auto" w:fill="FFFFFF"/>
          <w:lang w:val="uk-UA"/>
        </w:rPr>
        <w:t>ного центру з використанням АС «ІРЦ»</w:t>
      </w:r>
      <w:r w:rsidRPr="000D3AB3">
        <w:rPr>
          <w:rFonts w:cs="Times New Roman"/>
          <w:sz w:val="28"/>
          <w:szCs w:val="28"/>
          <w:shd w:val="clear" w:color="auto" w:fill="FFFFFF"/>
          <w:lang w:val="uk-UA"/>
        </w:rPr>
        <w:t xml:space="preserve"> відповідно до форми, затвердженої МОН.</w:t>
      </w:r>
    </w:p>
    <w:p w:rsidR="00857A39" w:rsidRPr="000D3AB3" w:rsidRDefault="00857A39" w:rsidP="000D3AB3">
      <w:pPr>
        <w:pStyle w:val="af9"/>
        <w:spacing w:before="0"/>
        <w:ind w:firstLine="709"/>
        <w:jc w:val="both"/>
      </w:pPr>
      <w:r w:rsidRPr="000D3AB3">
        <w:rPr>
          <w:sz w:val="28"/>
          <w:szCs w:val="28"/>
        </w:rPr>
        <w:t>2.4.</w:t>
      </w:r>
      <w:r w:rsidR="000D3AB3">
        <w:rPr>
          <w:sz w:val="28"/>
          <w:szCs w:val="28"/>
        </w:rPr>
        <w:tab/>
      </w:r>
      <w:r w:rsidRPr="000D3AB3">
        <w:rPr>
          <w:sz w:val="28"/>
          <w:szCs w:val="28"/>
        </w:rPr>
        <w:t>З метою якісного виконання покладених завдань ІРЦ зобов’язаний:</w:t>
      </w:r>
    </w:p>
    <w:p w:rsidR="00857A39" w:rsidRPr="000D3AB3" w:rsidRDefault="00857A39" w:rsidP="000D3AB3">
      <w:pPr>
        <w:pStyle w:val="af9"/>
        <w:spacing w:before="0"/>
        <w:ind w:firstLine="709"/>
        <w:jc w:val="both"/>
      </w:pPr>
      <w:r w:rsidRPr="000D3AB3">
        <w:rPr>
          <w:sz w:val="28"/>
          <w:szCs w:val="28"/>
        </w:rPr>
        <w:t>-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Синельниківське районне управління поліції Головного управління Національної поліції України в Дніпропетровській області;</w:t>
      </w:r>
    </w:p>
    <w:p w:rsidR="00857A39" w:rsidRPr="000D3AB3" w:rsidRDefault="00857A39" w:rsidP="000D3AB3">
      <w:pPr>
        <w:pStyle w:val="af9"/>
        <w:spacing w:before="0"/>
        <w:ind w:firstLine="709"/>
        <w:jc w:val="both"/>
        <w:rPr>
          <w:sz w:val="28"/>
          <w:szCs w:val="28"/>
        </w:rPr>
      </w:pPr>
      <w:r w:rsidRPr="000D3AB3">
        <w:rPr>
          <w:sz w:val="28"/>
          <w:szCs w:val="28"/>
        </w:rPr>
        <w:t>- вносити засновнику, відділу освіти міської ради пропозиції щодо удосконалення діяльності ІРЦ:</w:t>
      </w:r>
    </w:p>
    <w:p w:rsidR="00857A39" w:rsidRDefault="00857A39" w:rsidP="000D3AB3">
      <w:pPr>
        <w:pStyle w:val="af9"/>
        <w:spacing w:before="0"/>
        <w:ind w:firstLine="709"/>
        <w:jc w:val="both"/>
        <w:rPr>
          <w:sz w:val="28"/>
          <w:szCs w:val="28"/>
        </w:rPr>
      </w:pPr>
      <w:r w:rsidRPr="000D3AB3">
        <w:rPr>
          <w:sz w:val="28"/>
          <w:szCs w:val="28"/>
        </w:rPr>
        <w:t>- залучати у разі потреби додаткових фахівців, у тому числі медичних працівників, працівників соціальних служб, фахівців інших ІРЦ,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rsidR="000D3AB3" w:rsidRPr="000D3AB3" w:rsidRDefault="000D3AB3" w:rsidP="000D3AB3">
      <w:pPr>
        <w:pStyle w:val="af9"/>
        <w:spacing w:before="0"/>
        <w:ind w:firstLine="709"/>
        <w:jc w:val="both"/>
      </w:pPr>
    </w:p>
    <w:p w:rsidR="00857A39" w:rsidRDefault="000D3AB3" w:rsidP="00857A39">
      <w:pPr>
        <w:pStyle w:val="af9"/>
        <w:spacing w:before="0"/>
        <w:ind w:firstLine="0"/>
        <w:jc w:val="center"/>
      </w:pPr>
      <w:r>
        <w:rPr>
          <w:b/>
          <w:bCs/>
          <w:sz w:val="28"/>
          <w:szCs w:val="28"/>
        </w:rPr>
        <w:t xml:space="preserve">ІІІ. ОРГАНІЗАЦІЯ </w:t>
      </w:r>
      <w:r w:rsidR="00857A39">
        <w:rPr>
          <w:b/>
          <w:bCs/>
          <w:sz w:val="28"/>
          <w:szCs w:val="28"/>
        </w:rPr>
        <w:t>ПРОВЕДЕННЯ  КОМПЛЕКСНОЇ  ОЦІНКИ</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r w:rsidRPr="000D3AB3">
        <w:rPr>
          <w:sz w:val="28"/>
          <w:szCs w:val="28"/>
          <w:lang w:val="uk-UA"/>
        </w:rPr>
        <w:t>3.1.</w:t>
      </w:r>
      <w:r w:rsidR="000D3AB3">
        <w:rPr>
          <w:sz w:val="28"/>
          <w:szCs w:val="28"/>
          <w:lang w:val="uk-UA"/>
        </w:rPr>
        <w:tab/>
      </w:r>
      <w:r w:rsidRPr="000D3AB3">
        <w:rPr>
          <w:rFonts w:cs="Times New Roman"/>
          <w:sz w:val="28"/>
          <w:szCs w:val="28"/>
          <w:shd w:val="clear" w:color="auto" w:fill="FFFFFF"/>
          <w:lang w:val="uk-UA"/>
        </w:rPr>
        <w:t>Комплексна оцінка, у тому числі повторна, проводиться:</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18" w:name="n87"/>
      <w:bookmarkEnd w:id="18"/>
      <w:r w:rsidRPr="000D3AB3">
        <w:rPr>
          <w:rFonts w:cs="Times New Roman"/>
          <w:sz w:val="28"/>
          <w:szCs w:val="28"/>
          <w:shd w:val="clear" w:color="auto" w:fill="FFFFFF"/>
          <w:lang w:val="uk-UA"/>
        </w:rPr>
        <w:t xml:space="preserve">- за письмовим (або он-лайн, використовуючи АС “ІРЦ”) зверненням (заявою) до ІРЦ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w:t>
      </w:r>
      <w:r w:rsidRPr="000D3AB3">
        <w:rPr>
          <w:rFonts w:cs="Times New Roman"/>
          <w:sz w:val="28"/>
          <w:szCs w:val="28"/>
          <w:shd w:val="clear" w:color="auto" w:fill="FFFFFF"/>
          <w:lang w:val="uk-UA"/>
        </w:rPr>
        <w:lastRenderedPageBreak/>
        <w:t>позбавлених батьківського піклування (у разі непризначення законного представника у відповідному до законодавства порядку), повнолітньої особи (далі - заявники).</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bookmarkStart w:id="19" w:name="n88"/>
      <w:bookmarkEnd w:id="19"/>
      <w:r>
        <w:rPr>
          <w:rFonts w:cs="Times New Roman"/>
          <w:sz w:val="28"/>
          <w:szCs w:val="28"/>
          <w:shd w:val="clear" w:color="auto" w:fill="FFFFFF"/>
          <w:lang w:val="uk-UA"/>
        </w:rPr>
        <w:t>3.2.</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Усі письмові звернення (заяви) до ІРЦ щодо проведення комплексної оцін</w:t>
      </w:r>
      <w:r>
        <w:rPr>
          <w:rFonts w:cs="Times New Roman"/>
          <w:sz w:val="28"/>
          <w:szCs w:val="28"/>
          <w:shd w:val="clear" w:color="auto" w:fill="FFFFFF"/>
          <w:lang w:val="uk-UA"/>
        </w:rPr>
        <w:t>ки невідкладно фіксуються в АС «ІРЦ»</w:t>
      </w:r>
      <w:r w:rsidR="00857A39" w:rsidRPr="000D3AB3">
        <w:rPr>
          <w:rFonts w:cs="Times New Roman"/>
          <w:sz w:val="28"/>
          <w:szCs w:val="28"/>
          <w:shd w:val="clear" w:color="auto" w:fill="FFFFFF"/>
          <w:lang w:val="uk-UA"/>
        </w:rPr>
        <w:t>. У разі звернення до ІРЦ щодо проведення комплексної оцінки однієї і тієї самої особи воно фіксується як повторне.</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bookmarkStart w:id="20" w:name="n89"/>
      <w:bookmarkEnd w:id="20"/>
      <w:r>
        <w:rPr>
          <w:rFonts w:cs="Times New Roman"/>
          <w:sz w:val="28"/>
          <w:szCs w:val="28"/>
          <w:shd w:val="clear" w:color="auto" w:fill="FFFFFF"/>
          <w:lang w:val="uk-UA"/>
        </w:rPr>
        <w:t>3.3.</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Перед проведенням комплексної оцінки керівник (директор) ІРЦ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21" w:name="n90"/>
      <w:bookmarkEnd w:id="21"/>
      <w:r w:rsidRPr="000D3AB3">
        <w:rPr>
          <w:rFonts w:cs="Times New Roman"/>
          <w:sz w:val="28"/>
          <w:szCs w:val="28"/>
          <w:shd w:val="clear" w:color="auto" w:fill="FFFFFF"/>
          <w:lang w:val="uk-UA"/>
        </w:rPr>
        <w:t>- документи, що посвідчують особу заявників;</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22" w:name="n91"/>
      <w:bookmarkEnd w:id="22"/>
      <w:r w:rsidRPr="000D3AB3">
        <w:rPr>
          <w:rFonts w:cs="Times New Roman"/>
          <w:sz w:val="28"/>
          <w:szCs w:val="28"/>
          <w:shd w:val="clear" w:color="auto" w:fill="FFFFFF"/>
          <w:lang w:val="uk-UA"/>
        </w:rPr>
        <w:t>- свідоцтво про народження дитини;</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23" w:name="n92"/>
      <w:bookmarkEnd w:id="23"/>
      <w:r w:rsidRPr="000D3AB3">
        <w:rPr>
          <w:rFonts w:cs="Times New Roman"/>
          <w:sz w:val="28"/>
          <w:szCs w:val="28"/>
          <w:shd w:val="clear" w:color="auto" w:fill="FFFFFF"/>
          <w:lang w:val="uk-UA"/>
        </w:rPr>
        <w:t>- інші документів, що посвідчують особу, якій проводитиметься комплексна оцінка.</w:t>
      </w:r>
    </w:p>
    <w:p w:rsidR="00857A39" w:rsidRPr="000D3AB3" w:rsidRDefault="000D3AB3" w:rsidP="000D3AB3">
      <w:pPr>
        <w:pStyle w:val="af1"/>
        <w:widowControl/>
        <w:shd w:val="clear" w:color="auto" w:fill="FFFFFF"/>
        <w:ind w:firstLineChars="253" w:firstLine="708"/>
        <w:jc w:val="both"/>
        <w:rPr>
          <w:sz w:val="28"/>
          <w:szCs w:val="28"/>
          <w:lang w:val="uk-UA"/>
        </w:rPr>
      </w:pPr>
      <w:bookmarkStart w:id="24" w:name="n93"/>
      <w:bookmarkEnd w:id="24"/>
      <w:r>
        <w:rPr>
          <w:rFonts w:cs="Times New Roman"/>
          <w:sz w:val="28"/>
          <w:szCs w:val="28"/>
          <w:shd w:val="clear" w:color="auto" w:fill="FFFFFF"/>
          <w:lang w:val="uk-UA"/>
        </w:rPr>
        <w:t>3.4.</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У разі проведення комплексної оцінки особи з інвалідністю до звернення (заяви) до ІРЦ щодо проведення комплексної оцінки додається її індивідуальна програма реабілітації.</w:t>
      </w:r>
    </w:p>
    <w:p w:rsidR="00857A39" w:rsidRPr="000D3AB3" w:rsidRDefault="00857A39" w:rsidP="000D3AB3">
      <w:pPr>
        <w:pStyle w:val="af9"/>
        <w:spacing w:before="0"/>
        <w:ind w:firstLineChars="253" w:firstLine="708"/>
        <w:jc w:val="both"/>
      </w:pPr>
      <w:r w:rsidRPr="000D3AB3">
        <w:rPr>
          <w:sz w:val="28"/>
          <w:szCs w:val="28"/>
        </w:rPr>
        <w:t>3.5</w:t>
      </w:r>
      <w:r w:rsidR="000D3AB3">
        <w:rPr>
          <w:sz w:val="28"/>
          <w:szCs w:val="28"/>
        </w:rPr>
        <w:t>.</w:t>
      </w:r>
      <w:r w:rsidR="000D3AB3">
        <w:rPr>
          <w:sz w:val="28"/>
          <w:szCs w:val="28"/>
        </w:rPr>
        <w:tab/>
      </w:r>
      <w:r w:rsidRPr="000D3AB3">
        <w:rPr>
          <w:sz w:val="28"/>
          <w:szCs w:val="28"/>
        </w:rPr>
        <w:t xml:space="preserve">ІРЦ </w:t>
      </w:r>
      <w:r w:rsidRPr="000D3AB3">
        <w:rPr>
          <w:rFonts w:eastAsia="SimSun" w:cs="Times New Roman"/>
          <w:sz w:val="28"/>
          <w:szCs w:val="28"/>
          <w:shd w:val="clear" w:color="auto" w:fill="FFFFFF"/>
        </w:rPr>
        <w:t>проводить комплексну оцінку не пізніше ніж протягом місяця з моменту подання звернення (заяви) (додаток 2) відповідно до пункту 3.1. цього Положення</w:t>
      </w:r>
      <w:r w:rsidRPr="000D3AB3">
        <w:rPr>
          <w:rFonts w:eastAsia="SimSun" w:cs="Times New Roman"/>
          <w:sz w:val="19"/>
          <w:szCs w:val="19"/>
          <w:shd w:val="clear" w:color="auto" w:fill="FFFFFF"/>
        </w:rPr>
        <w:t>.</w:t>
      </w:r>
      <w:r w:rsidRPr="000D3AB3">
        <w:rPr>
          <w:sz w:val="28"/>
          <w:szCs w:val="28"/>
        </w:rPr>
        <w:t xml:space="preserve"> </w:t>
      </w:r>
    </w:p>
    <w:p w:rsidR="00857A39" w:rsidRPr="000D3AB3" w:rsidRDefault="00857A39" w:rsidP="000D3AB3">
      <w:pPr>
        <w:pStyle w:val="af9"/>
        <w:spacing w:before="0"/>
        <w:ind w:firstLineChars="253" w:firstLine="708"/>
        <w:jc w:val="both"/>
      </w:pPr>
      <w:r w:rsidRPr="000D3AB3">
        <w:rPr>
          <w:sz w:val="28"/>
          <w:szCs w:val="28"/>
        </w:rPr>
        <w:t>3.6</w:t>
      </w:r>
      <w:r w:rsidR="000D3AB3">
        <w:rPr>
          <w:sz w:val="28"/>
          <w:szCs w:val="28"/>
        </w:rPr>
        <w:t>.</w:t>
      </w:r>
      <w:r w:rsidR="000D3AB3">
        <w:rPr>
          <w:sz w:val="28"/>
          <w:szCs w:val="28"/>
        </w:rPr>
        <w:tab/>
      </w:r>
      <w:r w:rsidRPr="000D3AB3">
        <w:rPr>
          <w:sz w:val="28"/>
          <w:szCs w:val="28"/>
        </w:rPr>
        <w:t>У разі коли особа з особливими освітніми потребами здобуває дошкільну або загальну середню освіту, до заяви можуть додаватися:</w:t>
      </w:r>
    </w:p>
    <w:p w:rsidR="00857A39" w:rsidRPr="000D3AB3" w:rsidRDefault="00857A39" w:rsidP="000D3AB3">
      <w:pPr>
        <w:pStyle w:val="af9"/>
        <w:spacing w:before="0"/>
        <w:ind w:firstLineChars="253" w:firstLine="708"/>
        <w:jc w:val="both"/>
      </w:pPr>
      <w:r w:rsidRPr="000D3AB3">
        <w:rPr>
          <w:sz w:val="28"/>
          <w:szCs w:val="28"/>
        </w:rPr>
        <w:t>- психолого-педагогічна характеристика особи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навчального закладу;</w:t>
      </w:r>
    </w:p>
    <w:p w:rsidR="00857A39" w:rsidRPr="000D3AB3" w:rsidRDefault="00857A39" w:rsidP="000D3AB3">
      <w:pPr>
        <w:pStyle w:val="af9"/>
        <w:spacing w:before="0"/>
        <w:ind w:firstLineChars="253" w:firstLine="708"/>
        <w:jc w:val="both"/>
      </w:pPr>
      <w:r w:rsidRPr="000D3AB3">
        <w:rPr>
          <w:sz w:val="28"/>
          <w:szCs w:val="28"/>
        </w:rPr>
        <w:t>- зошити з рідної мови, математики, результати навчальних досягнень (для осіб, які здобувають загальну середню освіту), малюнки;</w:t>
      </w:r>
    </w:p>
    <w:p w:rsidR="00857A39" w:rsidRPr="000D3AB3" w:rsidRDefault="00857A39" w:rsidP="000D3AB3">
      <w:pPr>
        <w:pStyle w:val="af9"/>
        <w:spacing w:before="0"/>
        <w:ind w:firstLineChars="253" w:firstLine="708"/>
        <w:jc w:val="both"/>
        <w:rPr>
          <w:sz w:val="28"/>
          <w:szCs w:val="28"/>
        </w:rPr>
      </w:pPr>
      <w:r w:rsidRPr="000D3AB3">
        <w:rPr>
          <w:sz w:val="28"/>
          <w:szCs w:val="28"/>
        </w:rPr>
        <w:t>- документи щодо додаткових обстежень особи;</w:t>
      </w:r>
    </w:p>
    <w:p w:rsidR="00857A39" w:rsidRPr="000D3AB3" w:rsidRDefault="00857A39" w:rsidP="000D3AB3">
      <w:pPr>
        <w:pStyle w:val="af1"/>
        <w:widowControl/>
        <w:shd w:val="clear" w:color="auto" w:fill="FFFFFF"/>
        <w:ind w:firstLineChars="253" w:firstLine="708"/>
        <w:jc w:val="both"/>
        <w:rPr>
          <w:sz w:val="28"/>
          <w:szCs w:val="28"/>
          <w:lang w:val="uk-UA"/>
        </w:rPr>
      </w:pPr>
      <w:r w:rsidRPr="000D3AB3">
        <w:rPr>
          <w:sz w:val="28"/>
          <w:szCs w:val="28"/>
          <w:lang w:val="uk-UA"/>
        </w:rPr>
        <w:t xml:space="preserve">- </w:t>
      </w:r>
      <w:r w:rsidRPr="000D3AB3">
        <w:rPr>
          <w:rFonts w:cs="Times New Roman"/>
          <w:sz w:val="28"/>
          <w:szCs w:val="28"/>
          <w:shd w:val="clear" w:color="auto" w:fill="FFFFFF"/>
          <w:lang w:val="uk-UA"/>
        </w:rPr>
        <w:t>копія протоколу засідання команди психолого-педагогічного супроводу особи з особливими освітніми потребами із зазначенням потреби щодо продовження тривалості здобуття освіти.</w:t>
      </w:r>
    </w:p>
    <w:p w:rsidR="00857A39" w:rsidRPr="000D3AB3" w:rsidRDefault="00857A39" w:rsidP="000D3AB3">
      <w:pPr>
        <w:pStyle w:val="af9"/>
        <w:spacing w:before="0"/>
        <w:ind w:firstLineChars="253" w:firstLine="708"/>
        <w:jc w:val="both"/>
      </w:pPr>
      <w:r w:rsidRPr="000D3AB3">
        <w:rPr>
          <w:sz w:val="28"/>
          <w:szCs w:val="28"/>
        </w:rPr>
        <w:t>3.7</w:t>
      </w:r>
      <w:r w:rsidR="000D3AB3">
        <w:rPr>
          <w:sz w:val="28"/>
          <w:szCs w:val="28"/>
        </w:rPr>
        <w:t>.</w:t>
      </w:r>
      <w:r w:rsidR="000D3AB3">
        <w:rPr>
          <w:sz w:val="28"/>
          <w:szCs w:val="28"/>
        </w:rPr>
        <w:tab/>
      </w:r>
      <w:r w:rsidRPr="000D3AB3">
        <w:rPr>
          <w:sz w:val="28"/>
          <w:szCs w:val="28"/>
        </w:rPr>
        <w:t>У разі коли особі з особливими освітніми потребами вже надавались психолого-педагогічні та корекційно-розвиткові послуги, до ІРЦ подаються:</w:t>
      </w:r>
    </w:p>
    <w:p w:rsidR="00857A39" w:rsidRPr="000D3AB3" w:rsidRDefault="00857A39" w:rsidP="000D3AB3">
      <w:pPr>
        <w:pStyle w:val="af9"/>
        <w:spacing w:before="0"/>
        <w:ind w:firstLineChars="253" w:firstLine="708"/>
        <w:jc w:val="both"/>
      </w:pPr>
      <w:r w:rsidRPr="000D3AB3">
        <w:rPr>
          <w:sz w:val="28"/>
          <w:szCs w:val="28"/>
        </w:rPr>
        <w:t>- попередні рекомендації щодо проведення комплексної оцінки;</w:t>
      </w:r>
    </w:p>
    <w:p w:rsidR="00857A39" w:rsidRPr="000D3AB3" w:rsidRDefault="00857A39" w:rsidP="000D3AB3">
      <w:pPr>
        <w:pStyle w:val="af9"/>
        <w:spacing w:before="0"/>
        <w:ind w:firstLineChars="253" w:firstLine="708"/>
        <w:jc w:val="both"/>
      </w:pPr>
      <w:r w:rsidRPr="000D3AB3">
        <w:rPr>
          <w:sz w:val="28"/>
          <w:szCs w:val="28"/>
        </w:rPr>
        <w:t>- висновок відповідних фахівців щодо результатів надання психолого-педагогічних та корекційно-розвиткових послуг із зазначенням динаміки розвитку особи згідно з індивідуальною програмою розвитку.</w:t>
      </w:r>
    </w:p>
    <w:p w:rsidR="00857A39" w:rsidRPr="000D3AB3" w:rsidRDefault="00857A39" w:rsidP="000D3AB3">
      <w:pPr>
        <w:pStyle w:val="af9"/>
        <w:spacing w:before="0"/>
        <w:ind w:firstLineChars="253" w:firstLine="708"/>
        <w:jc w:val="both"/>
        <w:rPr>
          <w:sz w:val="28"/>
          <w:szCs w:val="28"/>
        </w:rPr>
      </w:pPr>
      <w:r w:rsidRPr="000D3AB3">
        <w:rPr>
          <w:sz w:val="28"/>
          <w:szCs w:val="28"/>
        </w:rPr>
        <w:t>3.8</w:t>
      </w:r>
      <w:r w:rsidR="000D3AB3">
        <w:rPr>
          <w:sz w:val="28"/>
          <w:szCs w:val="28"/>
        </w:rPr>
        <w:t>.</w:t>
      </w:r>
      <w:r w:rsidR="000D3AB3">
        <w:rPr>
          <w:sz w:val="28"/>
          <w:szCs w:val="28"/>
        </w:rPr>
        <w:tab/>
      </w:r>
      <w:r w:rsidRPr="000D3AB3">
        <w:rPr>
          <w:sz w:val="28"/>
          <w:szCs w:val="28"/>
        </w:rPr>
        <w:t>ІРЦ може проводити комплексну оцінку,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r>
        <w:rPr>
          <w:rFonts w:cs="Times New Roman"/>
          <w:sz w:val="28"/>
          <w:szCs w:val="28"/>
          <w:shd w:val="clear" w:color="auto" w:fill="FFFFFF"/>
          <w:lang w:val="uk-UA"/>
        </w:rPr>
        <w:lastRenderedPageBreak/>
        <w:t>3.9.</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bookmarkStart w:id="25" w:name="n99"/>
      <w:bookmarkEnd w:id="25"/>
      <w:r>
        <w:rPr>
          <w:rFonts w:cs="Times New Roman"/>
          <w:sz w:val="28"/>
          <w:szCs w:val="28"/>
          <w:shd w:val="clear" w:color="auto" w:fill="FFFFFF"/>
          <w:lang w:val="uk-UA"/>
        </w:rPr>
        <w:t>3.10.</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Для здобувачів освіти комплексна оцінка проводиться з обов’язковим спостереженням та додатковим збором інформації фахівцями ІРЦ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корекційно-розвиткових послуг тощо. Для цього фахівці ІРЦ за заявою заявників виїжджають на місце навчання особи з особливими освітніми потребами.</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bookmarkStart w:id="26" w:name="n100"/>
      <w:bookmarkEnd w:id="26"/>
      <w:r>
        <w:rPr>
          <w:rFonts w:cs="Times New Roman"/>
          <w:sz w:val="28"/>
          <w:szCs w:val="28"/>
          <w:shd w:val="clear" w:color="auto" w:fill="FFFFFF"/>
          <w:lang w:val="uk-UA"/>
        </w:rPr>
        <w:t>3.11.</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857A39" w:rsidRPr="000D3AB3" w:rsidRDefault="00857A39" w:rsidP="000D3AB3">
      <w:pPr>
        <w:pStyle w:val="af9"/>
        <w:spacing w:before="0"/>
        <w:ind w:firstLineChars="253" w:firstLine="708"/>
        <w:jc w:val="both"/>
      </w:pPr>
      <w:r w:rsidRPr="000D3AB3">
        <w:rPr>
          <w:sz w:val="28"/>
          <w:szCs w:val="28"/>
        </w:rPr>
        <w:t>3.12.</w:t>
      </w:r>
      <w:r w:rsidR="000D3AB3">
        <w:rPr>
          <w:sz w:val="28"/>
          <w:szCs w:val="28"/>
        </w:rPr>
        <w:tab/>
      </w:r>
      <w:r w:rsidRPr="000D3AB3">
        <w:rPr>
          <w:sz w:val="28"/>
          <w:szCs w:val="28"/>
        </w:rPr>
        <w:t>Під час проведення комплексної оцінки фахівці ІРЦ повинні створити атмосферу довіри та доброзичливості, враховувати фізичний та емоційний стан особи, індивідуальні особливості її розвитку, вік, місце проживання, мову спілкування тощо.</w:t>
      </w:r>
    </w:p>
    <w:p w:rsidR="00857A39" w:rsidRPr="000D3AB3" w:rsidRDefault="00857A39" w:rsidP="000D3AB3">
      <w:pPr>
        <w:pStyle w:val="af9"/>
        <w:spacing w:before="0"/>
        <w:ind w:firstLineChars="253" w:firstLine="708"/>
        <w:jc w:val="both"/>
      </w:pPr>
      <w:r w:rsidRPr="000D3AB3">
        <w:rPr>
          <w:rFonts w:eastAsia="Calibri"/>
          <w:sz w:val="28"/>
          <w:szCs w:val="28"/>
        </w:rPr>
        <w:t>3.13.</w:t>
      </w:r>
      <w:r w:rsidR="000D3AB3">
        <w:rPr>
          <w:rFonts w:eastAsia="Calibri"/>
          <w:sz w:val="28"/>
          <w:szCs w:val="28"/>
        </w:rPr>
        <w:tab/>
      </w:r>
      <w:r w:rsidRPr="000D3AB3">
        <w:rPr>
          <w:sz w:val="28"/>
          <w:szCs w:val="28"/>
        </w:rPr>
        <w:t>Участь батьків (одного з батьків) або законних представників дитини у проведенні комплексної оцінки є обов’язковою.</w:t>
      </w:r>
    </w:p>
    <w:p w:rsidR="00857A39" w:rsidRPr="000D3AB3" w:rsidRDefault="00857A39" w:rsidP="000D3AB3">
      <w:pPr>
        <w:pStyle w:val="af9"/>
        <w:spacing w:before="0"/>
        <w:ind w:firstLineChars="253" w:firstLine="708"/>
        <w:jc w:val="both"/>
      </w:pPr>
      <w:r w:rsidRPr="000D3AB3">
        <w:rPr>
          <w:rFonts w:eastAsia="Calibri"/>
          <w:sz w:val="28"/>
          <w:szCs w:val="28"/>
        </w:rPr>
        <w:t>3.14.</w:t>
      </w:r>
      <w:r w:rsidR="000D3AB3">
        <w:rPr>
          <w:rFonts w:eastAsia="Calibri"/>
          <w:sz w:val="28"/>
          <w:szCs w:val="28"/>
        </w:rPr>
        <w:tab/>
      </w:r>
      <w:r w:rsidRPr="000D3AB3">
        <w:rPr>
          <w:rFonts w:eastAsia="Calibri"/>
          <w:sz w:val="28"/>
          <w:szCs w:val="28"/>
        </w:rPr>
        <w:t>Комплексна оцінка проводиться фахівцями ІРЦ індивідуально за такими напрямами:</w:t>
      </w:r>
    </w:p>
    <w:p w:rsidR="00857A39" w:rsidRPr="000D3AB3" w:rsidRDefault="00857A39" w:rsidP="000D3AB3">
      <w:pPr>
        <w:pStyle w:val="af9"/>
        <w:spacing w:before="0"/>
        <w:ind w:firstLineChars="253" w:firstLine="708"/>
        <w:jc w:val="both"/>
      </w:pPr>
      <w:r w:rsidRPr="000D3AB3">
        <w:rPr>
          <w:rFonts w:eastAsia="Calibri"/>
          <w:sz w:val="28"/>
          <w:szCs w:val="28"/>
        </w:rPr>
        <w:t>- оцінка фізичного розвитку особи;</w:t>
      </w:r>
    </w:p>
    <w:p w:rsidR="00857A39" w:rsidRPr="000D3AB3" w:rsidRDefault="00857A39" w:rsidP="000D3AB3">
      <w:pPr>
        <w:pStyle w:val="af9"/>
        <w:spacing w:before="0"/>
        <w:ind w:firstLineChars="253" w:firstLine="708"/>
        <w:jc w:val="both"/>
      </w:pPr>
      <w:r w:rsidRPr="000D3AB3">
        <w:rPr>
          <w:rFonts w:eastAsia="Calibri"/>
          <w:sz w:val="28"/>
          <w:szCs w:val="28"/>
        </w:rPr>
        <w:t>- оцінка мовленнєвого розвитку особи;</w:t>
      </w:r>
    </w:p>
    <w:p w:rsidR="00857A39" w:rsidRPr="000D3AB3" w:rsidRDefault="00857A39" w:rsidP="000D3AB3">
      <w:pPr>
        <w:pStyle w:val="af9"/>
        <w:spacing w:before="0"/>
        <w:ind w:firstLineChars="253" w:firstLine="708"/>
        <w:jc w:val="both"/>
      </w:pPr>
      <w:r w:rsidRPr="000D3AB3">
        <w:rPr>
          <w:rFonts w:eastAsia="Calibri"/>
          <w:sz w:val="28"/>
          <w:szCs w:val="28"/>
        </w:rPr>
        <w:t>- оцінка когнітивної сфери особи;</w:t>
      </w:r>
    </w:p>
    <w:p w:rsidR="00857A39" w:rsidRPr="000D3AB3" w:rsidRDefault="00857A39" w:rsidP="000D3AB3">
      <w:pPr>
        <w:pStyle w:val="af9"/>
        <w:spacing w:before="0"/>
        <w:ind w:firstLineChars="253" w:firstLine="708"/>
        <w:jc w:val="both"/>
      </w:pPr>
      <w:r w:rsidRPr="000D3AB3">
        <w:rPr>
          <w:rFonts w:eastAsia="Calibri"/>
          <w:sz w:val="28"/>
          <w:szCs w:val="28"/>
        </w:rPr>
        <w:t>- оцінка емоційно-вольової сфери особи;</w:t>
      </w:r>
    </w:p>
    <w:p w:rsidR="00857A39" w:rsidRPr="000D3AB3" w:rsidRDefault="00857A39" w:rsidP="000D3AB3">
      <w:pPr>
        <w:pStyle w:val="af9"/>
        <w:spacing w:before="0"/>
        <w:ind w:firstLineChars="253" w:firstLine="708"/>
        <w:jc w:val="both"/>
        <w:rPr>
          <w:rFonts w:eastAsia="Calibri"/>
          <w:sz w:val="28"/>
          <w:szCs w:val="28"/>
        </w:rPr>
      </w:pPr>
      <w:r w:rsidRPr="000D3AB3">
        <w:rPr>
          <w:rFonts w:eastAsia="Calibri"/>
          <w:sz w:val="28"/>
          <w:szCs w:val="28"/>
        </w:rPr>
        <w:t>- оцінка освітньої діяльності особи.</w:t>
      </w:r>
    </w:p>
    <w:p w:rsidR="00857A39" w:rsidRPr="000D3AB3" w:rsidRDefault="000D3AB3" w:rsidP="000D3AB3">
      <w:pPr>
        <w:pStyle w:val="af9"/>
        <w:spacing w:before="0"/>
        <w:ind w:firstLineChars="253" w:firstLine="708"/>
        <w:jc w:val="both"/>
        <w:rPr>
          <w:rFonts w:eastAsia="Calibri"/>
          <w:sz w:val="28"/>
          <w:szCs w:val="28"/>
        </w:rPr>
      </w:pPr>
      <w:r>
        <w:rPr>
          <w:rFonts w:eastAsia="SimSun" w:cs="Times New Roman"/>
          <w:sz w:val="28"/>
          <w:szCs w:val="28"/>
          <w:shd w:val="clear" w:color="auto" w:fill="FFFFFF"/>
        </w:rPr>
        <w:t>3.15.</w:t>
      </w:r>
      <w:r>
        <w:rPr>
          <w:rFonts w:eastAsia="SimSun" w:cs="Times New Roman"/>
          <w:sz w:val="28"/>
          <w:szCs w:val="28"/>
          <w:shd w:val="clear" w:color="auto" w:fill="FFFFFF"/>
        </w:rPr>
        <w:tab/>
      </w:r>
      <w:r w:rsidR="00857A39" w:rsidRPr="000D3AB3">
        <w:rPr>
          <w:rFonts w:eastAsia="SimSun" w:cs="Times New Roman"/>
          <w:sz w:val="28"/>
          <w:szCs w:val="28"/>
          <w:shd w:val="clear" w:color="auto" w:fill="FFFFFF"/>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rsidR="00857A39" w:rsidRPr="000D3AB3" w:rsidRDefault="00857A39" w:rsidP="000D3AB3">
      <w:pPr>
        <w:pStyle w:val="af9"/>
        <w:spacing w:before="0"/>
        <w:ind w:firstLineChars="253" w:firstLine="708"/>
        <w:jc w:val="both"/>
      </w:pPr>
      <w:r w:rsidRPr="000D3AB3">
        <w:rPr>
          <w:rFonts w:eastAsia="Calibri"/>
          <w:sz w:val="28"/>
          <w:szCs w:val="28"/>
        </w:rPr>
        <w:t>3.16</w:t>
      </w:r>
      <w:r w:rsidR="000D3AB3">
        <w:rPr>
          <w:rFonts w:eastAsia="Calibri"/>
          <w:sz w:val="28"/>
          <w:szCs w:val="28"/>
        </w:rPr>
        <w:t>.</w:t>
      </w:r>
      <w:r w:rsidR="000D3AB3">
        <w:rPr>
          <w:rFonts w:eastAsia="Calibri"/>
          <w:sz w:val="28"/>
          <w:szCs w:val="28"/>
        </w:rPr>
        <w:tab/>
      </w:r>
      <w:r w:rsidRPr="000D3AB3">
        <w:rPr>
          <w:rFonts w:eastAsia="Calibri"/>
          <w:sz w:val="28"/>
          <w:szCs w:val="28"/>
        </w:rPr>
        <w:t>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w:t>
      </w:r>
      <w:r w:rsidR="000D3AB3">
        <w:rPr>
          <w:rFonts w:eastAsia="Calibri"/>
          <w:sz w:val="28"/>
          <w:szCs w:val="28"/>
        </w:rPr>
        <w:t>-</w:t>
      </w:r>
      <w:r w:rsidRPr="000D3AB3">
        <w:rPr>
          <w:rFonts w:eastAsia="Calibri"/>
          <w:sz w:val="28"/>
          <w:szCs w:val="28"/>
        </w:rPr>
        <w:t>реабілітолог заповнює карту спостереження дитини.</w:t>
      </w:r>
    </w:p>
    <w:p w:rsidR="00857A39" w:rsidRPr="000D3AB3" w:rsidRDefault="00857A39" w:rsidP="000D3AB3">
      <w:pPr>
        <w:pStyle w:val="af9"/>
        <w:spacing w:before="0"/>
        <w:ind w:firstLineChars="253" w:firstLine="708"/>
        <w:jc w:val="both"/>
      </w:pPr>
      <w:r w:rsidRPr="000D3AB3">
        <w:rPr>
          <w:sz w:val="28"/>
          <w:szCs w:val="28"/>
        </w:rPr>
        <w:t>3.17</w:t>
      </w:r>
      <w:r w:rsidR="000D3AB3">
        <w:rPr>
          <w:sz w:val="28"/>
          <w:szCs w:val="28"/>
        </w:rPr>
        <w:t>.</w:t>
      </w:r>
      <w:r w:rsidR="000D3AB3">
        <w:rPr>
          <w:sz w:val="28"/>
          <w:szCs w:val="28"/>
        </w:rPr>
        <w:tab/>
      </w:r>
      <w:r w:rsidRPr="000D3AB3">
        <w:rPr>
          <w:sz w:val="28"/>
          <w:szCs w:val="28"/>
        </w:rPr>
        <w:t>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 (додаток 5 до Положення).</w:t>
      </w:r>
    </w:p>
    <w:p w:rsidR="00857A39" w:rsidRPr="000D3AB3" w:rsidRDefault="00857A39" w:rsidP="000D3AB3">
      <w:pPr>
        <w:pStyle w:val="af9"/>
        <w:spacing w:before="0"/>
        <w:ind w:firstLineChars="253" w:firstLine="708"/>
        <w:jc w:val="both"/>
      </w:pPr>
      <w:r w:rsidRPr="000D3AB3">
        <w:rPr>
          <w:sz w:val="28"/>
          <w:szCs w:val="28"/>
        </w:rPr>
        <w:t>3.18</w:t>
      </w:r>
      <w:r w:rsidR="000D3AB3">
        <w:rPr>
          <w:sz w:val="28"/>
          <w:szCs w:val="28"/>
        </w:rPr>
        <w:t>.</w:t>
      </w:r>
      <w:r w:rsidR="000D3AB3">
        <w:rPr>
          <w:sz w:val="28"/>
          <w:szCs w:val="28"/>
        </w:rPr>
        <w:tab/>
      </w:r>
      <w:r w:rsidRPr="000D3AB3">
        <w:rPr>
          <w:sz w:val="28"/>
          <w:szCs w:val="28"/>
        </w:rPr>
        <w:t xml:space="preserve">Оцінка когнітивної сфери дитини проводиться з метою визначення </w:t>
      </w:r>
      <w:r w:rsidRPr="000D3AB3">
        <w:rPr>
          <w:sz w:val="28"/>
          <w:szCs w:val="28"/>
        </w:rPr>
        <w:lastRenderedPageBreak/>
        <w:t>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857A39" w:rsidRPr="000D3AB3" w:rsidRDefault="00857A39" w:rsidP="000D3AB3">
      <w:pPr>
        <w:pStyle w:val="af9"/>
        <w:spacing w:before="0"/>
        <w:ind w:firstLineChars="253" w:firstLine="708"/>
        <w:jc w:val="both"/>
      </w:pPr>
      <w:r w:rsidRPr="000D3AB3">
        <w:rPr>
          <w:rFonts w:eastAsia="Calibri"/>
          <w:sz w:val="28"/>
          <w:szCs w:val="28"/>
        </w:rPr>
        <w:t>3.19.</w:t>
      </w:r>
      <w:r w:rsidR="000D3AB3">
        <w:rPr>
          <w:rFonts w:eastAsia="Calibri"/>
          <w:sz w:val="28"/>
          <w:szCs w:val="28"/>
        </w:rPr>
        <w:tab/>
      </w:r>
      <w:r w:rsidRPr="000D3AB3">
        <w:rPr>
          <w:rFonts w:eastAsia="Calibri"/>
          <w:sz w:val="28"/>
          <w:szCs w:val="28"/>
        </w:rPr>
        <w:t xml:space="preserve">Оцінка емоційно-вольової сфери особи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w:t>
      </w:r>
      <w:r w:rsidRPr="000D3AB3">
        <w:rPr>
          <w:sz w:val="28"/>
          <w:szCs w:val="28"/>
        </w:rPr>
        <w:t>зазначає у висновку про комплексну оцінку.</w:t>
      </w:r>
    </w:p>
    <w:p w:rsidR="00857A39" w:rsidRPr="000D3AB3" w:rsidRDefault="00857A39" w:rsidP="000D3AB3">
      <w:pPr>
        <w:pStyle w:val="af9"/>
        <w:spacing w:before="0"/>
        <w:ind w:firstLineChars="253" w:firstLine="708"/>
        <w:jc w:val="both"/>
      </w:pPr>
      <w:r w:rsidRPr="000D3AB3">
        <w:rPr>
          <w:sz w:val="28"/>
          <w:szCs w:val="28"/>
        </w:rPr>
        <w:t>3.20</w:t>
      </w:r>
      <w:r w:rsidR="000D3AB3">
        <w:rPr>
          <w:sz w:val="28"/>
          <w:szCs w:val="28"/>
        </w:rPr>
        <w:t>.</w:t>
      </w:r>
      <w:r w:rsidR="000D3AB3">
        <w:rPr>
          <w:sz w:val="28"/>
          <w:szCs w:val="28"/>
        </w:rPr>
        <w:tab/>
      </w:r>
      <w:r w:rsidRPr="000D3AB3">
        <w:rPr>
          <w:sz w:val="28"/>
          <w:szCs w:val="28"/>
        </w:rPr>
        <w:t>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осіб дошкільного віку. Таку оцінку проводить вчитель-дефектолог та її результати зазначає у висновку про комплексну оцінку.</w:t>
      </w:r>
    </w:p>
    <w:p w:rsidR="00857A39" w:rsidRPr="000D3AB3" w:rsidRDefault="00857A39" w:rsidP="000D3AB3">
      <w:pPr>
        <w:pStyle w:val="af9"/>
        <w:spacing w:before="0"/>
        <w:ind w:firstLineChars="253" w:firstLine="708"/>
        <w:jc w:val="both"/>
      </w:pPr>
      <w:r w:rsidRPr="000D3AB3">
        <w:rPr>
          <w:sz w:val="28"/>
          <w:szCs w:val="28"/>
        </w:rPr>
        <w:t>3.2</w:t>
      </w:r>
      <w:r w:rsidR="000D3AB3">
        <w:rPr>
          <w:sz w:val="28"/>
          <w:szCs w:val="28"/>
        </w:rPr>
        <w:t>1.</w:t>
      </w:r>
      <w:r w:rsidR="000D3AB3">
        <w:rPr>
          <w:sz w:val="28"/>
          <w:szCs w:val="28"/>
        </w:rPr>
        <w:tab/>
      </w:r>
      <w:r w:rsidRPr="000D3AB3">
        <w:rPr>
          <w:sz w:val="28"/>
          <w:szCs w:val="28"/>
        </w:rPr>
        <w:t>У разі потреби фахівці ІРЦ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857A39" w:rsidRPr="000D3AB3" w:rsidRDefault="00857A39" w:rsidP="000D3AB3">
      <w:pPr>
        <w:pStyle w:val="af9"/>
        <w:spacing w:before="0"/>
        <w:ind w:firstLineChars="253" w:firstLine="708"/>
        <w:jc w:val="both"/>
      </w:pPr>
      <w:r w:rsidRPr="000D3AB3">
        <w:rPr>
          <w:sz w:val="28"/>
          <w:szCs w:val="28"/>
        </w:rPr>
        <w:t>3.22.</w:t>
      </w:r>
      <w:r w:rsidR="000D3AB3">
        <w:rPr>
          <w:sz w:val="28"/>
          <w:szCs w:val="28"/>
        </w:rPr>
        <w:tab/>
      </w:r>
      <w:r w:rsidRPr="000D3AB3">
        <w:rPr>
          <w:sz w:val="28"/>
          <w:szCs w:val="28"/>
        </w:rPr>
        <w:t>Результати комплексної оцінки оформлюються в електронному вигляді, зберігаються в ІРЦ та надаються батькам (одному з батьків) або законним представникам дитини за письмовим зверненням.</w:t>
      </w:r>
    </w:p>
    <w:p w:rsidR="00857A39" w:rsidRPr="000D3AB3" w:rsidRDefault="000D3AB3" w:rsidP="000D3AB3">
      <w:pPr>
        <w:pStyle w:val="af9"/>
        <w:spacing w:before="0"/>
        <w:ind w:firstLineChars="253" w:firstLine="708"/>
        <w:jc w:val="both"/>
      </w:pPr>
      <w:r>
        <w:rPr>
          <w:sz w:val="28"/>
          <w:szCs w:val="28"/>
        </w:rPr>
        <w:t>3.23.</w:t>
      </w:r>
      <w:r>
        <w:rPr>
          <w:sz w:val="28"/>
          <w:szCs w:val="28"/>
        </w:rPr>
        <w:tab/>
      </w:r>
      <w:r w:rsidR="00857A39" w:rsidRPr="000D3AB3">
        <w:rPr>
          <w:sz w:val="28"/>
          <w:szCs w:val="28"/>
        </w:rPr>
        <w:t>Інформація про результати комплексної оцінки є конфіденційною. Обробка та захист персональних даних осіб в ІРЦ здійснюється відп</w:t>
      </w:r>
      <w:r>
        <w:rPr>
          <w:sz w:val="28"/>
          <w:szCs w:val="28"/>
        </w:rPr>
        <w:t>овідно до вимог Закону України «Про захист персональних даних»</w:t>
      </w:r>
      <w:r w:rsidR="00857A39" w:rsidRPr="000D3AB3">
        <w:rPr>
          <w:sz w:val="28"/>
          <w:szCs w:val="28"/>
        </w:rPr>
        <w:t>.</w:t>
      </w:r>
    </w:p>
    <w:p w:rsidR="00857A39" w:rsidRPr="000D3AB3" w:rsidRDefault="00857A39" w:rsidP="000D3AB3">
      <w:pPr>
        <w:pStyle w:val="af9"/>
        <w:spacing w:before="0"/>
        <w:ind w:firstLineChars="253" w:firstLine="708"/>
        <w:jc w:val="both"/>
        <w:rPr>
          <w:sz w:val="28"/>
          <w:szCs w:val="28"/>
        </w:rPr>
      </w:pPr>
      <w:r w:rsidRPr="000D3AB3">
        <w:rPr>
          <w:sz w:val="28"/>
          <w:szCs w:val="28"/>
        </w:rPr>
        <w:t>3.24</w:t>
      </w:r>
      <w:r w:rsidR="000D3AB3">
        <w:rPr>
          <w:sz w:val="28"/>
          <w:szCs w:val="28"/>
        </w:rPr>
        <w:t>.</w:t>
      </w:r>
      <w:r w:rsidR="000D3AB3">
        <w:rPr>
          <w:sz w:val="28"/>
          <w:szCs w:val="28"/>
        </w:rPr>
        <w:tab/>
      </w:r>
      <w:r w:rsidRPr="000D3AB3">
        <w:rPr>
          <w:sz w:val="28"/>
          <w:szCs w:val="28"/>
        </w:rPr>
        <w:t>Узагальнення результатів комплексної оцінки здійснюється на засіданні фахівців ІРЦ, які її проводили, в якому мають право брати участь батьки (один з батьків) або законні представники дитини з особливими освітніми потребами.</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r>
        <w:rPr>
          <w:rFonts w:cs="Times New Roman"/>
          <w:sz w:val="28"/>
          <w:szCs w:val="28"/>
          <w:shd w:val="clear" w:color="auto" w:fill="FFFFFF"/>
          <w:lang w:val="uk-UA"/>
        </w:rPr>
        <w:t>3.25.</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За результатами комплексної оцінки:</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27" w:name="n105"/>
      <w:bookmarkEnd w:id="27"/>
      <w:r w:rsidRPr="000D3AB3">
        <w:rPr>
          <w:rFonts w:cs="Times New Roman"/>
          <w:sz w:val="28"/>
          <w:szCs w:val="28"/>
          <w:shd w:val="clear" w:color="auto" w:fill="FFFFFF"/>
          <w:lang w:val="uk-UA"/>
        </w:rPr>
        <w:t>- 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 згідно з додатком 3;</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28" w:name="n106"/>
      <w:bookmarkEnd w:id="28"/>
      <w:r w:rsidRPr="000D3AB3">
        <w:rPr>
          <w:rFonts w:cs="Times New Roman"/>
          <w:sz w:val="28"/>
          <w:szCs w:val="28"/>
          <w:shd w:val="clear" w:color="auto" w:fill="FFFFFF"/>
          <w:lang w:val="uk-UA"/>
        </w:rPr>
        <w:t>- 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корекційно-розвиткових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rsidR="00857A39" w:rsidRPr="000D3AB3" w:rsidRDefault="00857A39" w:rsidP="000D3AB3">
      <w:pPr>
        <w:pStyle w:val="af1"/>
        <w:widowControl/>
        <w:shd w:val="clear" w:color="auto" w:fill="FFFFFF"/>
        <w:ind w:firstLineChars="253" w:firstLine="708"/>
        <w:jc w:val="both"/>
        <w:rPr>
          <w:sz w:val="28"/>
          <w:szCs w:val="28"/>
          <w:lang w:val="uk-UA"/>
        </w:rPr>
      </w:pPr>
      <w:bookmarkStart w:id="29" w:name="n107"/>
      <w:bookmarkEnd w:id="29"/>
      <w:r w:rsidRPr="000D3AB3">
        <w:rPr>
          <w:rFonts w:cs="Times New Roman"/>
          <w:sz w:val="28"/>
          <w:szCs w:val="28"/>
          <w:shd w:val="clear" w:color="auto" w:fill="FFFFFF"/>
          <w:lang w:val="uk-UA"/>
        </w:rPr>
        <w:t>- надаються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857A39" w:rsidRPr="000D3AB3" w:rsidRDefault="00857A39" w:rsidP="000D3AB3">
      <w:pPr>
        <w:pStyle w:val="af9"/>
        <w:spacing w:before="0"/>
        <w:ind w:firstLineChars="253" w:firstLine="708"/>
        <w:jc w:val="both"/>
      </w:pPr>
      <w:r w:rsidRPr="000D3AB3">
        <w:rPr>
          <w:sz w:val="28"/>
          <w:szCs w:val="28"/>
        </w:rPr>
        <w:t>3.26.</w:t>
      </w:r>
      <w:r w:rsidR="000D3AB3">
        <w:rPr>
          <w:sz w:val="28"/>
          <w:szCs w:val="28"/>
        </w:rPr>
        <w:tab/>
      </w:r>
      <w:r w:rsidRPr="000D3AB3">
        <w:rPr>
          <w:rFonts w:eastAsia="SimSun" w:cs="Times New Roman"/>
          <w:sz w:val="28"/>
          <w:szCs w:val="28"/>
          <w:shd w:val="clear" w:color="auto" w:fill="FFFFFF"/>
        </w:rPr>
        <w:t>За результатами засідання складається висновок про комплексну оцінку згідно з додатком 4.</w:t>
      </w:r>
    </w:p>
    <w:p w:rsidR="00857A39" w:rsidRPr="000D3AB3" w:rsidRDefault="00857A39" w:rsidP="000D3AB3">
      <w:pPr>
        <w:pStyle w:val="af9"/>
        <w:spacing w:before="0"/>
        <w:ind w:firstLineChars="253" w:firstLine="708"/>
        <w:jc w:val="both"/>
        <w:rPr>
          <w:rFonts w:cs="Times New Roman"/>
          <w:sz w:val="28"/>
          <w:szCs w:val="28"/>
          <w:shd w:val="clear" w:color="auto" w:fill="FFFFFF"/>
        </w:rPr>
      </w:pPr>
      <w:r w:rsidRPr="000D3AB3">
        <w:rPr>
          <w:sz w:val="28"/>
          <w:szCs w:val="28"/>
        </w:rPr>
        <w:t>3.27.</w:t>
      </w:r>
      <w:r w:rsidR="000D3AB3">
        <w:rPr>
          <w:sz w:val="28"/>
          <w:szCs w:val="28"/>
        </w:rPr>
        <w:tab/>
      </w:r>
      <w:r w:rsidRPr="000D3AB3">
        <w:rPr>
          <w:rFonts w:cs="Times New Roman"/>
          <w:sz w:val="28"/>
          <w:szCs w:val="28"/>
          <w:shd w:val="clear" w:color="auto" w:fill="FFFFFF"/>
        </w:rPr>
        <w:t xml:space="preserve">Фахівці ІРЦ зобов’язані ознайомити батьків (одного з батьків) або законних представників особи з особливими освітніми потребами з висновком </w:t>
      </w:r>
      <w:r w:rsidRPr="000D3AB3">
        <w:rPr>
          <w:rFonts w:cs="Times New Roman"/>
          <w:sz w:val="28"/>
          <w:szCs w:val="28"/>
          <w:shd w:val="clear" w:color="auto" w:fill="FFFFFF"/>
        </w:rPr>
        <w:lastRenderedPageBreak/>
        <w:t>про комплексну оцінку, умовами навчання та надання психолого-педагогічних та корекційно-розвиткових послуг у закладах освіти (у разі здобуття особою дошкільної чи загальної середньої освіти).</w:t>
      </w:r>
    </w:p>
    <w:p w:rsidR="00857A39" w:rsidRPr="000D3AB3" w:rsidRDefault="00857A39" w:rsidP="000D3AB3">
      <w:pPr>
        <w:pStyle w:val="af9"/>
        <w:spacing w:before="0"/>
        <w:ind w:firstLineChars="253" w:firstLine="708"/>
        <w:jc w:val="both"/>
      </w:pPr>
      <w:r w:rsidRPr="000D3AB3">
        <w:rPr>
          <w:sz w:val="28"/>
          <w:szCs w:val="28"/>
        </w:rPr>
        <w:t>3.28</w:t>
      </w:r>
      <w:r w:rsidR="000D3AB3">
        <w:rPr>
          <w:sz w:val="28"/>
          <w:szCs w:val="28"/>
        </w:rPr>
        <w:t>.</w:t>
      </w:r>
      <w:r w:rsidR="000D3AB3">
        <w:rPr>
          <w:sz w:val="28"/>
          <w:szCs w:val="28"/>
        </w:rPr>
        <w:tab/>
      </w:r>
      <w:r w:rsidRPr="000D3AB3">
        <w:rPr>
          <w:sz w:val="28"/>
          <w:szCs w:val="28"/>
        </w:rPr>
        <w:t>Комплексна оцінка з підготовкою відповідного висновку проводиться протягом 10 робочих днів.</w:t>
      </w:r>
    </w:p>
    <w:p w:rsidR="00857A39" w:rsidRPr="000D3AB3" w:rsidRDefault="00857A39" w:rsidP="000D3AB3">
      <w:pPr>
        <w:pStyle w:val="af9"/>
        <w:spacing w:before="0"/>
        <w:ind w:firstLineChars="253" w:firstLine="708"/>
        <w:jc w:val="both"/>
      </w:pPr>
      <w:r w:rsidRPr="000D3AB3">
        <w:rPr>
          <w:sz w:val="28"/>
          <w:szCs w:val="28"/>
        </w:rPr>
        <w:t>3.29.</w:t>
      </w:r>
      <w:r w:rsidR="000D3AB3">
        <w:rPr>
          <w:sz w:val="28"/>
          <w:szCs w:val="28"/>
        </w:rPr>
        <w:tab/>
      </w:r>
      <w:r w:rsidRPr="000D3AB3">
        <w:rPr>
          <w:rFonts w:cs="Times New Roman"/>
          <w:sz w:val="28"/>
          <w:szCs w:val="28"/>
          <w:shd w:val="clear" w:color="auto" w:fill="FFFFFF"/>
        </w:rPr>
        <w:t>Висновок про комплексну оцінку надається батькам (одному з батьків) або законним представникам особи з особливими освітніми потребами, за заявою яких (якого) її проведено, у двох примірниках, один з яких подається батьками (законними представниками) особи до закладу освіти.</w:t>
      </w:r>
    </w:p>
    <w:p w:rsidR="00857A39" w:rsidRPr="000D3AB3" w:rsidRDefault="00857A39" w:rsidP="000D3AB3">
      <w:pPr>
        <w:pStyle w:val="af9"/>
        <w:spacing w:before="0"/>
        <w:ind w:firstLineChars="253" w:firstLine="708"/>
        <w:jc w:val="both"/>
        <w:rPr>
          <w:sz w:val="28"/>
          <w:szCs w:val="28"/>
        </w:rPr>
      </w:pPr>
      <w:r w:rsidRPr="000D3AB3">
        <w:rPr>
          <w:sz w:val="28"/>
          <w:szCs w:val="28"/>
        </w:rPr>
        <w:t>3.30.</w:t>
      </w:r>
      <w:r w:rsidR="000D3AB3">
        <w:rPr>
          <w:sz w:val="28"/>
          <w:szCs w:val="28"/>
        </w:rPr>
        <w:tab/>
      </w:r>
      <w:r w:rsidRPr="000D3AB3">
        <w:rPr>
          <w:rFonts w:eastAsia="SimSun" w:cs="Times New Roman"/>
          <w:sz w:val="28"/>
          <w:szCs w:val="28"/>
          <w:shd w:val="clear" w:color="auto" w:fill="FFFFFF"/>
        </w:rPr>
        <w:t>Висновок про компл</w:t>
      </w:r>
      <w:r w:rsidR="000D3AB3">
        <w:rPr>
          <w:rFonts w:eastAsia="SimSun" w:cs="Times New Roman"/>
          <w:sz w:val="28"/>
          <w:szCs w:val="28"/>
          <w:shd w:val="clear" w:color="auto" w:fill="FFFFFF"/>
        </w:rPr>
        <w:t>ексну оцінку зберігається в АС «ІРЦ»</w:t>
      </w:r>
      <w:r w:rsidRPr="000D3AB3">
        <w:rPr>
          <w:rFonts w:eastAsia="SimSun" w:cs="Times New Roman"/>
          <w:sz w:val="28"/>
          <w:szCs w:val="28"/>
          <w:shd w:val="clear" w:color="auto" w:fill="FFFFFF"/>
        </w:rPr>
        <w:t>.</w:t>
      </w:r>
    </w:p>
    <w:p w:rsidR="00857A39" w:rsidRPr="000D3AB3" w:rsidRDefault="00857A39" w:rsidP="000D3AB3">
      <w:pPr>
        <w:pStyle w:val="af9"/>
        <w:spacing w:before="0"/>
        <w:ind w:firstLineChars="253" w:firstLine="708"/>
        <w:jc w:val="both"/>
        <w:rPr>
          <w:rFonts w:cs="Times New Roman"/>
          <w:sz w:val="28"/>
          <w:szCs w:val="28"/>
          <w:shd w:val="clear" w:color="auto" w:fill="FFFFFF"/>
        </w:rPr>
      </w:pPr>
      <w:r w:rsidRPr="000D3AB3">
        <w:rPr>
          <w:sz w:val="28"/>
          <w:szCs w:val="28"/>
        </w:rPr>
        <w:t xml:space="preserve">3.31. </w:t>
      </w:r>
      <w:r w:rsidRPr="000D3AB3">
        <w:rPr>
          <w:rFonts w:cs="Times New Roman"/>
          <w:sz w:val="28"/>
          <w:szCs w:val="28"/>
          <w:shd w:val="clear" w:color="auto" w:fill="FFFFFF"/>
        </w:rPr>
        <w:t>У разі встановлення фахівцями ІРЦ наявності у особи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корекційно-розвиткових послуг.</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r w:rsidRPr="000D3AB3">
        <w:rPr>
          <w:sz w:val="28"/>
          <w:szCs w:val="28"/>
          <w:lang w:val="uk-UA"/>
        </w:rPr>
        <w:t>3.32.</w:t>
      </w:r>
      <w:r w:rsidR="000D3AB3">
        <w:rPr>
          <w:sz w:val="28"/>
          <w:szCs w:val="28"/>
          <w:lang w:val="uk-UA"/>
        </w:rPr>
        <w:tab/>
      </w:r>
      <w:r w:rsidRPr="000D3AB3">
        <w:rPr>
          <w:rFonts w:cs="Times New Roman"/>
          <w:sz w:val="28"/>
          <w:szCs w:val="28"/>
          <w:shd w:val="clear" w:color="auto" w:fill="FFFFFF"/>
          <w:lang w:val="uk-UA"/>
        </w:rPr>
        <w:t>Комплексна оцінка може проводитися перед зарахуванням особи з особливими освітніми потребами до закладу дошкільної або загальної середньої освіти. З метою створення у такому закладі умов для навчання особи її батьки (один з батьків) або законні представники звертаються до інклюзивно-ресурсного центру за шість місяців до початку навчального року.</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bookmarkStart w:id="30" w:name="n86"/>
      <w:bookmarkEnd w:id="30"/>
      <w:r>
        <w:rPr>
          <w:rFonts w:cs="Times New Roman"/>
          <w:sz w:val="28"/>
          <w:szCs w:val="28"/>
          <w:shd w:val="clear" w:color="auto" w:fill="FFFFFF"/>
          <w:lang w:val="uk-UA"/>
        </w:rPr>
        <w:t>3.33.</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Перед проведенням комплексної оцінки батьки (один з батьків) або законні представники особи можуть звернутися до закладу освіти, який вони обрали, для зарахування особи.</w:t>
      </w:r>
    </w:p>
    <w:p w:rsidR="00857A39" w:rsidRPr="000D3AB3" w:rsidRDefault="00857A39" w:rsidP="000D3AB3">
      <w:pPr>
        <w:pStyle w:val="af9"/>
        <w:spacing w:before="0"/>
        <w:ind w:firstLineChars="253" w:firstLine="708"/>
        <w:jc w:val="both"/>
      </w:pPr>
      <w:r w:rsidRPr="000D3AB3">
        <w:rPr>
          <w:sz w:val="28"/>
          <w:szCs w:val="28"/>
        </w:rPr>
        <w:t>3.34</w:t>
      </w:r>
      <w:r w:rsidR="000D3AB3">
        <w:rPr>
          <w:sz w:val="28"/>
          <w:szCs w:val="28"/>
        </w:rPr>
        <w:t>.</w:t>
      </w:r>
      <w:r w:rsidR="000D3AB3">
        <w:rPr>
          <w:sz w:val="28"/>
          <w:szCs w:val="28"/>
        </w:rPr>
        <w:tab/>
      </w:r>
      <w:r w:rsidRPr="000D3AB3">
        <w:rPr>
          <w:sz w:val="28"/>
          <w:szCs w:val="28"/>
        </w:rPr>
        <w:t>Повторна комплексна оцінка фахівцями ІРЦ проводиться у разі:</w:t>
      </w:r>
    </w:p>
    <w:p w:rsidR="00857A39" w:rsidRPr="000D3AB3" w:rsidRDefault="00857A39" w:rsidP="000D3AB3">
      <w:pPr>
        <w:pStyle w:val="af9"/>
        <w:spacing w:before="0"/>
        <w:ind w:firstLineChars="253" w:firstLine="708"/>
        <w:jc w:val="both"/>
        <w:rPr>
          <w:rFonts w:cs="Times New Roman"/>
          <w:sz w:val="28"/>
          <w:szCs w:val="28"/>
          <w:shd w:val="clear" w:color="auto" w:fill="FFFFFF"/>
        </w:rPr>
      </w:pPr>
      <w:r w:rsidRPr="000D3AB3">
        <w:rPr>
          <w:rFonts w:cs="Times New Roman"/>
          <w:sz w:val="28"/>
          <w:szCs w:val="28"/>
          <w:shd w:val="clear" w:color="auto" w:fill="FFFFFF"/>
        </w:rPr>
        <w:t>- переходу особи з особливими освітніми потребами з дошкільного закладу освіти в заклад загальної середньої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r w:rsidRPr="000D3AB3">
        <w:rPr>
          <w:rFonts w:cs="Times New Roman"/>
          <w:sz w:val="28"/>
          <w:szCs w:val="28"/>
          <w:shd w:val="clear" w:color="auto" w:fill="FFFFFF"/>
          <w:lang w:val="uk-UA"/>
        </w:rPr>
        <w:t>- 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психолого-педагогічного консиліуму спеціального закладу загальної середньої освіти щодо наявності успіхів або труднощів у засвоєнні особою освітньої програми;</w:t>
      </w:r>
    </w:p>
    <w:p w:rsidR="00857A39" w:rsidRPr="000D3AB3" w:rsidRDefault="00857A39" w:rsidP="000D3AB3">
      <w:pPr>
        <w:pStyle w:val="af1"/>
        <w:widowControl/>
        <w:shd w:val="clear" w:color="auto" w:fill="FFFFFF"/>
        <w:ind w:firstLineChars="253" w:firstLine="708"/>
        <w:jc w:val="both"/>
        <w:rPr>
          <w:rFonts w:cs="Times New Roman"/>
          <w:sz w:val="28"/>
          <w:szCs w:val="28"/>
          <w:shd w:val="clear" w:color="auto" w:fill="FFFFFF"/>
          <w:lang w:val="uk-UA"/>
        </w:rPr>
      </w:pPr>
      <w:r w:rsidRPr="000D3AB3">
        <w:rPr>
          <w:rFonts w:cs="Times New Roman"/>
          <w:sz w:val="28"/>
          <w:szCs w:val="28"/>
          <w:shd w:val="clear" w:color="auto" w:fill="FFFFFF"/>
          <w:lang w:val="uk-UA"/>
        </w:rPr>
        <w:t>- 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857A39" w:rsidRPr="000D3AB3" w:rsidRDefault="000D3AB3" w:rsidP="000D3AB3">
      <w:pPr>
        <w:pStyle w:val="af1"/>
        <w:widowControl/>
        <w:shd w:val="clear" w:color="auto" w:fill="FFFFFF"/>
        <w:ind w:firstLineChars="253" w:firstLine="708"/>
        <w:jc w:val="both"/>
        <w:rPr>
          <w:rFonts w:cs="Times New Roman"/>
          <w:sz w:val="28"/>
          <w:szCs w:val="28"/>
          <w:shd w:val="clear" w:color="auto" w:fill="FFFFFF"/>
          <w:lang w:val="uk-UA"/>
        </w:rPr>
      </w:pPr>
      <w:r>
        <w:rPr>
          <w:rFonts w:cs="Times New Roman"/>
          <w:sz w:val="28"/>
          <w:szCs w:val="28"/>
          <w:shd w:val="clear" w:color="auto" w:fill="FFFFFF"/>
          <w:lang w:val="uk-UA"/>
        </w:rPr>
        <w:t>3.35.</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У разі коли батьки (один з батьків) або законні представники особи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r>
        <w:rPr>
          <w:rFonts w:cs="Times New Roman"/>
          <w:sz w:val="28"/>
          <w:szCs w:val="28"/>
          <w:shd w:val="clear" w:color="auto" w:fill="FFFFFF"/>
          <w:lang w:val="uk-UA"/>
        </w:rPr>
        <w:t>3.36.</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інклюзивно-ресурсних центрів органів управління освітою зобов’язаний організувати проведення повторної комплексної оцінки особи з </w:t>
      </w:r>
      <w:r w:rsidR="00857A39" w:rsidRPr="000D3AB3">
        <w:rPr>
          <w:rFonts w:cs="Times New Roman"/>
          <w:sz w:val="28"/>
          <w:szCs w:val="28"/>
          <w:shd w:val="clear" w:color="auto" w:fill="FFFFFF"/>
          <w:lang w:val="uk-UA"/>
        </w:rPr>
        <w:lastRenderedPageBreak/>
        <w:t>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857A39" w:rsidRPr="000D3AB3" w:rsidRDefault="00857A39" w:rsidP="000D3AB3">
      <w:pPr>
        <w:pStyle w:val="af9"/>
        <w:spacing w:before="0"/>
        <w:ind w:firstLineChars="253" w:firstLine="708"/>
        <w:jc w:val="both"/>
      </w:pPr>
      <w:r w:rsidRPr="000D3AB3">
        <w:rPr>
          <w:sz w:val="28"/>
          <w:szCs w:val="28"/>
        </w:rPr>
        <w:t>3.37</w:t>
      </w:r>
      <w:r w:rsidR="000D3AB3">
        <w:rPr>
          <w:sz w:val="28"/>
          <w:szCs w:val="28"/>
        </w:rPr>
        <w:t>.</w:t>
      </w:r>
      <w:r w:rsidR="000D3AB3">
        <w:rPr>
          <w:sz w:val="28"/>
          <w:szCs w:val="28"/>
        </w:rPr>
        <w:tab/>
      </w:r>
      <w:r w:rsidRPr="000D3AB3">
        <w:rPr>
          <w:sz w:val="28"/>
          <w:szCs w:val="28"/>
        </w:rPr>
        <w:t>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rsidR="00857A39" w:rsidRPr="000D3AB3" w:rsidRDefault="00857A39" w:rsidP="000D3AB3">
      <w:pPr>
        <w:pStyle w:val="af1"/>
        <w:widowControl/>
        <w:shd w:val="clear" w:color="auto" w:fill="FFFFFF"/>
        <w:ind w:firstLineChars="253" w:firstLine="708"/>
        <w:jc w:val="both"/>
        <w:rPr>
          <w:rFonts w:cs="Times New Roman"/>
          <w:sz w:val="28"/>
          <w:szCs w:val="28"/>
          <w:shd w:val="clear" w:color="auto" w:fill="FFFFFF"/>
          <w:lang w:val="uk-UA"/>
        </w:rPr>
      </w:pPr>
      <w:r w:rsidRPr="000D3AB3">
        <w:rPr>
          <w:sz w:val="28"/>
          <w:szCs w:val="28"/>
          <w:lang w:val="uk-UA"/>
        </w:rPr>
        <w:t>3.38.</w:t>
      </w:r>
      <w:r w:rsidR="000D3AB3">
        <w:rPr>
          <w:sz w:val="28"/>
          <w:szCs w:val="28"/>
          <w:lang w:val="uk-UA"/>
        </w:rPr>
        <w:tab/>
      </w:r>
      <w:r w:rsidRPr="000D3AB3">
        <w:rPr>
          <w:rFonts w:cs="Times New Roman"/>
          <w:sz w:val="28"/>
          <w:szCs w:val="28"/>
          <w:shd w:val="clear" w:color="auto" w:fill="FFFFFF"/>
          <w:lang w:val="uk-UA"/>
        </w:rPr>
        <w:t>За результатами повторної комплексної оцінки складається висновок про повторну психолого-педагогічну оцінку розвитку особи (</w:t>
      </w:r>
      <w:hyperlink r:id="rId9" w:anchor="n212" w:history="1">
        <w:r w:rsidRPr="000D3AB3">
          <w:rPr>
            <w:rStyle w:val="ab"/>
            <w:rFonts w:cs="Times New Roman"/>
            <w:color w:val="auto"/>
            <w:sz w:val="28"/>
            <w:szCs w:val="28"/>
            <w:u w:val="none"/>
            <w:shd w:val="clear" w:color="auto" w:fill="FFFFFF"/>
            <w:lang w:val="uk-UA"/>
          </w:rPr>
          <w:t>додаток</w:t>
        </w:r>
        <w:r w:rsidRPr="000D3AB3">
          <w:rPr>
            <w:rStyle w:val="ab"/>
            <w:rFonts w:cs="Times New Roman"/>
            <w:color w:val="auto"/>
            <w:shd w:val="clear" w:color="auto" w:fill="FFFFFF"/>
            <w:lang w:val="uk-UA"/>
          </w:rPr>
          <w:t xml:space="preserve"> </w:t>
        </w:r>
      </w:hyperlink>
      <w:r w:rsidRPr="000D3AB3">
        <w:rPr>
          <w:rFonts w:cs="Times New Roman"/>
          <w:sz w:val="28"/>
          <w:szCs w:val="28"/>
          <w:shd w:val="clear" w:color="auto" w:fill="FFFFFF"/>
          <w:lang w:val="uk-UA"/>
        </w:rPr>
        <w:t>5), який зберігається в АС “ІРЦ”, що є основою для розроблення індивідуальної програми розвитку особи з особливими освітніми потребами, надання їй психолого-педагогічних та корекційно-розвиткових послуг, у разі потреби продовження тривалості здобуття освіти особами з особливими освітніми потребами, що здобувають загальну середню освіту.</w:t>
      </w:r>
    </w:p>
    <w:p w:rsidR="00857A39" w:rsidRPr="000D3AB3" w:rsidRDefault="000D3AB3" w:rsidP="000D3AB3">
      <w:pPr>
        <w:pStyle w:val="af1"/>
        <w:widowControl/>
        <w:shd w:val="clear" w:color="auto" w:fill="FFFFFF"/>
        <w:ind w:firstLineChars="253" w:firstLine="708"/>
        <w:jc w:val="both"/>
        <w:rPr>
          <w:rFonts w:cs="Times New Roman"/>
          <w:sz w:val="28"/>
          <w:szCs w:val="28"/>
          <w:shd w:val="clear" w:color="auto" w:fill="FFFFFF"/>
          <w:lang w:val="uk-UA"/>
        </w:rPr>
      </w:pPr>
      <w:r>
        <w:rPr>
          <w:rFonts w:cs="Times New Roman"/>
          <w:sz w:val="28"/>
          <w:szCs w:val="28"/>
          <w:shd w:val="clear" w:color="auto" w:fill="FFFFFF"/>
          <w:lang w:val="uk-UA"/>
        </w:rPr>
        <w:t>3.39.</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Висновок про комплексну оцінку особи повинен містити категорію (категорії) (тип (типи) її особливих освітніх потреб (труднощів).</w:t>
      </w:r>
    </w:p>
    <w:p w:rsidR="00857A39" w:rsidRDefault="00857A39" w:rsidP="00857A39">
      <w:pPr>
        <w:pStyle w:val="af9"/>
        <w:spacing w:before="0"/>
        <w:jc w:val="both"/>
        <w:rPr>
          <w:sz w:val="28"/>
          <w:szCs w:val="28"/>
        </w:rPr>
      </w:pPr>
    </w:p>
    <w:p w:rsidR="00857A39" w:rsidRDefault="00857A39" w:rsidP="00857A39">
      <w:pPr>
        <w:pStyle w:val="af9"/>
        <w:spacing w:before="0"/>
        <w:ind w:firstLine="0"/>
        <w:jc w:val="center"/>
        <w:rPr>
          <w:b/>
          <w:bCs/>
          <w:sz w:val="28"/>
          <w:szCs w:val="28"/>
        </w:rPr>
      </w:pPr>
      <w:r>
        <w:rPr>
          <w:b/>
          <w:bCs/>
          <w:sz w:val="28"/>
          <w:szCs w:val="28"/>
        </w:rPr>
        <w:t xml:space="preserve">   IV. ОРГАНІЗАЦІЯ  СИСТЕМНОГО КВАЛІФІКОВАНОГО СУПРОВОДУ, НАДАННЯ ПСИХОЛОГО-ПЕДАГОГІЧНИХ ТА КОРЕКЦІЙНО-РОЗВИТКОВИХ ПОСЛУГ ОСОБАМ З ОСОБЛИВИМИ  ОСВІТНІМИ  ПОТРЕБАМИ</w:t>
      </w:r>
    </w:p>
    <w:p w:rsidR="000D3AB3" w:rsidRDefault="000D3AB3" w:rsidP="00857A39">
      <w:pPr>
        <w:pStyle w:val="af9"/>
        <w:spacing w:before="0"/>
        <w:ind w:firstLine="0"/>
        <w:jc w:val="center"/>
        <w:rPr>
          <w:b/>
          <w:bCs/>
          <w:sz w:val="28"/>
          <w:szCs w:val="28"/>
        </w:rPr>
      </w:pP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31" w:name="n119"/>
      <w:bookmarkEnd w:id="31"/>
      <w:r>
        <w:rPr>
          <w:rFonts w:cs="Times New Roman"/>
          <w:sz w:val="28"/>
          <w:szCs w:val="28"/>
          <w:shd w:val="clear" w:color="auto" w:fill="FFFFFF"/>
          <w:lang w:val="uk-UA"/>
        </w:rPr>
        <w:t>4.1.</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Організацію системного кваліфікованого супроводу, надання психолого-педагогічних та корекційно-розвиткових послуг здійснюють фахівці ІРЦ, які:</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32" w:name="n120"/>
      <w:bookmarkEnd w:id="32"/>
      <w:r w:rsidRPr="000D3AB3">
        <w:rPr>
          <w:rFonts w:cs="Times New Roman"/>
          <w:sz w:val="28"/>
          <w:szCs w:val="28"/>
          <w:shd w:val="clear" w:color="auto" w:fill="FFFFFF"/>
          <w:lang w:val="uk-UA"/>
        </w:rPr>
        <w:t>- 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33" w:name="n121"/>
      <w:bookmarkEnd w:id="33"/>
      <w:r w:rsidRPr="000D3AB3">
        <w:rPr>
          <w:rFonts w:cs="Times New Roman"/>
          <w:sz w:val="28"/>
          <w:szCs w:val="28"/>
          <w:shd w:val="clear" w:color="auto" w:fill="FFFFFF"/>
          <w:lang w:val="uk-UA"/>
        </w:rPr>
        <w:t>- беруть участь у команді психолого-педагогічного супроводу особи в закладі освіти, участь у розробленні її індивідуальної програми розвитку;</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34" w:name="n122"/>
      <w:bookmarkEnd w:id="34"/>
      <w:r w:rsidRPr="000D3AB3">
        <w:rPr>
          <w:rFonts w:cs="Times New Roman"/>
          <w:sz w:val="28"/>
          <w:szCs w:val="28"/>
          <w:shd w:val="clear" w:color="auto" w:fill="FFFFFF"/>
          <w:lang w:val="uk-UA"/>
        </w:rPr>
        <w:t>- 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35" w:name="n123"/>
      <w:bookmarkEnd w:id="35"/>
      <w:r w:rsidRPr="000D3AB3">
        <w:rPr>
          <w:rFonts w:cs="Times New Roman"/>
          <w:sz w:val="28"/>
          <w:szCs w:val="28"/>
          <w:shd w:val="clear" w:color="auto" w:fill="FFFFFF"/>
          <w:lang w:val="uk-UA"/>
        </w:rPr>
        <w:t>- консультують батьків (інших законних представників особи) щодо роботи з особою з особливими освітніми потребами вдома;</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36" w:name="n124"/>
      <w:bookmarkEnd w:id="36"/>
      <w:r w:rsidRPr="000D3AB3">
        <w:rPr>
          <w:rFonts w:cs="Times New Roman"/>
          <w:sz w:val="28"/>
          <w:szCs w:val="28"/>
          <w:shd w:val="clear" w:color="auto" w:fill="FFFFFF"/>
          <w:lang w:val="uk-UA"/>
        </w:rPr>
        <w:t>- виконують інші обов’язки відповідно до завдань ІРЦ та посадових обов’язків.</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37" w:name="n125"/>
      <w:bookmarkEnd w:id="37"/>
      <w:r>
        <w:rPr>
          <w:rFonts w:cs="Times New Roman"/>
          <w:sz w:val="28"/>
          <w:szCs w:val="28"/>
          <w:shd w:val="clear" w:color="auto" w:fill="FFFFFF"/>
          <w:lang w:val="uk-UA"/>
        </w:rPr>
        <w:t>4.2.</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Системний кваліфікований супровід, надання психолого-педагогічних та корекційно-розвиткових послуг спрямовані на:</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38" w:name="n126"/>
      <w:bookmarkEnd w:id="38"/>
      <w:r w:rsidRPr="000D3AB3">
        <w:rPr>
          <w:rFonts w:cs="Times New Roman"/>
          <w:sz w:val="28"/>
          <w:szCs w:val="28"/>
          <w:shd w:val="clear" w:color="auto" w:fill="FFFFFF"/>
          <w:lang w:val="uk-UA"/>
        </w:rPr>
        <w:t>- запобігання виникненню освітніх труднощів, їх мінімізацію в осіб з особливими освітніми потребами під час освітнього процесу;</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39" w:name="n127"/>
      <w:bookmarkEnd w:id="39"/>
      <w:r w:rsidRPr="000D3AB3">
        <w:rPr>
          <w:rFonts w:cs="Times New Roman"/>
          <w:sz w:val="28"/>
          <w:szCs w:val="28"/>
          <w:shd w:val="clear" w:color="auto" w:fill="FFFFFF"/>
          <w:lang w:val="uk-UA"/>
        </w:rPr>
        <w:t>- соціалізацію осіб з особливими освітніми потребами, розвиток їх самостійності та відповідних компетенцій;</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40" w:name="n128"/>
      <w:bookmarkEnd w:id="40"/>
      <w:r w:rsidRPr="000D3AB3">
        <w:rPr>
          <w:rFonts w:cs="Times New Roman"/>
          <w:sz w:val="28"/>
          <w:szCs w:val="28"/>
          <w:shd w:val="clear" w:color="auto" w:fill="FFFFFF"/>
          <w:lang w:val="uk-UA"/>
        </w:rPr>
        <w:t>- сприяння розвитку потенціалу в осіб з особливими освітніми потребами з подальшим визначенням їх професійної орієнтації;</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41" w:name="n129"/>
      <w:bookmarkEnd w:id="41"/>
      <w:r w:rsidRPr="000D3AB3">
        <w:rPr>
          <w:rFonts w:cs="Times New Roman"/>
          <w:sz w:val="28"/>
          <w:szCs w:val="28"/>
          <w:shd w:val="clear" w:color="auto" w:fill="FFFFFF"/>
          <w:lang w:val="uk-UA"/>
        </w:rPr>
        <w:lastRenderedPageBreak/>
        <w:t>- 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42" w:name="n130"/>
      <w:bookmarkEnd w:id="42"/>
      <w:r w:rsidRPr="000D3AB3">
        <w:rPr>
          <w:rFonts w:cs="Times New Roman"/>
          <w:sz w:val="28"/>
          <w:szCs w:val="28"/>
          <w:shd w:val="clear" w:color="auto" w:fill="FFFFFF"/>
          <w:lang w:val="uk-UA"/>
        </w:rPr>
        <w:t>- 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857A39" w:rsidRPr="000D3AB3" w:rsidRDefault="000D3AB3" w:rsidP="000D3AB3">
      <w:pPr>
        <w:pStyle w:val="af1"/>
        <w:widowControl/>
        <w:shd w:val="clear" w:color="auto" w:fill="FFFFFF"/>
        <w:ind w:firstLine="709"/>
        <w:jc w:val="both"/>
        <w:rPr>
          <w:rFonts w:cs="Times New Roman"/>
          <w:sz w:val="28"/>
          <w:szCs w:val="28"/>
          <w:lang w:val="uk-UA"/>
        </w:rPr>
      </w:pPr>
      <w:bookmarkStart w:id="43" w:name="n131"/>
      <w:bookmarkEnd w:id="43"/>
      <w:r>
        <w:rPr>
          <w:rFonts w:cs="Times New Roman"/>
          <w:sz w:val="28"/>
          <w:szCs w:val="28"/>
          <w:shd w:val="clear" w:color="auto" w:fill="FFFFFF"/>
          <w:lang w:val="uk-UA"/>
        </w:rPr>
        <w:t>4.3.</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Тривалість робочого тижня педагогічних працівників ІРЦ становить 36 годин на тиждень та включає час, необхідний для виконання ними завдань ІРЦ, визначених цим Положенням, та посадових обов’язків, передбачених трудовим договором та/або посадовою інструкцією, зокрема:</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44" w:name="n132"/>
      <w:bookmarkEnd w:id="44"/>
      <w:r w:rsidRPr="000D3AB3">
        <w:rPr>
          <w:rFonts w:cs="Times New Roman"/>
          <w:sz w:val="28"/>
          <w:szCs w:val="28"/>
          <w:shd w:val="clear" w:color="auto" w:fill="FFFFFF"/>
          <w:lang w:val="uk-UA"/>
        </w:rPr>
        <w:t>- проведення комплексної оцінки;</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45" w:name="n133"/>
      <w:bookmarkEnd w:id="45"/>
      <w:r w:rsidRPr="000D3AB3">
        <w:rPr>
          <w:rFonts w:cs="Times New Roman"/>
          <w:sz w:val="28"/>
          <w:szCs w:val="28"/>
          <w:shd w:val="clear" w:color="auto" w:fill="FFFFFF"/>
          <w:lang w:val="uk-UA"/>
        </w:rPr>
        <w:t>- здійснення системного кваліфікованого супроводу;</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46" w:name="n134"/>
      <w:bookmarkEnd w:id="46"/>
      <w:r w:rsidRPr="000D3AB3">
        <w:rPr>
          <w:rFonts w:cs="Times New Roman"/>
          <w:sz w:val="28"/>
          <w:szCs w:val="28"/>
          <w:shd w:val="clear" w:color="auto" w:fill="FFFFFF"/>
          <w:lang w:val="uk-UA"/>
        </w:rPr>
        <w:t>- надання психолого-педагогічних та корекційно-розвиткових послуг;</w:t>
      </w:r>
    </w:p>
    <w:p w:rsidR="00857A39" w:rsidRPr="000D3AB3" w:rsidRDefault="00857A39" w:rsidP="000D3AB3">
      <w:pPr>
        <w:pStyle w:val="af1"/>
        <w:widowControl/>
        <w:shd w:val="clear" w:color="auto" w:fill="FFFFFF"/>
        <w:ind w:firstLine="709"/>
        <w:jc w:val="both"/>
        <w:rPr>
          <w:rFonts w:cs="Times New Roman"/>
          <w:sz w:val="28"/>
          <w:szCs w:val="28"/>
          <w:lang w:val="uk-UA"/>
        </w:rPr>
      </w:pPr>
      <w:bookmarkStart w:id="47" w:name="n135"/>
      <w:bookmarkEnd w:id="47"/>
      <w:r w:rsidRPr="000D3AB3">
        <w:rPr>
          <w:rFonts w:cs="Times New Roman"/>
          <w:sz w:val="28"/>
          <w:szCs w:val="28"/>
          <w:shd w:val="clear" w:color="auto" w:fill="FFFFFF"/>
          <w:lang w:val="uk-UA"/>
        </w:rPr>
        <w:t>- провадження інших видів діяльності, що забезпечують виконання завдань інклюзивно-ресурсного центру, визначених цим Положенням.</w:t>
      </w:r>
    </w:p>
    <w:p w:rsidR="00857A39" w:rsidRDefault="00857A39" w:rsidP="00857A39">
      <w:pPr>
        <w:pStyle w:val="af9"/>
        <w:spacing w:before="0"/>
        <w:ind w:firstLine="0"/>
        <w:jc w:val="center"/>
        <w:rPr>
          <w:b/>
          <w:bCs/>
          <w:sz w:val="28"/>
          <w:szCs w:val="28"/>
        </w:rPr>
      </w:pPr>
    </w:p>
    <w:p w:rsidR="00857A39" w:rsidRDefault="00857A39" w:rsidP="00857A39">
      <w:pPr>
        <w:pStyle w:val="af9"/>
        <w:spacing w:before="0"/>
        <w:ind w:firstLine="0"/>
        <w:jc w:val="center"/>
        <w:rPr>
          <w:b/>
          <w:bCs/>
          <w:sz w:val="28"/>
          <w:szCs w:val="28"/>
        </w:rPr>
      </w:pPr>
      <w:r>
        <w:rPr>
          <w:b/>
          <w:bCs/>
          <w:sz w:val="28"/>
          <w:szCs w:val="28"/>
        </w:rPr>
        <w:t>V. КАДРОВЕ  ЗАБЕЗПЕЧЕННЯ  ІРЦ:</w:t>
      </w:r>
    </w:p>
    <w:p w:rsidR="000D3AB3" w:rsidRDefault="000D3AB3" w:rsidP="00857A39">
      <w:pPr>
        <w:pStyle w:val="af9"/>
        <w:spacing w:before="0"/>
        <w:ind w:firstLine="0"/>
        <w:jc w:val="center"/>
      </w:pP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r w:rsidRPr="000D3AB3">
        <w:rPr>
          <w:sz w:val="28"/>
          <w:szCs w:val="28"/>
          <w:lang w:val="uk-UA"/>
        </w:rPr>
        <w:t>5.1.</w:t>
      </w:r>
      <w:r w:rsidR="000D3AB3">
        <w:rPr>
          <w:sz w:val="28"/>
          <w:szCs w:val="28"/>
          <w:lang w:val="uk-UA"/>
        </w:rPr>
        <w:tab/>
      </w:r>
      <w:r w:rsidRPr="000D3AB3">
        <w:rPr>
          <w:rFonts w:cs="Times New Roman"/>
          <w:sz w:val="28"/>
          <w:szCs w:val="28"/>
          <w:shd w:val="clear" w:color="auto" w:fill="FFFFFF"/>
          <w:lang w:val="uk-UA"/>
        </w:rPr>
        <w:t xml:space="preserve">Керівництво діяльністю ІРЦ здійснює керівник (директор), який призначається на посаду строком на шість років на конкурсній основі та звільняється з посади </w:t>
      </w:r>
      <w:r w:rsidRPr="000D3AB3">
        <w:rPr>
          <w:sz w:val="28"/>
          <w:szCs w:val="28"/>
          <w:lang w:val="uk-UA"/>
        </w:rPr>
        <w:t>відділом освіти міської ради.</w:t>
      </w:r>
    </w:p>
    <w:p w:rsidR="00857A39" w:rsidRPr="000D3AB3" w:rsidRDefault="000D3AB3" w:rsidP="000D3AB3">
      <w:pPr>
        <w:pStyle w:val="af1"/>
        <w:widowControl/>
        <w:shd w:val="clear" w:color="auto" w:fill="FFFFFF"/>
        <w:ind w:firstLineChars="253" w:firstLine="708"/>
        <w:jc w:val="both"/>
        <w:rPr>
          <w:sz w:val="28"/>
          <w:szCs w:val="28"/>
          <w:lang w:val="uk-UA"/>
        </w:rPr>
      </w:pPr>
      <w:bookmarkStart w:id="48" w:name="n138"/>
      <w:bookmarkEnd w:id="48"/>
      <w:r>
        <w:rPr>
          <w:rFonts w:cs="Times New Roman"/>
          <w:sz w:val="28"/>
          <w:szCs w:val="28"/>
          <w:shd w:val="clear" w:color="auto" w:fill="FFFFFF"/>
          <w:lang w:val="uk-UA"/>
        </w:rPr>
        <w:t>5.2.</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 xml:space="preserve">Рішення про проведення конкурсу приймається </w:t>
      </w:r>
      <w:bookmarkStart w:id="49" w:name="n139"/>
      <w:bookmarkEnd w:id="49"/>
      <w:r w:rsidR="00857A39" w:rsidRPr="000D3AB3">
        <w:rPr>
          <w:sz w:val="28"/>
          <w:szCs w:val="28"/>
          <w:lang w:val="uk-UA"/>
        </w:rPr>
        <w:t>відділом освіти міської ради:</w:t>
      </w:r>
    </w:p>
    <w:p w:rsidR="00857A39" w:rsidRPr="000D3AB3" w:rsidRDefault="00857A39" w:rsidP="000D3AB3">
      <w:pPr>
        <w:pStyle w:val="af1"/>
        <w:widowControl/>
        <w:shd w:val="clear" w:color="auto" w:fill="FFFFFF"/>
        <w:ind w:firstLineChars="253" w:firstLine="708"/>
        <w:jc w:val="both"/>
        <w:rPr>
          <w:sz w:val="28"/>
          <w:szCs w:val="28"/>
          <w:lang w:val="uk-UA"/>
        </w:rPr>
      </w:pPr>
      <w:r w:rsidRPr="000D3AB3">
        <w:rPr>
          <w:sz w:val="28"/>
          <w:szCs w:val="28"/>
          <w:lang w:val="uk-UA"/>
        </w:rPr>
        <w:t>- одночасно з рішенням про утворення нового ІРЦ;</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50" w:name="n140"/>
      <w:bookmarkEnd w:id="50"/>
      <w:r w:rsidRPr="000D3AB3">
        <w:rPr>
          <w:rFonts w:cs="Times New Roman"/>
          <w:sz w:val="28"/>
          <w:szCs w:val="28"/>
          <w:shd w:val="clear" w:color="auto" w:fill="FFFFFF"/>
          <w:lang w:val="uk-UA"/>
        </w:rPr>
        <w:t>- не менш як за два місяці до завершення строкового трудового договору, укладеного з керівником (директором) ІРЦ;</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51" w:name="n141"/>
      <w:bookmarkEnd w:id="51"/>
      <w:r w:rsidRPr="000D3AB3">
        <w:rPr>
          <w:rFonts w:cs="Times New Roman"/>
          <w:sz w:val="28"/>
          <w:szCs w:val="28"/>
          <w:shd w:val="clear" w:color="auto" w:fill="FFFFFF"/>
          <w:lang w:val="uk-UA"/>
        </w:rPr>
        <w:t>- не пізніше ніж протягом десяти робочих днів з дня дострокового припинення договору, укладеного з керівником (директором) відповідного ІРЦ, чи визнання попереднього конкурсу таким, що не відбувся.</w:t>
      </w:r>
    </w:p>
    <w:p w:rsidR="00857A39" w:rsidRPr="000D3AB3" w:rsidRDefault="000D3AB3" w:rsidP="000D3AB3">
      <w:pPr>
        <w:pStyle w:val="af1"/>
        <w:widowControl/>
        <w:shd w:val="clear" w:color="auto" w:fill="FFFFFF"/>
        <w:ind w:firstLineChars="253" w:firstLine="708"/>
        <w:jc w:val="both"/>
        <w:rPr>
          <w:sz w:val="28"/>
          <w:szCs w:val="28"/>
          <w:lang w:val="uk-UA"/>
        </w:rPr>
      </w:pPr>
      <w:bookmarkStart w:id="52" w:name="n142"/>
      <w:bookmarkEnd w:id="52"/>
      <w:r>
        <w:rPr>
          <w:rFonts w:cs="Times New Roman"/>
          <w:sz w:val="28"/>
          <w:szCs w:val="28"/>
          <w:shd w:val="clear" w:color="auto" w:fill="FFFFFF"/>
          <w:lang w:val="uk-UA"/>
        </w:rPr>
        <w:t>5.3.</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 xml:space="preserve">Конкурс на посаду керівника (директора) ІРЦ проводиться відповідно до Положення про конкурс, затвердженого </w:t>
      </w:r>
      <w:bookmarkStart w:id="53" w:name="n143"/>
      <w:bookmarkEnd w:id="53"/>
      <w:r w:rsidR="00857A39" w:rsidRPr="000D3AB3">
        <w:rPr>
          <w:sz w:val="28"/>
          <w:szCs w:val="28"/>
          <w:lang w:val="uk-UA"/>
        </w:rPr>
        <w:t>відділом освіти міської ради.</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r>
        <w:rPr>
          <w:rFonts w:cs="Times New Roman"/>
          <w:sz w:val="28"/>
          <w:szCs w:val="28"/>
          <w:shd w:val="clear" w:color="auto" w:fill="FFFFFF"/>
          <w:lang w:val="uk-UA"/>
        </w:rPr>
        <w:t>5.4.</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 xml:space="preserve">На посаду директора ІРЦ призначається особа, яка має вищу освіту не нижче освітнього ступеня магістра </w:t>
      </w:r>
      <w:r>
        <w:rPr>
          <w:rFonts w:cs="Times New Roman"/>
          <w:sz w:val="28"/>
          <w:szCs w:val="28"/>
          <w:shd w:val="clear" w:color="auto" w:fill="FFFFFF"/>
          <w:lang w:val="uk-UA"/>
        </w:rPr>
        <w:t>(спеціаліста) за спеціальністю «Спеціальна освіта» («Корекційна освіта», «Дефектологія») або «</w:t>
      </w:r>
      <w:r w:rsidR="00857A39" w:rsidRPr="000D3AB3">
        <w:rPr>
          <w:rFonts w:cs="Times New Roman"/>
          <w:sz w:val="28"/>
          <w:szCs w:val="28"/>
          <w:shd w:val="clear" w:color="auto" w:fill="FFFFFF"/>
          <w:lang w:val="uk-UA"/>
        </w:rPr>
        <w:t>Психо</w:t>
      </w:r>
      <w:r>
        <w:rPr>
          <w:rFonts w:cs="Times New Roman"/>
          <w:sz w:val="28"/>
          <w:szCs w:val="28"/>
          <w:shd w:val="clear" w:color="auto" w:fill="FFFFFF"/>
          <w:lang w:val="uk-UA"/>
        </w:rPr>
        <w:t>логія» («Практична психологія»</w:t>
      </w:r>
      <w:r w:rsidR="00857A39" w:rsidRPr="000D3AB3">
        <w:rPr>
          <w:rFonts w:cs="Times New Roman"/>
          <w:sz w:val="28"/>
          <w:szCs w:val="28"/>
          <w:shd w:val="clear" w:color="auto" w:fill="FFFFFF"/>
          <w:lang w:val="uk-UA"/>
        </w:rPr>
        <w:t>)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інклюзивно-ресурсного центру.</w:t>
      </w:r>
    </w:p>
    <w:p w:rsidR="00857A39" w:rsidRPr="000D3AB3" w:rsidRDefault="00857A39" w:rsidP="000D3AB3">
      <w:pPr>
        <w:pStyle w:val="af9"/>
        <w:spacing w:before="0"/>
        <w:ind w:firstLineChars="253" w:firstLine="708"/>
        <w:jc w:val="both"/>
      </w:pPr>
      <w:r w:rsidRPr="000D3AB3">
        <w:rPr>
          <w:sz w:val="28"/>
          <w:szCs w:val="28"/>
        </w:rPr>
        <w:t>5.5</w:t>
      </w:r>
      <w:r w:rsidR="000D3AB3">
        <w:rPr>
          <w:sz w:val="28"/>
          <w:szCs w:val="28"/>
        </w:rPr>
        <w:t>.</w:t>
      </w:r>
      <w:r w:rsidR="000D3AB3">
        <w:rPr>
          <w:sz w:val="28"/>
          <w:szCs w:val="28"/>
        </w:rPr>
        <w:tab/>
      </w:r>
      <w:r w:rsidRPr="000D3AB3">
        <w:rPr>
          <w:sz w:val="28"/>
          <w:szCs w:val="28"/>
        </w:rPr>
        <w:t>Керівник (директор) ІРЦ :</w:t>
      </w:r>
    </w:p>
    <w:p w:rsidR="00857A39" w:rsidRPr="000D3AB3" w:rsidRDefault="00857A39" w:rsidP="000D3AB3">
      <w:pPr>
        <w:pStyle w:val="af9"/>
        <w:spacing w:before="0"/>
        <w:ind w:firstLineChars="253" w:firstLine="708"/>
        <w:jc w:val="both"/>
      </w:pPr>
      <w:r w:rsidRPr="000D3AB3">
        <w:rPr>
          <w:sz w:val="28"/>
          <w:szCs w:val="28"/>
        </w:rPr>
        <w:t>- планує та організовує роботу ІРЦ, видає відповідно до компетенції накази, контролює їх виконання, затверджує посадові інструкції фахівців ІРЦ;</w:t>
      </w:r>
    </w:p>
    <w:p w:rsidR="00857A39" w:rsidRPr="000D3AB3" w:rsidRDefault="00857A39" w:rsidP="000D3AB3">
      <w:pPr>
        <w:pStyle w:val="af9"/>
        <w:spacing w:before="0"/>
        <w:ind w:firstLineChars="253" w:firstLine="708"/>
        <w:jc w:val="both"/>
        <w:rPr>
          <w:sz w:val="28"/>
          <w:szCs w:val="28"/>
        </w:rPr>
      </w:pPr>
      <w:r w:rsidRPr="000D3AB3">
        <w:rPr>
          <w:rFonts w:eastAsia="SimSun" w:cs="Times New Roman"/>
          <w:sz w:val="28"/>
          <w:szCs w:val="28"/>
          <w:shd w:val="clear" w:color="auto" w:fill="FFFFFF"/>
        </w:rPr>
        <w:t xml:space="preserve">- призначає на посаду працівників </w:t>
      </w:r>
      <w:r w:rsidRPr="000D3AB3">
        <w:rPr>
          <w:rFonts w:cs="Times New Roman"/>
          <w:sz w:val="28"/>
          <w:szCs w:val="28"/>
          <w:shd w:val="clear" w:color="auto" w:fill="FFFFFF"/>
        </w:rPr>
        <w:t>ІРЦ</w:t>
      </w:r>
      <w:r w:rsidRPr="000D3AB3">
        <w:rPr>
          <w:rFonts w:eastAsia="SimSun" w:cs="Times New Roman"/>
          <w:sz w:val="28"/>
          <w:szCs w:val="28"/>
          <w:shd w:val="clear" w:color="auto" w:fill="FFFFFF"/>
        </w:rPr>
        <w:t xml:space="preserve">, звільняє їх із займаної посади відповідно до законодавства, затверджує посадові інструкції працівників </w:t>
      </w:r>
      <w:r w:rsidRPr="000D3AB3">
        <w:rPr>
          <w:rFonts w:cs="Times New Roman"/>
          <w:sz w:val="28"/>
          <w:szCs w:val="28"/>
          <w:shd w:val="clear" w:color="auto" w:fill="FFFFFF"/>
        </w:rPr>
        <w:t>ІРЦ</w:t>
      </w:r>
      <w:r w:rsidRPr="000D3AB3">
        <w:rPr>
          <w:rFonts w:eastAsia="SimSun" w:cs="Times New Roman"/>
          <w:sz w:val="28"/>
          <w:szCs w:val="28"/>
          <w:shd w:val="clear" w:color="auto" w:fill="FFFFFF"/>
        </w:rPr>
        <w:t xml:space="preserve">, </w:t>
      </w:r>
      <w:r w:rsidRPr="000D3AB3">
        <w:rPr>
          <w:rFonts w:eastAsia="SimSun" w:cs="Times New Roman"/>
          <w:sz w:val="28"/>
          <w:szCs w:val="28"/>
          <w:shd w:val="clear" w:color="auto" w:fill="FFFFFF"/>
        </w:rPr>
        <w:lastRenderedPageBreak/>
        <w:t xml:space="preserve">заохочує працівників </w:t>
      </w:r>
      <w:r w:rsidRPr="000D3AB3">
        <w:rPr>
          <w:rFonts w:cs="Times New Roman"/>
          <w:sz w:val="28"/>
          <w:szCs w:val="28"/>
          <w:shd w:val="clear" w:color="auto" w:fill="FFFFFF"/>
        </w:rPr>
        <w:t>ІРЦ</w:t>
      </w:r>
      <w:r w:rsidRPr="000D3AB3">
        <w:rPr>
          <w:rFonts w:eastAsia="SimSun" w:cs="Times New Roman"/>
          <w:sz w:val="28"/>
          <w:szCs w:val="28"/>
          <w:shd w:val="clear" w:color="auto" w:fill="FFFFFF"/>
        </w:rPr>
        <w:t xml:space="preserve"> і накладає на них дисциплінарні стягнення;</w:t>
      </w:r>
    </w:p>
    <w:p w:rsidR="00857A39" w:rsidRPr="000D3AB3" w:rsidRDefault="00857A39" w:rsidP="000D3AB3">
      <w:pPr>
        <w:pStyle w:val="af9"/>
        <w:spacing w:before="0"/>
        <w:ind w:firstLineChars="253" w:firstLine="708"/>
        <w:jc w:val="both"/>
        <w:rPr>
          <w:rFonts w:eastAsia="Calibri"/>
          <w:sz w:val="28"/>
          <w:szCs w:val="28"/>
        </w:rPr>
      </w:pPr>
      <w:r w:rsidRPr="000D3AB3">
        <w:rPr>
          <w:rFonts w:eastAsia="Calibri"/>
          <w:sz w:val="28"/>
          <w:szCs w:val="28"/>
        </w:rPr>
        <w:t xml:space="preserve">- створює належні умови для продуктивної праці фахівців ІРЦ,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особам з </w:t>
      </w:r>
      <w:r w:rsidRPr="000D3AB3">
        <w:rPr>
          <w:sz w:val="28"/>
          <w:szCs w:val="28"/>
        </w:rPr>
        <w:t>особливими освітніми потребами</w:t>
      </w:r>
      <w:r w:rsidRPr="000D3AB3">
        <w:rPr>
          <w:rFonts w:eastAsia="Calibri"/>
          <w:sz w:val="28"/>
          <w:szCs w:val="28"/>
        </w:rPr>
        <w:t>;</w:t>
      </w:r>
    </w:p>
    <w:p w:rsidR="00857A39" w:rsidRPr="000D3AB3" w:rsidRDefault="00857A39" w:rsidP="000D3AB3">
      <w:pPr>
        <w:pStyle w:val="af9"/>
        <w:spacing w:before="0"/>
        <w:ind w:firstLineChars="253" w:firstLine="708"/>
        <w:jc w:val="both"/>
        <w:rPr>
          <w:rFonts w:eastAsia="Calibri"/>
          <w:sz w:val="28"/>
          <w:szCs w:val="28"/>
        </w:rPr>
      </w:pPr>
      <w:r w:rsidRPr="000D3AB3">
        <w:rPr>
          <w:rFonts w:eastAsia="SimSun" w:cs="Times New Roman"/>
          <w:sz w:val="28"/>
          <w:szCs w:val="28"/>
          <w:shd w:val="clear" w:color="auto" w:fill="FFFFFF"/>
        </w:rPr>
        <w:t>-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857A39" w:rsidRPr="000D3AB3" w:rsidRDefault="00857A39" w:rsidP="000D3AB3">
      <w:pPr>
        <w:pStyle w:val="af9"/>
        <w:spacing w:before="0"/>
        <w:ind w:firstLineChars="253" w:firstLine="708"/>
        <w:jc w:val="both"/>
      </w:pPr>
      <w:r w:rsidRPr="000D3AB3">
        <w:rPr>
          <w:rFonts w:eastAsia="Calibri"/>
          <w:sz w:val="28"/>
          <w:szCs w:val="28"/>
        </w:rPr>
        <w:t>- забезпечує охорону праці, дотримання законності у діяльності ІРЦ;</w:t>
      </w:r>
    </w:p>
    <w:p w:rsidR="00857A39" w:rsidRPr="000D3AB3" w:rsidRDefault="00857A39" w:rsidP="000D3AB3">
      <w:pPr>
        <w:pStyle w:val="af9"/>
        <w:spacing w:before="0"/>
        <w:ind w:firstLineChars="253" w:firstLine="708"/>
        <w:jc w:val="both"/>
      </w:pPr>
      <w:r w:rsidRPr="000D3AB3">
        <w:rPr>
          <w:rFonts w:eastAsia="Calibri"/>
          <w:sz w:val="28"/>
          <w:szCs w:val="28"/>
        </w:rPr>
        <w:t>- представляє ІРЦ у відносинах з державними органами, органами місцевого самоврядування, підприємствами, установами та організаціями;</w:t>
      </w:r>
    </w:p>
    <w:p w:rsidR="00857A39" w:rsidRPr="000D3AB3" w:rsidRDefault="00857A39" w:rsidP="000D3AB3">
      <w:pPr>
        <w:pStyle w:val="af9"/>
        <w:spacing w:before="0"/>
        <w:ind w:firstLineChars="253" w:firstLine="708"/>
        <w:jc w:val="both"/>
        <w:rPr>
          <w:rFonts w:eastAsia="Calibri"/>
          <w:sz w:val="28"/>
          <w:szCs w:val="28"/>
        </w:rPr>
      </w:pPr>
      <w:r w:rsidRPr="000D3AB3">
        <w:rPr>
          <w:rFonts w:eastAsia="Calibri"/>
          <w:sz w:val="28"/>
          <w:szCs w:val="28"/>
        </w:rPr>
        <w:t>- подає засновнику та відділу освіти міської ради річний звіт про діяльність ІРЦ.</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r w:rsidRPr="000D3AB3">
        <w:rPr>
          <w:rFonts w:cs="Times New Roman"/>
          <w:sz w:val="28"/>
          <w:szCs w:val="28"/>
          <w:shd w:val="clear" w:color="auto" w:fill="FFFFFF"/>
          <w:lang w:val="uk-UA"/>
        </w:rPr>
        <w:t>- видає відповідно до компетенції накази, контролює їх виконання;</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54" w:name="n150"/>
      <w:bookmarkEnd w:id="54"/>
      <w:r w:rsidRPr="000D3AB3">
        <w:rPr>
          <w:rFonts w:cs="Times New Roman"/>
          <w:sz w:val="28"/>
          <w:szCs w:val="28"/>
          <w:shd w:val="clear" w:color="auto" w:fill="FFFFFF"/>
          <w:lang w:val="uk-UA"/>
        </w:rPr>
        <w:t xml:space="preserve">- діє від імені </w:t>
      </w:r>
      <w:r w:rsidRPr="000D3AB3">
        <w:rPr>
          <w:rFonts w:eastAsia="Calibri"/>
          <w:sz w:val="28"/>
          <w:szCs w:val="28"/>
          <w:lang w:val="uk-UA"/>
        </w:rPr>
        <w:t>ІРЦ</w:t>
      </w:r>
      <w:r w:rsidRPr="000D3AB3">
        <w:rPr>
          <w:rFonts w:cs="Times New Roman"/>
          <w:sz w:val="28"/>
          <w:szCs w:val="28"/>
          <w:shd w:val="clear" w:color="auto" w:fill="FFFFFF"/>
          <w:lang w:val="uk-UA"/>
        </w:rPr>
        <w:t xml:space="preserve"> без довіреності;</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55" w:name="n151"/>
      <w:bookmarkEnd w:id="55"/>
      <w:r w:rsidRPr="000D3AB3">
        <w:rPr>
          <w:rFonts w:cs="Times New Roman"/>
          <w:sz w:val="28"/>
          <w:szCs w:val="28"/>
          <w:shd w:val="clear" w:color="auto" w:fill="FFFFFF"/>
          <w:lang w:val="uk-UA"/>
        </w:rPr>
        <w:t xml:space="preserve">- залучає юридичних та фізичних осіб до виконання завдань </w:t>
      </w:r>
      <w:r w:rsidRPr="000D3AB3">
        <w:rPr>
          <w:rFonts w:eastAsia="Calibri"/>
          <w:sz w:val="28"/>
          <w:szCs w:val="28"/>
          <w:lang w:val="uk-UA"/>
        </w:rPr>
        <w:t>ІРЦ</w:t>
      </w:r>
      <w:r w:rsidRPr="000D3AB3">
        <w:rPr>
          <w:rFonts w:cs="Times New Roman"/>
          <w:sz w:val="28"/>
          <w:szCs w:val="28"/>
          <w:shd w:val="clear" w:color="auto" w:fill="FFFFFF"/>
          <w:lang w:val="uk-UA"/>
        </w:rPr>
        <w:t xml:space="preserve"> шляхом укладення з ними цивільно-трудових договорів відповідно до своєї компетенції;</w:t>
      </w:r>
    </w:p>
    <w:p w:rsidR="00857A39" w:rsidRPr="000D3AB3" w:rsidRDefault="00857A39" w:rsidP="000D3AB3">
      <w:pPr>
        <w:pStyle w:val="af1"/>
        <w:widowControl/>
        <w:shd w:val="clear" w:color="auto" w:fill="FFFFFF"/>
        <w:ind w:firstLineChars="253" w:firstLine="708"/>
        <w:jc w:val="both"/>
        <w:rPr>
          <w:rFonts w:eastAsia="Calibri"/>
          <w:sz w:val="28"/>
          <w:szCs w:val="28"/>
          <w:lang w:val="uk-UA"/>
        </w:rPr>
      </w:pPr>
      <w:bookmarkStart w:id="56" w:name="n152"/>
      <w:bookmarkEnd w:id="56"/>
      <w:r w:rsidRPr="000D3AB3">
        <w:rPr>
          <w:rFonts w:cs="Times New Roman"/>
          <w:sz w:val="28"/>
          <w:szCs w:val="28"/>
          <w:shd w:val="clear" w:color="auto" w:fill="FFFFFF"/>
          <w:lang w:val="uk-UA"/>
        </w:rPr>
        <w:t xml:space="preserve">- може вносити Засновнику </w:t>
      </w:r>
      <w:r w:rsidRPr="000D3AB3">
        <w:rPr>
          <w:rFonts w:eastAsia="Calibri"/>
          <w:sz w:val="28"/>
          <w:szCs w:val="28"/>
          <w:lang w:val="uk-UA"/>
        </w:rPr>
        <w:t>ІРЦ</w:t>
      </w:r>
      <w:r w:rsidRPr="000D3AB3">
        <w:rPr>
          <w:rFonts w:cs="Times New Roman"/>
          <w:sz w:val="28"/>
          <w:szCs w:val="28"/>
          <w:shd w:val="clear" w:color="auto" w:fill="FFFFFF"/>
          <w:lang w:val="uk-UA"/>
        </w:rPr>
        <w:t xml:space="preserve"> пропозиції щодо підвищення ефективності діяльності </w:t>
      </w:r>
      <w:r w:rsidRPr="000D3AB3">
        <w:rPr>
          <w:rFonts w:eastAsia="Calibri"/>
          <w:sz w:val="28"/>
          <w:szCs w:val="28"/>
          <w:lang w:val="uk-UA"/>
        </w:rPr>
        <w:t>ІРЦ</w:t>
      </w:r>
      <w:r w:rsidRPr="000D3AB3">
        <w:rPr>
          <w:rFonts w:cs="Times New Roman"/>
          <w:sz w:val="28"/>
          <w:szCs w:val="28"/>
          <w:shd w:val="clear" w:color="auto" w:fill="FFFFFF"/>
          <w:lang w:val="uk-UA"/>
        </w:rPr>
        <w:t>.</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r w:rsidRPr="000D3AB3">
        <w:rPr>
          <w:sz w:val="28"/>
          <w:szCs w:val="28"/>
          <w:lang w:val="uk-UA"/>
        </w:rPr>
        <w:t>5.6.</w:t>
      </w:r>
      <w:r w:rsidR="000D3AB3">
        <w:rPr>
          <w:sz w:val="28"/>
          <w:szCs w:val="28"/>
          <w:lang w:val="uk-UA"/>
        </w:rPr>
        <w:tab/>
      </w:r>
      <w:r w:rsidRPr="000D3AB3">
        <w:rPr>
          <w:rFonts w:cs="Times New Roman"/>
          <w:sz w:val="28"/>
          <w:szCs w:val="28"/>
          <w:shd w:val="clear" w:color="auto" w:fill="FFFFFF"/>
          <w:lang w:val="uk-UA"/>
        </w:rPr>
        <w:t xml:space="preserve">Діяльність </w:t>
      </w:r>
      <w:r w:rsidRPr="000D3AB3">
        <w:rPr>
          <w:rFonts w:eastAsia="Calibri"/>
          <w:sz w:val="28"/>
          <w:szCs w:val="28"/>
          <w:lang w:val="uk-UA"/>
        </w:rPr>
        <w:t xml:space="preserve">ІРЦ </w:t>
      </w:r>
      <w:r w:rsidRPr="000D3AB3">
        <w:rPr>
          <w:rFonts w:cs="Times New Roman"/>
          <w:sz w:val="28"/>
          <w:szCs w:val="28"/>
          <w:shd w:val="clear" w:color="auto" w:fill="FFFFFF"/>
          <w:lang w:val="uk-UA"/>
        </w:rPr>
        <w:t>забезпечують педагогічні працівники - керівник (директор), завідувач філії (за наявності філії), фахівці (консультанти) ІРЦ (практичні психологи, вчителі-реабілітологи, вчителі-логопеди, інші вчителі-дефектологи).</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bookmarkStart w:id="57" w:name="n155"/>
      <w:bookmarkEnd w:id="57"/>
      <w:r>
        <w:rPr>
          <w:rFonts w:cs="Times New Roman"/>
          <w:sz w:val="28"/>
          <w:szCs w:val="28"/>
          <w:shd w:val="clear" w:color="auto" w:fill="FFFFFF"/>
          <w:lang w:val="uk-UA"/>
        </w:rPr>
        <w:t>5.7.</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У разі коли кількість дітей, які проживають у місті, перевищує 12 тис., ІРЦ додатково залучає необхідних фахівців (консультантів). До штатного розпису ІРЦ додаткові посади фахівців ІРЦ вводяться за рішенням відділу освіти міської ради із розрахунку 0,5 ставки на кожну додаткову тисячу дитячого населення, яке проживає на території відповідної територіальної громади та яке ІРЦ обслуговує.</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bookmarkStart w:id="58" w:name="n156"/>
      <w:bookmarkEnd w:id="58"/>
      <w:r>
        <w:rPr>
          <w:rFonts w:cs="Times New Roman"/>
          <w:sz w:val="28"/>
          <w:szCs w:val="28"/>
          <w:shd w:val="clear" w:color="auto" w:fill="FFFFFF"/>
          <w:lang w:val="uk-UA"/>
        </w:rPr>
        <w:t>5.8.</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Штатний розпис ІРЦ передбачає посади інших працівників: старша медична сестра, прибиральник службових приміщень, які забезпечують господарсько-обслуговуючу та іншу діяльність ІРЦ.</w:t>
      </w:r>
    </w:p>
    <w:p w:rsidR="00857A39" w:rsidRPr="000D3AB3" w:rsidRDefault="000D3AB3" w:rsidP="000D3AB3">
      <w:pPr>
        <w:pStyle w:val="af1"/>
        <w:widowControl/>
        <w:shd w:val="clear" w:color="auto" w:fill="FFFFFF"/>
        <w:ind w:firstLineChars="253" w:firstLine="708"/>
        <w:jc w:val="both"/>
        <w:rPr>
          <w:rFonts w:cs="Times New Roman"/>
          <w:sz w:val="28"/>
          <w:szCs w:val="28"/>
          <w:lang w:val="uk-UA"/>
        </w:rPr>
      </w:pPr>
      <w:bookmarkStart w:id="59" w:name="n157"/>
      <w:bookmarkEnd w:id="59"/>
      <w:r>
        <w:rPr>
          <w:rFonts w:cs="Times New Roman"/>
          <w:sz w:val="28"/>
          <w:szCs w:val="28"/>
          <w:shd w:val="clear" w:color="auto" w:fill="FFFFFF"/>
          <w:lang w:val="uk-UA"/>
        </w:rPr>
        <w:t>5.9.</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Штатний розпис ІРЦ затверджується відділом освіти міської ради відповідно до законодавства. До штатного розпису ІРЦ додаткові посади вводяться за рахунок спеціального фонду.</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60" w:name="n158"/>
      <w:bookmarkEnd w:id="60"/>
      <w:r w:rsidRPr="000D3AB3">
        <w:rPr>
          <w:rFonts w:cs="Times New Roman"/>
          <w:sz w:val="28"/>
          <w:szCs w:val="28"/>
          <w:shd w:val="clear" w:color="auto" w:fill="FFFFFF"/>
          <w:lang w:val="uk-UA"/>
        </w:rPr>
        <w:t>5.10</w:t>
      </w:r>
      <w:r w:rsidR="000D3AB3">
        <w:rPr>
          <w:rFonts w:cs="Times New Roman"/>
          <w:sz w:val="28"/>
          <w:szCs w:val="28"/>
          <w:shd w:val="clear" w:color="auto" w:fill="FFFFFF"/>
          <w:lang w:val="uk-UA"/>
        </w:rPr>
        <w:t>.</w:t>
      </w:r>
      <w:r w:rsidR="000D3AB3">
        <w:rPr>
          <w:rFonts w:cs="Times New Roman"/>
          <w:sz w:val="28"/>
          <w:szCs w:val="28"/>
          <w:shd w:val="clear" w:color="auto" w:fill="FFFFFF"/>
          <w:lang w:val="uk-UA"/>
        </w:rPr>
        <w:tab/>
      </w:r>
      <w:r w:rsidRPr="000D3AB3">
        <w:rPr>
          <w:rFonts w:cs="Times New Roman"/>
          <w:sz w:val="28"/>
          <w:szCs w:val="28"/>
          <w:shd w:val="clear" w:color="auto" w:fill="FFFFFF"/>
          <w:lang w:val="uk-UA"/>
        </w:rPr>
        <w:t>На посади педагогічних працівників ІРЦ призначаються особи, які є громадянами України, вільно володіють державною мовою, мають вищу педагогічну (психологічну) освіту ступеня магістра (с</w:t>
      </w:r>
      <w:r w:rsidR="000D3AB3">
        <w:rPr>
          <w:rFonts w:cs="Times New Roman"/>
          <w:sz w:val="28"/>
          <w:szCs w:val="28"/>
          <w:shd w:val="clear" w:color="auto" w:fill="FFFFFF"/>
          <w:lang w:val="uk-UA"/>
        </w:rPr>
        <w:t>пеціаліста) за спеціальностями «Спеціальна освіта» («</w:t>
      </w:r>
      <w:r w:rsidRPr="000D3AB3">
        <w:rPr>
          <w:rFonts w:cs="Times New Roman"/>
          <w:sz w:val="28"/>
          <w:szCs w:val="28"/>
          <w:shd w:val="clear" w:color="auto" w:fill="FFFFFF"/>
          <w:lang w:val="uk-UA"/>
        </w:rPr>
        <w:t>Корекційна освіт</w:t>
      </w:r>
      <w:r w:rsidR="000D3AB3">
        <w:rPr>
          <w:rFonts w:cs="Times New Roman"/>
          <w:sz w:val="28"/>
          <w:szCs w:val="28"/>
          <w:shd w:val="clear" w:color="auto" w:fill="FFFFFF"/>
          <w:lang w:val="uk-UA"/>
        </w:rPr>
        <w:t>а», «Дефектологія») або «Психологія</w:t>
      </w:r>
      <w:r w:rsidR="007934D1">
        <w:rPr>
          <w:rFonts w:cs="Times New Roman"/>
          <w:sz w:val="28"/>
          <w:szCs w:val="28"/>
          <w:shd w:val="clear" w:color="auto" w:fill="FFFFFF"/>
          <w:lang w:val="uk-UA"/>
        </w:rPr>
        <w:t>»</w:t>
      </w:r>
      <w:r w:rsidR="000D3AB3">
        <w:rPr>
          <w:rFonts w:cs="Times New Roman"/>
          <w:sz w:val="28"/>
          <w:szCs w:val="28"/>
          <w:shd w:val="clear" w:color="auto" w:fill="FFFFFF"/>
          <w:lang w:val="uk-UA"/>
        </w:rPr>
        <w:t xml:space="preserve"> («Практична психологія»</w:t>
      </w:r>
      <w:r w:rsidRPr="000D3AB3">
        <w:rPr>
          <w:rFonts w:cs="Times New Roman"/>
          <w:sz w:val="28"/>
          <w:szCs w:val="28"/>
          <w:shd w:val="clear" w:color="auto" w:fill="FFFFFF"/>
          <w:lang w:val="uk-UA"/>
        </w:rPr>
        <w:t>), стаж педагогічної та/або науково-педагогічної роботи не менш як два роки у порядку, встановленому трудовим законодавством.</w:t>
      </w:r>
    </w:p>
    <w:p w:rsidR="00857A39" w:rsidRPr="000D3AB3" w:rsidRDefault="00857A39" w:rsidP="000D3AB3">
      <w:pPr>
        <w:pStyle w:val="af1"/>
        <w:widowControl/>
        <w:shd w:val="clear" w:color="auto" w:fill="FFFFFF"/>
        <w:ind w:firstLineChars="253" w:firstLine="708"/>
        <w:jc w:val="both"/>
        <w:rPr>
          <w:rFonts w:cs="Times New Roman"/>
          <w:sz w:val="28"/>
          <w:szCs w:val="28"/>
          <w:lang w:val="uk-UA"/>
        </w:rPr>
      </w:pPr>
      <w:bookmarkStart w:id="61" w:name="n159"/>
      <w:bookmarkEnd w:id="61"/>
      <w:r w:rsidRPr="000D3AB3">
        <w:rPr>
          <w:rFonts w:cs="Times New Roman"/>
          <w:sz w:val="28"/>
          <w:szCs w:val="28"/>
          <w:shd w:val="clear" w:color="auto" w:fill="FFFFFF"/>
          <w:lang w:val="uk-UA"/>
        </w:rPr>
        <w:lastRenderedPageBreak/>
        <w:t>5.11.</w:t>
      </w:r>
      <w:r w:rsidR="007934D1">
        <w:rPr>
          <w:rFonts w:cs="Times New Roman"/>
          <w:sz w:val="28"/>
          <w:szCs w:val="28"/>
          <w:shd w:val="clear" w:color="auto" w:fill="FFFFFF"/>
          <w:lang w:val="uk-UA"/>
        </w:rPr>
        <w:tab/>
      </w:r>
      <w:r w:rsidRPr="000D3AB3">
        <w:rPr>
          <w:rFonts w:cs="Times New Roman"/>
          <w:sz w:val="28"/>
          <w:szCs w:val="28"/>
          <w:shd w:val="clear" w:color="auto" w:fill="FFFFFF"/>
          <w:lang w:val="uk-UA"/>
        </w:rPr>
        <w:t>Призначення на посади педагогічних працівників ІРЦ здійснюється керівником (директором) ІРЦ.</w:t>
      </w:r>
    </w:p>
    <w:p w:rsidR="00857A39" w:rsidRPr="000D3AB3" w:rsidRDefault="00857A39" w:rsidP="000D3AB3">
      <w:pPr>
        <w:pStyle w:val="af1"/>
        <w:widowControl/>
        <w:shd w:val="clear" w:color="auto" w:fill="FFFFFF"/>
        <w:ind w:firstLineChars="253" w:firstLine="708"/>
        <w:jc w:val="both"/>
        <w:rPr>
          <w:lang w:val="uk-UA"/>
        </w:rPr>
      </w:pPr>
      <w:bookmarkStart w:id="62" w:name="n160"/>
      <w:bookmarkEnd w:id="62"/>
      <w:r w:rsidRPr="000D3AB3">
        <w:rPr>
          <w:rFonts w:cs="Times New Roman"/>
          <w:sz w:val="28"/>
          <w:szCs w:val="28"/>
          <w:shd w:val="clear" w:color="auto" w:fill="FFFFFF"/>
          <w:lang w:val="uk-UA"/>
        </w:rPr>
        <w:t>5.12.</w:t>
      </w:r>
      <w:r w:rsidR="007934D1">
        <w:rPr>
          <w:rFonts w:cs="Times New Roman"/>
          <w:sz w:val="28"/>
          <w:szCs w:val="28"/>
          <w:shd w:val="clear" w:color="auto" w:fill="FFFFFF"/>
          <w:lang w:val="uk-UA"/>
        </w:rPr>
        <w:tab/>
      </w:r>
      <w:r w:rsidRPr="000D3AB3">
        <w:rPr>
          <w:rFonts w:cs="Times New Roman"/>
          <w:sz w:val="28"/>
          <w:szCs w:val="28"/>
          <w:shd w:val="clear" w:color="auto" w:fill="FFFFFF"/>
          <w:lang w:val="uk-UA"/>
        </w:rPr>
        <w:t>Обов’язки керівника (директора) та інших працівників ІРЦ визначаються відповідно до законодавства та посадових інструкцій, затверджених керівником (директором) ІРЦ.</w:t>
      </w:r>
    </w:p>
    <w:p w:rsidR="00857A39" w:rsidRPr="000D3AB3" w:rsidRDefault="00857A39" w:rsidP="000D3AB3">
      <w:pPr>
        <w:pStyle w:val="af9"/>
        <w:spacing w:before="0"/>
        <w:ind w:firstLineChars="253" w:firstLine="708"/>
        <w:jc w:val="both"/>
        <w:rPr>
          <w:rFonts w:cs="Times New Roman"/>
          <w:sz w:val="28"/>
          <w:szCs w:val="28"/>
          <w:shd w:val="clear" w:color="auto" w:fill="FFFFFF"/>
        </w:rPr>
      </w:pPr>
      <w:r w:rsidRPr="000D3AB3">
        <w:rPr>
          <w:sz w:val="28"/>
          <w:szCs w:val="28"/>
        </w:rPr>
        <w:t>5.13.</w:t>
      </w:r>
      <w:r w:rsidR="007934D1">
        <w:rPr>
          <w:sz w:val="28"/>
          <w:szCs w:val="28"/>
        </w:rPr>
        <w:tab/>
      </w:r>
      <w:r w:rsidRPr="000D3AB3">
        <w:rPr>
          <w:rFonts w:cs="Times New Roman"/>
          <w:sz w:val="28"/>
          <w:szCs w:val="28"/>
          <w:shd w:val="clear" w:color="auto" w:fill="FFFFFF"/>
        </w:rPr>
        <w:t>На педагогічних працівників ІРЦ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857A39" w:rsidRPr="000D3AB3" w:rsidRDefault="00857A39" w:rsidP="000D3AB3">
      <w:pPr>
        <w:pStyle w:val="af9"/>
        <w:spacing w:before="0"/>
        <w:ind w:firstLineChars="253" w:firstLine="708"/>
        <w:jc w:val="both"/>
      </w:pPr>
      <w:r w:rsidRPr="000D3AB3">
        <w:rPr>
          <w:sz w:val="28"/>
          <w:szCs w:val="28"/>
        </w:rPr>
        <w:t>5.14.</w:t>
      </w:r>
      <w:r w:rsidR="007934D1">
        <w:rPr>
          <w:sz w:val="28"/>
          <w:szCs w:val="28"/>
        </w:rPr>
        <w:tab/>
      </w:r>
      <w:r w:rsidRPr="000D3AB3">
        <w:rPr>
          <w:rFonts w:cs="Times New Roman"/>
          <w:sz w:val="28"/>
          <w:szCs w:val="28"/>
          <w:shd w:val="clear" w:color="auto" w:fill="FFFFFF"/>
        </w:rPr>
        <w:t>У разі потреби ІРЦ може залучати додаткових фахівців шляхом укладання цивільно-правових угод.</w:t>
      </w:r>
    </w:p>
    <w:p w:rsidR="00857A39" w:rsidRPr="000D3AB3" w:rsidRDefault="007934D1" w:rsidP="000D3AB3">
      <w:pPr>
        <w:pStyle w:val="af1"/>
        <w:widowControl/>
        <w:shd w:val="clear" w:color="auto" w:fill="FFFFFF"/>
        <w:ind w:firstLineChars="253" w:firstLine="708"/>
        <w:jc w:val="both"/>
        <w:rPr>
          <w:rFonts w:cs="Times New Roman"/>
          <w:sz w:val="28"/>
          <w:szCs w:val="28"/>
          <w:lang w:val="uk-UA"/>
        </w:rPr>
      </w:pPr>
      <w:bookmarkStart w:id="63" w:name="n167"/>
      <w:bookmarkEnd w:id="63"/>
      <w:r>
        <w:rPr>
          <w:rFonts w:cs="Times New Roman"/>
          <w:sz w:val="28"/>
          <w:szCs w:val="28"/>
          <w:shd w:val="clear" w:color="auto" w:fill="FFFFFF"/>
          <w:lang w:val="uk-UA"/>
        </w:rPr>
        <w:t>5.15.</w:t>
      </w:r>
      <w:r>
        <w:rPr>
          <w:rFonts w:cs="Times New Roman"/>
          <w:sz w:val="28"/>
          <w:szCs w:val="28"/>
          <w:shd w:val="clear" w:color="auto" w:fill="FFFFFF"/>
          <w:lang w:val="uk-UA"/>
        </w:rPr>
        <w:tab/>
      </w:r>
      <w:r w:rsidR="00857A39" w:rsidRPr="000D3AB3">
        <w:rPr>
          <w:rFonts w:cs="Times New Roman"/>
          <w:sz w:val="28"/>
          <w:szCs w:val="28"/>
          <w:shd w:val="clear" w:color="auto" w:fill="FFFFFF"/>
          <w:lang w:val="uk-UA"/>
        </w:rPr>
        <w:t>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w:t>
      </w:r>
      <w:r>
        <w:rPr>
          <w:rFonts w:cs="Times New Roman"/>
          <w:sz w:val="28"/>
          <w:szCs w:val="28"/>
          <w:shd w:val="clear" w:color="auto" w:fill="FFFFFF"/>
          <w:lang w:val="uk-UA"/>
        </w:rPr>
        <w:t>, АС «ІРЦ»</w:t>
      </w:r>
      <w:r w:rsidR="00857A39" w:rsidRPr="000D3AB3">
        <w:rPr>
          <w:rFonts w:cs="Times New Roman"/>
          <w:sz w:val="28"/>
          <w:szCs w:val="28"/>
          <w:shd w:val="clear" w:color="auto" w:fill="FFFFFF"/>
          <w:lang w:val="uk-UA"/>
        </w:rPr>
        <w:t xml:space="preserve"> забезпечує передачу до бази даних Єдиної державної електронної бази з питань освіти та </w:t>
      </w:r>
      <w:r w:rsidR="000D3AB3">
        <w:rPr>
          <w:rFonts w:cs="Times New Roman"/>
          <w:sz w:val="28"/>
          <w:szCs w:val="28"/>
          <w:shd w:val="clear" w:color="auto" w:fill="FFFFFF"/>
          <w:lang w:val="uk-UA"/>
        </w:rPr>
        <w:t>програмно-апаратного комплексу «</w:t>
      </w:r>
      <w:r w:rsidR="00857A39" w:rsidRPr="000D3AB3">
        <w:rPr>
          <w:rFonts w:cs="Times New Roman"/>
          <w:sz w:val="28"/>
          <w:szCs w:val="28"/>
          <w:shd w:val="clear" w:color="auto" w:fill="FFFFFF"/>
          <w:lang w:val="uk-UA"/>
        </w:rPr>
        <w:t xml:space="preserve">Автоматизований інформаційний </w:t>
      </w:r>
      <w:r w:rsidR="000D3AB3">
        <w:rPr>
          <w:rFonts w:cs="Times New Roman"/>
          <w:sz w:val="28"/>
          <w:szCs w:val="28"/>
          <w:shd w:val="clear" w:color="auto" w:fill="FFFFFF"/>
          <w:lang w:val="uk-UA"/>
        </w:rPr>
        <w:t>комплекс освітнього менеджменту»</w:t>
      </w:r>
      <w:r w:rsidR="00857A39" w:rsidRPr="000D3AB3">
        <w:rPr>
          <w:rFonts w:cs="Times New Roman"/>
          <w:sz w:val="28"/>
          <w:szCs w:val="28"/>
          <w:shd w:val="clear" w:color="auto" w:fill="FFFFFF"/>
          <w:lang w:val="uk-UA"/>
        </w:rPr>
        <w:t xml:space="preserve">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p w:rsidR="00857A39" w:rsidRDefault="00857A39" w:rsidP="000D3AB3">
      <w:pPr>
        <w:pStyle w:val="af1"/>
        <w:widowControl/>
        <w:shd w:val="clear" w:color="auto" w:fill="FFFFFF"/>
        <w:ind w:firstLineChars="253" w:firstLine="708"/>
        <w:jc w:val="both"/>
        <w:rPr>
          <w:rFonts w:cs="Times New Roman"/>
          <w:sz w:val="28"/>
          <w:szCs w:val="28"/>
          <w:shd w:val="clear" w:color="auto" w:fill="FFFFFF"/>
          <w:lang w:val="uk-UA"/>
        </w:rPr>
      </w:pPr>
      <w:bookmarkStart w:id="64" w:name="n168"/>
      <w:bookmarkEnd w:id="64"/>
      <w:r w:rsidRPr="000D3AB3">
        <w:rPr>
          <w:rFonts w:cs="Times New Roman"/>
          <w:sz w:val="28"/>
          <w:szCs w:val="28"/>
          <w:shd w:val="clear" w:color="auto" w:fill="FFFFFF"/>
          <w:lang w:val="uk-UA"/>
        </w:rPr>
        <w:t xml:space="preserve">5.16. Інформація до Єдиної державної електронної бази з питань освіти та </w:t>
      </w:r>
      <w:r w:rsidR="000D3AB3">
        <w:rPr>
          <w:rFonts w:cs="Times New Roman"/>
          <w:sz w:val="28"/>
          <w:szCs w:val="28"/>
          <w:shd w:val="clear" w:color="auto" w:fill="FFFFFF"/>
          <w:lang w:val="uk-UA"/>
        </w:rPr>
        <w:t>програмно-апаратного комплексу «</w:t>
      </w:r>
      <w:r w:rsidRPr="000D3AB3">
        <w:rPr>
          <w:rFonts w:cs="Times New Roman"/>
          <w:sz w:val="28"/>
          <w:szCs w:val="28"/>
          <w:shd w:val="clear" w:color="auto" w:fill="FFFFFF"/>
          <w:lang w:val="uk-UA"/>
        </w:rPr>
        <w:t>Автоматизований інформаційний комплекс освітнього менеджмент</w:t>
      </w:r>
      <w:r w:rsidR="000D3AB3">
        <w:rPr>
          <w:rFonts w:cs="Times New Roman"/>
          <w:sz w:val="28"/>
          <w:szCs w:val="28"/>
          <w:shd w:val="clear" w:color="auto" w:fill="FFFFFF"/>
          <w:lang w:val="uk-UA"/>
        </w:rPr>
        <w:t>у»</w:t>
      </w:r>
      <w:r w:rsidRPr="000D3AB3">
        <w:rPr>
          <w:rFonts w:cs="Times New Roman"/>
          <w:sz w:val="28"/>
          <w:szCs w:val="28"/>
          <w:shd w:val="clear" w:color="auto" w:fill="FFFFFF"/>
          <w:lang w:val="uk-UA"/>
        </w:rPr>
        <w:t xml:space="preserve"> переда</w:t>
      </w:r>
      <w:r w:rsidR="000D3AB3">
        <w:rPr>
          <w:rFonts w:cs="Times New Roman"/>
          <w:sz w:val="28"/>
          <w:szCs w:val="28"/>
          <w:shd w:val="clear" w:color="auto" w:fill="FFFFFF"/>
          <w:lang w:val="uk-UA"/>
        </w:rPr>
        <w:t>ється у процесі оновлення в АС «ІРЦ»</w:t>
      </w:r>
      <w:r w:rsidRPr="000D3AB3">
        <w:rPr>
          <w:rFonts w:cs="Times New Roman"/>
          <w:sz w:val="28"/>
          <w:szCs w:val="28"/>
          <w:shd w:val="clear" w:color="auto" w:fill="FFFFFF"/>
          <w:lang w:val="uk-UA"/>
        </w:rPr>
        <w:t xml:space="preserve"> та доповнює профіль особи та закладу освіти у складових зазначеної електронної бази: Реєстрі суб’єктів освітньої діяльності, Реєстрі здобувачів освіти, Реєстрі документів про освіту, Реєстрі дітей дошкільного та шкільного віку, довідниках здобувачів освіти та закладів освіти </w:t>
      </w:r>
      <w:r w:rsidR="000D3AB3">
        <w:rPr>
          <w:rFonts w:cs="Times New Roman"/>
          <w:sz w:val="28"/>
          <w:szCs w:val="28"/>
          <w:shd w:val="clear" w:color="auto" w:fill="FFFFFF"/>
          <w:lang w:val="uk-UA"/>
        </w:rPr>
        <w:t>програмно-апаратного комплексу «</w:t>
      </w:r>
      <w:r w:rsidRPr="000D3AB3">
        <w:rPr>
          <w:rFonts w:cs="Times New Roman"/>
          <w:sz w:val="28"/>
          <w:szCs w:val="28"/>
          <w:shd w:val="clear" w:color="auto" w:fill="FFFFFF"/>
          <w:lang w:val="uk-UA"/>
        </w:rPr>
        <w:t xml:space="preserve">Автоматизований інформаційний </w:t>
      </w:r>
      <w:r w:rsidR="000D3AB3">
        <w:rPr>
          <w:rFonts w:cs="Times New Roman"/>
          <w:sz w:val="28"/>
          <w:szCs w:val="28"/>
          <w:shd w:val="clear" w:color="auto" w:fill="FFFFFF"/>
          <w:lang w:val="uk-UA"/>
        </w:rPr>
        <w:t>комплекс освітнього менеджменту»</w:t>
      </w:r>
      <w:r w:rsidRPr="000D3AB3">
        <w:rPr>
          <w:rFonts w:cs="Times New Roman"/>
          <w:sz w:val="28"/>
          <w:szCs w:val="28"/>
          <w:shd w:val="clear" w:color="auto" w:fill="FFFFFF"/>
          <w:lang w:val="uk-UA"/>
        </w:rPr>
        <w:t>.</w:t>
      </w:r>
    </w:p>
    <w:p w:rsidR="000D3AB3" w:rsidRPr="000D3AB3" w:rsidRDefault="000D3AB3" w:rsidP="000D3AB3">
      <w:pPr>
        <w:pStyle w:val="af1"/>
        <w:widowControl/>
        <w:shd w:val="clear" w:color="auto" w:fill="FFFFFF"/>
        <w:ind w:firstLineChars="253" w:firstLine="607"/>
        <w:jc w:val="both"/>
        <w:rPr>
          <w:lang w:val="uk-UA"/>
        </w:rPr>
      </w:pPr>
    </w:p>
    <w:p w:rsidR="00857A39" w:rsidRDefault="00857A39" w:rsidP="00857A39">
      <w:pPr>
        <w:pStyle w:val="af9"/>
        <w:spacing w:before="0"/>
        <w:ind w:firstLine="0"/>
        <w:jc w:val="center"/>
        <w:rPr>
          <w:b/>
          <w:bCs/>
          <w:sz w:val="28"/>
          <w:szCs w:val="28"/>
        </w:rPr>
      </w:pPr>
      <w:r>
        <w:rPr>
          <w:b/>
          <w:bCs/>
          <w:sz w:val="28"/>
          <w:szCs w:val="28"/>
        </w:rPr>
        <w:t>VI. УПРАВЛІННЯ  ДІЯЛЬНІСТЮ  ЦЕНТРУ</w:t>
      </w:r>
    </w:p>
    <w:p w:rsidR="00857A39" w:rsidRPr="007934D1" w:rsidRDefault="007934D1" w:rsidP="007934D1">
      <w:pPr>
        <w:pStyle w:val="af9"/>
        <w:spacing w:before="0"/>
        <w:ind w:firstLine="709"/>
        <w:jc w:val="both"/>
        <w:rPr>
          <w:sz w:val="28"/>
          <w:szCs w:val="28"/>
        </w:rPr>
      </w:pPr>
      <w:r>
        <w:rPr>
          <w:sz w:val="28"/>
          <w:szCs w:val="28"/>
        </w:rPr>
        <w:t>6.1.</w:t>
      </w:r>
      <w:r>
        <w:rPr>
          <w:sz w:val="28"/>
          <w:szCs w:val="28"/>
        </w:rPr>
        <w:tab/>
      </w:r>
      <w:r w:rsidR="00857A39" w:rsidRPr="007934D1">
        <w:rPr>
          <w:sz w:val="28"/>
          <w:szCs w:val="28"/>
        </w:rPr>
        <w:t>Управління ІРЦ здійснюється відповідно до цього Положення та діючого законодавства.</w:t>
      </w:r>
    </w:p>
    <w:p w:rsidR="00857A39" w:rsidRPr="007934D1" w:rsidRDefault="00857A39" w:rsidP="007934D1">
      <w:pPr>
        <w:pStyle w:val="af9"/>
        <w:spacing w:before="0"/>
        <w:ind w:firstLine="709"/>
        <w:jc w:val="both"/>
      </w:pPr>
      <w:r w:rsidRPr="007934D1">
        <w:rPr>
          <w:sz w:val="28"/>
          <w:szCs w:val="28"/>
        </w:rPr>
        <w:t>6.2</w:t>
      </w:r>
      <w:r w:rsidR="007934D1">
        <w:rPr>
          <w:sz w:val="28"/>
          <w:szCs w:val="28"/>
        </w:rPr>
        <w:t>.</w:t>
      </w:r>
      <w:r w:rsidR="007934D1">
        <w:rPr>
          <w:sz w:val="28"/>
          <w:szCs w:val="28"/>
        </w:rPr>
        <w:tab/>
      </w:r>
      <w:r w:rsidRPr="007934D1">
        <w:rPr>
          <w:sz w:val="28"/>
          <w:szCs w:val="28"/>
        </w:rPr>
        <w:t xml:space="preserve">Засновник: </w:t>
      </w:r>
    </w:p>
    <w:p w:rsidR="00857A39" w:rsidRPr="007934D1" w:rsidRDefault="00857A39" w:rsidP="007934D1">
      <w:pPr>
        <w:pStyle w:val="af1"/>
        <w:widowControl/>
        <w:shd w:val="clear" w:color="auto" w:fill="FFFFFF"/>
        <w:ind w:firstLineChars="200" w:firstLine="560"/>
        <w:jc w:val="both"/>
        <w:rPr>
          <w:rFonts w:cs="Times New Roman"/>
          <w:sz w:val="28"/>
          <w:szCs w:val="28"/>
          <w:shd w:val="clear" w:color="auto" w:fill="FFFFFF"/>
          <w:lang w:val="uk-UA"/>
        </w:rPr>
      </w:pPr>
      <w:r w:rsidRPr="007934D1">
        <w:rPr>
          <w:rFonts w:cs="Times New Roman"/>
          <w:sz w:val="28"/>
          <w:szCs w:val="28"/>
          <w:shd w:val="clear" w:color="auto" w:fill="FFFFFF"/>
          <w:lang w:val="uk-UA"/>
        </w:rPr>
        <w:t xml:space="preserve">- приймає рішення про утворення, реорганізацію та ліквідацію ІРЦ, </w:t>
      </w:r>
    </w:p>
    <w:p w:rsidR="00857A39" w:rsidRPr="007934D1" w:rsidRDefault="00857A39" w:rsidP="007934D1">
      <w:pPr>
        <w:pStyle w:val="af1"/>
        <w:widowControl/>
        <w:shd w:val="clear" w:color="auto" w:fill="FFFFFF"/>
        <w:ind w:firstLineChars="200" w:firstLine="560"/>
        <w:jc w:val="both"/>
        <w:rPr>
          <w:rFonts w:cs="Times New Roman"/>
          <w:sz w:val="28"/>
          <w:szCs w:val="28"/>
          <w:shd w:val="clear" w:color="auto" w:fill="FFFFFF"/>
          <w:lang w:val="uk-UA"/>
        </w:rPr>
      </w:pPr>
      <w:r w:rsidRPr="007934D1">
        <w:rPr>
          <w:rFonts w:cs="Times New Roman"/>
          <w:sz w:val="28"/>
          <w:szCs w:val="28"/>
          <w:shd w:val="clear" w:color="auto" w:fill="FFFFFF"/>
          <w:lang w:val="uk-UA"/>
        </w:rPr>
        <w:t>- затверджує Положення про ІРЦ</w:t>
      </w:r>
    </w:p>
    <w:p w:rsidR="00857A39" w:rsidRPr="007934D1" w:rsidRDefault="007934D1" w:rsidP="007934D1">
      <w:pPr>
        <w:pStyle w:val="af9"/>
        <w:spacing w:before="0"/>
        <w:ind w:firstLine="709"/>
        <w:jc w:val="both"/>
      </w:pPr>
      <w:r>
        <w:rPr>
          <w:sz w:val="28"/>
          <w:szCs w:val="28"/>
        </w:rPr>
        <w:t>6.3.</w:t>
      </w:r>
      <w:r>
        <w:rPr>
          <w:sz w:val="28"/>
          <w:szCs w:val="28"/>
        </w:rPr>
        <w:tab/>
      </w:r>
      <w:r w:rsidR="00857A39" w:rsidRPr="007934D1">
        <w:rPr>
          <w:sz w:val="28"/>
          <w:szCs w:val="28"/>
        </w:rPr>
        <w:t>Відділ освіти Синельниківської міської ради:</w:t>
      </w:r>
    </w:p>
    <w:p w:rsidR="00857A39" w:rsidRPr="007934D1" w:rsidRDefault="00857A39" w:rsidP="007934D1">
      <w:pPr>
        <w:pStyle w:val="af1"/>
        <w:widowControl/>
        <w:shd w:val="clear" w:color="auto" w:fill="FFFFFF"/>
        <w:ind w:firstLineChars="200" w:firstLine="560"/>
        <w:jc w:val="both"/>
        <w:rPr>
          <w:rFonts w:cs="Times New Roman"/>
          <w:sz w:val="28"/>
          <w:szCs w:val="28"/>
          <w:shd w:val="clear" w:color="auto" w:fill="FFFFFF"/>
          <w:lang w:val="uk-UA"/>
        </w:rPr>
      </w:pPr>
      <w:bookmarkStart w:id="65" w:name="n300"/>
      <w:bookmarkEnd w:id="65"/>
      <w:r w:rsidRPr="007934D1">
        <w:rPr>
          <w:rFonts w:cs="Times New Roman"/>
          <w:sz w:val="28"/>
          <w:szCs w:val="28"/>
          <w:shd w:val="clear" w:color="auto" w:fill="FFFFFF"/>
          <w:lang w:val="uk-UA"/>
        </w:rPr>
        <w:t>- призначає на посаду та звільняє з посади директора ІРЦ;</w:t>
      </w:r>
    </w:p>
    <w:p w:rsidR="00857A39" w:rsidRPr="007934D1" w:rsidRDefault="00857A39" w:rsidP="007934D1">
      <w:pPr>
        <w:pStyle w:val="af1"/>
        <w:widowControl/>
        <w:shd w:val="clear" w:color="auto" w:fill="FFFFFF"/>
        <w:ind w:firstLineChars="200" w:firstLine="560"/>
        <w:jc w:val="both"/>
        <w:rPr>
          <w:rFonts w:cs="Times New Roman"/>
          <w:sz w:val="28"/>
          <w:szCs w:val="28"/>
          <w:shd w:val="clear" w:color="auto" w:fill="FFFFFF"/>
          <w:lang w:val="uk-UA"/>
        </w:rPr>
      </w:pPr>
      <w:r w:rsidRPr="007934D1">
        <w:rPr>
          <w:rFonts w:cs="Times New Roman"/>
          <w:sz w:val="28"/>
          <w:szCs w:val="28"/>
          <w:shd w:val="clear" w:color="auto" w:fill="FFFFFF"/>
          <w:lang w:val="uk-UA"/>
        </w:rPr>
        <w:t xml:space="preserve">- </w:t>
      </w:r>
      <w:r w:rsidR="007934D1" w:rsidRPr="007934D1">
        <w:rPr>
          <w:rFonts w:cs="Times New Roman"/>
          <w:sz w:val="28"/>
          <w:szCs w:val="28"/>
          <w:shd w:val="clear" w:color="auto" w:fill="FFFFFF"/>
          <w:lang w:val="uk-UA"/>
        </w:rPr>
        <w:t>затверджує</w:t>
      </w:r>
      <w:r w:rsidRPr="007934D1">
        <w:rPr>
          <w:rFonts w:cs="Times New Roman"/>
          <w:sz w:val="28"/>
          <w:szCs w:val="28"/>
          <w:shd w:val="clear" w:color="auto" w:fill="FFFFFF"/>
          <w:lang w:val="uk-UA"/>
        </w:rPr>
        <w:t xml:space="preserve"> та змінює їх склад, організовує та проводить конкурси на зайняття посади директора ІРЦ;</w:t>
      </w:r>
    </w:p>
    <w:p w:rsidR="00857A39" w:rsidRPr="007934D1" w:rsidRDefault="00857A39" w:rsidP="007934D1">
      <w:pPr>
        <w:pStyle w:val="af1"/>
        <w:widowControl/>
        <w:shd w:val="clear" w:color="auto" w:fill="FFFFFF"/>
        <w:ind w:firstLineChars="200" w:firstLine="560"/>
        <w:jc w:val="both"/>
        <w:rPr>
          <w:rFonts w:cs="Times New Roman"/>
          <w:sz w:val="28"/>
          <w:szCs w:val="28"/>
          <w:lang w:val="uk-UA"/>
        </w:rPr>
      </w:pPr>
      <w:r w:rsidRPr="007934D1">
        <w:rPr>
          <w:rFonts w:cs="Times New Roman"/>
          <w:sz w:val="28"/>
          <w:szCs w:val="28"/>
          <w:shd w:val="clear" w:color="auto" w:fill="FFFFFF"/>
          <w:lang w:val="uk-UA"/>
        </w:rPr>
        <w:t xml:space="preserve">- </w:t>
      </w:r>
      <w:r w:rsidR="007934D1">
        <w:rPr>
          <w:rFonts w:cs="Times New Roman"/>
          <w:sz w:val="28"/>
          <w:szCs w:val="28"/>
          <w:shd w:val="clear" w:color="auto" w:fill="FFFFFF"/>
          <w:lang w:val="uk-UA"/>
        </w:rPr>
        <w:t>заслуховує</w:t>
      </w:r>
      <w:r w:rsidRPr="007934D1">
        <w:rPr>
          <w:rFonts w:cs="Times New Roman"/>
          <w:sz w:val="28"/>
          <w:szCs w:val="28"/>
          <w:shd w:val="clear" w:color="auto" w:fill="FFFFFF"/>
          <w:lang w:val="uk-UA"/>
        </w:rPr>
        <w:t xml:space="preserve"> звіт про діяльність ІРЦ;</w:t>
      </w:r>
    </w:p>
    <w:p w:rsidR="00857A39" w:rsidRPr="007934D1" w:rsidRDefault="00857A39" w:rsidP="007934D1">
      <w:pPr>
        <w:pStyle w:val="af1"/>
        <w:widowControl/>
        <w:shd w:val="clear" w:color="auto" w:fill="FFFFFF"/>
        <w:ind w:firstLineChars="200" w:firstLine="560"/>
        <w:jc w:val="both"/>
        <w:rPr>
          <w:rFonts w:cs="Times New Roman"/>
          <w:sz w:val="28"/>
          <w:szCs w:val="28"/>
          <w:lang w:val="uk-UA"/>
        </w:rPr>
      </w:pPr>
      <w:r w:rsidRPr="007934D1">
        <w:rPr>
          <w:rFonts w:cs="Times New Roman"/>
          <w:sz w:val="28"/>
          <w:szCs w:val="28"/>
          <w:shd w:val="clear" w:color="auto" w:fill="FFFFFF"/>
          <w:lang w:val="uk-UA"/>
        </w:rPr>
        <w:t xml:space="preserve">- </w:t>
      </w:r>
      <w:r w:rsidR="007934D1">
        <w:rPr>
          <w:rFonts w:cs="Times New Roman"/>
          <w:sz w:val="28"/>
          <w:szCs w:val="28"/>
          <w:shd w:val="clear" w:color="auto" w:fill="FFFFFF"/>
          <w:lang w:val="uk-UA"/>
        </w:rPr>
        <w:t>залучає</w:t>
      </w:r>
      <w:r w:rsidRPr="007934D1">
        <w:rPr>
          <w:rFonts w:cs="Times New Roman"/>
          <w:sz w:val="28"/>
          <w:szCs w:val="28"/>
          <w:shd w:val="clear" w:color="auto" w:fill="FFFFFF"/>
          <w:lang w:val="uk-UA"/>
        </w:rPr>
        <w:t xml:space="preserve"> необхідних фахівців для надання психолого-педагогічних та корекційно-розвиткових послуг шляхом укладення цивільно-правових угод відповідно до запитів ІРЦ;</w:t>
      </w:r>
    </w:p>
    <w:p w:rsidR="00857A39" w:rsidRPr="007934D1" w:rsidRDefault="00857A39" w:rsidP="007934D1">
      <w:pPr>
        <w:pStyle w:val="af1"/>
        <w:widowControl/>
        <w:shd w:val="clear" w:color="auto" w:fill="FFFFFF"/>
        <w:ind w:firstLineChars="200" w:firstLine="560"/>
        <w:jc w:val="both"/>
        <w:rPr>
          <w:rFonts w:cs="Times New Roman"/>
          <w:sz w:val="28"/>
          <w:szCs w:val="28"/>
          <w:lang w:val="uk-UA"/>
        </w:rPr>
      </w:pPr>
      <w:r w:rsidRPr="007934D1">
        <w:rPr>
          <w:rFonts w:cs="Times New Roman"/>
          <w:sz w:val="28"/>
          <w:szCs w:val="28"/>
          <w:shd w:val="clear" w:color="auto" w:fill="FFFFFF"/>
          <w:lang w:val="uk-UA"/>
        </w:rPr>
        <w:t>-</w:t>
      </w:r>
      <w:r w:rsidR="007934D1">
        <w:rPr>
          <w:rFonts w:cs="Times New Roman"/>
          <w:sz w:val="28"/>
          <w:szCs w:val="28"/>
          <w:shd w:val="clear" w:color="auto" w:fill="FFFFFF"/>
          <w:lang w:val="uk-UA"/>
        </w:rPr>
        <w:t xml:space="preserve"> забезпечує</w:t>
      </w:r>
      <w:r w:rsidRPr="007934D1">
        <w:rPr>
          <w:rFonts w:cs="Times New Roman"/>
          <w:sz w:val="28"/>
          <w:szCs w:val="28"/>
          <w:shd w:val="clear" w:color="auto" w:fill="FFFFFF"/>
          <w:lang w:val="uk-UA"/>
        </w:rPr>
        <w:t xml:space="preserve"> створення матеріально-технічних умов, необхідних для функціонування ІРЦ та організації інклюзивного навчання;</w:t>
      </w:r>
    </w:p>
    <w:p w:rsidR="00857A39" w:rsidRDefault="00857A39" w:rsidP="007934D1">
      <w:pPr>
        <w:pStyle w:val="af1"/>
        <w:widowControl/>
        <w:shd w:val="clear" w:color="auto" w:fill="FFFFFF"/>
        <w:ind w:firstLineChars="200" w:firstLine="560"/>
        <w:jc w:val="both"/>
        <w:rPr>
          <w:rFonts w:cs="Times New Roman"/>
          <w:sz w:val="28"/>
          <w:szCs w:val="28"/>
          <w:shd w:val="clear" w:color="auto" w:fill="FFFFFF"/>
          <w:lang w:val="uk-UA"/>
        </w:rPr>
      </w:pPr>
      <w:bookmarkStart w:id="66" w:name="n178"/>
      <w:bookmarkEnd w:id="66"/>
      <w:r w:rsidRPr="007934D1">
        <w:rPr>
          <w:rFonts w:cs="Times New Roman"/>
          <w:sz w:val="28"/>
          <w:szCs w:val="28"/>
          <w:shd w:val="clear" w:color="auto" w:fill="FFFFFF"/>
          <w:lang w:val="uk-UA"/>
        </w:rPr>
        <w:lastRenderedPageBreak/>
        <w:t xml:space="preserve">- </w:t>
      </w:r>
      <w:r w:rsidR="007934D1">
        <w:rPr>
          <w:rFonts w:cs="Times New Roman"/>
          <w:sz w:val="28"/>
          <w:szCs w:val="28"/>
          <w:shd w:val="clear" w:color="auto" w:fill="FFFFFF"/>
          <w:lang w:val="uk-UA"/>
        </w:rPr>
        <w:t>проводе</w:t>
      </w:r>
      <w:r w:rsidRPr="007934D1">
        <w:rPr>
          <w:rFonts w:cs="Times New Roman"/>
          <w:sz w:val="28"/>
          <w:szCs w:val="28"/>
          <w:shd w:val="clear" w:color="auto" w:fill="FFFFFF"/>
          <w:lang w:val="uk-UA"/>
        </w:rPr>
        <w:t xml:space="preserve"> моніторинг виконання рекомендацій ІРЦ підпорядкованими їм закладами освіти.</w:t>
      </w:r>
    </w:p>
    <w:p w:rsidR="007934D1" w:rsidRPr="007934D1" w:rsidRDefault="007934D1" w:rsidP="007934D1">
      <w:pPr>
        <w:pStyle w:val="af1"/>
        <w:widowControl/>
        <w:shd w:val="clear" w:color="auto" w:fill="FFFFFF"/>
        <w:ind w:firstLineChars="200" w:firstLine="560"/>
        <w:jc w:val="both"/>
        <w:rPr>
          <w:rFonts w:cs="Times New Roman"/>
          <w:sz w:val="28"/>
          <w:szCs w:val="28"/>
          <w:lang w:val="uk-UA"/>
        </w:rPr>
      </w:pPr>
    </w:p>
    <w:p w:rsidR="00857A39" w:rsidRDefault="00857A39" w:rsidP="00857A39">
      <w:pPr>
        <w:pStyle w:val="af9"/>
        <w:spacing w:before="0"/>
        <w:ind w:firstLine="0"/>
        <w:jc w:val="center"/>
      </w:pPr>
      <w:r>
        <w:rPr>
          <w:b/>
          <w:bCs/>
          <w:sz w:val="28"/>
          <w:szCs w:val="28"/>
          <w:lang w:val="ru-RU"/>
        </w:rPr>
        <w:t>VII.  ВЕДЕННЯ  ДІЛОВОЇ  ДОКУМЕНТАЦІЇ  ІРЦ</w:t>
      </w:r>
    </w:p>
    <w:p w:rsidR="00857A39" w:rsidRDefault="007934D1" w:rsidP="007934D1">
      <w:pPr>
        <w:pStyle w:val="af9"/>
        <w:spacing w:before="0"/>
        <w:ind w:firstLine="709"/>
        <w:jc w:val="both"/>
      </w:pPr>
      <w:r>
        <w:rPr>
          <w:sz w:val="28"/>
          <w:szCs w:val="28"/>
        </w:rPr>
        <w:t>7.1.</w:t>
      </w:r>
      <w:r>
        <w:rPr>
          <w:sz w:val="28"/>
          <w:szCs w:val="28"/>
        </w:rPr>
        <w:tab/>
      </w:r>
      <w:r w:rsidR="00857A39">
        <w:rPr>
          <w:sz w:val="28"/>
          <w:szCs w:val="28"/>
        </w:rPr>
        <w:t>Для організації та обліку роботи фахівці ІРЦ ведуть документацію в електронному вигляді, зокрема:</w:t>
      </w:r>
    </w:p>
    <w:p w:rsidR="00857A39" w:rsidRDefault="007934D1" w:rsidP="007934D1">
      <w:pPr>
        <w:pStyle w:val="af9"/>
        <w:spacing w:before="0"/>
        <w:ind w:firstLine="709"/>
        <w:jc w:val="both"/>
      </w:pPr>
      <w:r>
        <w:rPr>
          <w:sz w:val="28"/>
          <w:szCs w:val="28"/>
        </w:rPr>
        <w:t>-</w:t>
      </w:r>
      <w:r>
        <w:rPr>
          <w:sz w:val="28"/>
          <w:szCs w:val="28"/>
        </w:rPr>
        <w:tab/>
      </w:r>
      <w:r w:rsidR="00857A39">
        <w:rPr>
          <w:sz w:val="28"/>
          <w:szCs w:val="28"/>
        </w:rPr>
        <w:t>річний план роботи ІРЦ;</w:t>
      </w:r>
    </w:p>
    <w:p w:rsidR="00857A39" w:rsidRDefault="007934D1" w:rsidP="007934D1">
      <w:pPr>
        <w:pStyle w:val="af9"/>
        <w:spacing w:before="0"/>
        <w:ind w:firstLine="709"/>
        <w:jc w:val="both"/>
      </w:pPr>
      <w:r>
        <w:rPr>
          <w:sz w:val="28"/>
          <w:szCs w:val="28"/>
        </w:rPr>
        <w:t>-</w:t>
      </w:r>
      <w:r>
        <w:rPr>
          <w:sz w:val="28"/>
          <w:szCs w:val="28"/>
        </w:rPr>
        <w:tab/>
      </w:r>
      <w:r w:rsidR="00857A39">
        <w:rPr>
          <w:sz w:val="28"/>
          <w:szCs w:val="28"/>
        </w:rPr>
        <w:t>річний план роботи фахівців ІРЦ;</w:t>
      </w:r>
    </w:p>
    <w:p w:rsidR="00857A39" w:rsidRDefault="007934D1" w:rsidP="007934D1">
      <w:pPr>
        <w:pStyle w:val="af9"/>
        <w:spacing w:before="0"/>
        <w:ind w:firstLine="709"/>
        <w:jc w:val="both"/>
      </w:pPr>
      <w:r>
        <w:rPr>
          <w:sz w:val="28"/>
          <w:szCs w:val="28"/>
        </w:rPr>
        <w:t>-</w:t>
      </w:r>
      <w:r>
        <w:rPr>
          <w:sz w:val="28"/>
          <w:szCs w:val="28"/>
        </w:rPr>
        <w:tab/>
      </w:r>
      <w:r w:rsidR="00857A39">
        <w:rPr>
          <w:sz w:val="28"/>
          <w:szCs w:val="28"/>
        </w:rPr>
        <w:t>щотижневі графіки роботи ІРЦ та його фахівців;</w:t>
      </w:r>
    </w:p>
    <w:p w:rsidR="00857A39" w:rsidRDefault="007934D1" w:rsidP="007934D1">
      <w:pPr>
        <w:pStyle w:val="af9"/>
        <w:spacing w:before="0"/>
        <w:ind w:firstLine="709"/>
        <w:jc w:val="both"/>
      </w:pPr>
      <w:r>
        <w:rPr>
          <w:sz w:val="28"/>
          <w:szCs w:val="28"/>
        </w:rPr>
        <w:t>-</w:t>
      </w:r>
      <w:r>
        <w:rPr>
          <w:sz w:val="28"/>
          <w:szCs w:val="28"/>
        </w:rPr>
        <w:tab/>
      </w:r>
      <w:r w:rsidR="00857A39">
        <w:rPr>
          <w:sz w:val="28"/>
          <w:szCs w:val="28"/>
        </w:rPr>
        <w:t xml:space="preserve">звіти фахівців ІРЦ про результати надання </w:t>
      </w:r>
      <w:r w:rsidR="00857A39">
        <w:rPr>
          <w:rFonts w:cs="Times New Roman"/>
          <w:sz w:val="28"/>
          <w:szCs w:val="28"/>
          <w:shd w:val="clear" w:color="auto" w:fill="FFFFFF"/>
        </w:rPr>
        <w:t>психолого-педагогічних та корекційно-розвиткових послуг особам з особливими освітніми потребами</w:t>
      </w:r>
      <w:r w:rsidR="00857A39">
        <w:rPr>
          <w:sz w:val="28"/>
          <w:szCs w:val="28"/>
        </w:rPr>
        <w:t>;</w:t>
      </w:r>
    </w:p>
    <w:p w:rsidR="00857A39" w:rsidRDefault="007934D1" w:rsidP="007934D1">
      <w:pPr>
        <w:pStyle w:val="af9"/>
        <w:spacing w:before="0"/>
        <w:ind w:firstLine="709"/>
        <w:jc w:val="both"/>
      </w:pPr>
      <w:r>
        <w:rPr>
          <w:sz w:val="28"/>
          <w:szCs w:val="28"/>
        </w:rPr>
        <w:t>-</w:t>
      </w:r>
      <w:r>
        <w:rPr>
          <w:sz w:val="28"/>
          <w:szCs w:val="28"/>
        </w:rPr>
        <w:tab/>
      </w:r>
      <w:r w:rsidR="00857A39">
        <w:rPr>
          <w:sz w:val="28"/>
          <w:szCs w:val="28"/>
        </w:rPr>
        <w:t xml:space="preserve">журнал обліку заяв (додаток </w:t>
      </w:r>
      <w:r w:rsidR="00857A39">
        <w:rPr>
          <w:sz w:val="28"/>
          <w:szCs w:val="28"/>
          <w:lang w:val="ru-RU"/>
        </w:rPr>
        <w:t>6</w:t>
      </w:r>
      <w:r w:rsidR="00857A39">
        <w:rPr>
          <w:sz w:val="28"/>
          <w:szCs w:val="28"/>
        </w:rPr>
        <w:t>);</w:t>
      </w:r>
    </w:p>
    <w:p w:rsidR="00857A39" w:rsidRDefault="007934D1" w:rsidP="007934D1">
      <w:pPr>
        <w:pStyle w:val="af9"/>
        <w:spacing w:before="0"/>
        <w:ind w:firstLine="709"/>
        <w:jc w:val="both"/>
      </w:pPr>
      <w:r>
        <w:rPr>
          <w:sz w:val="28"/>
          <w:szCs w:val="28"/>
        </w:rPr>
        <w:t>-</w:t>
      </w:r>
      <w:r>
        <w:rPr>
          <w:sz w:val="28"/>
          <w:szCs w:val="28"/>
        </w:rPr>
        <w:tab/>
      </w:r>
      <w:r w:rsidR="00857A39">
        <w:rPr>
          <w:sz w:val="28"/>
          <w:szCs w:val="28"/>
        </w:rPr>
        <w:t>журнал обліку висновків про комплексну оцінку (додаток </w:t>
      </w:r>
      <w:r w:rsidR="00857A39">
        <w:rPr>
          <w:sz w:val="28"/>
          <w:szCs w:val="28"/>
          <w:lang w:val="ru-RU"/>
        </w:rPr>
        <w:t>7</w:t>
      </w:r>
      <w:r w:rsidR="00857A39">
        <w:rPr>
          <w:sz w:val="28"/>
          <w:szCs w:val="28"/>
        </w:rPr>
        <w:t>);</w:t>
      </w:r>
    </w:p>
    <w:p w:rsidR="00857A39" w:rsidRDefault="007934D1" w:rsidP="007934D1">
      <w:pPr>
        <w:pStyle w:val="af9"/>
        <w:spacing w:before="0"/>
        <w:ind w:firstLine="709"/>
        <w:jc w:val="both"/>
      </w:pPr>
      <w:r>
        <w:rPr>
          <w:sz w:val="28"/>
          <w:szCs w:val="28"/>
        </w:rPr>
        <w:t>-</w:t>
      </w:r>
      <w:r>
        <w:rPr>
          <w:sz w:val="28"/>
          <w:szCs w:val="28"/>
        </w:rPr>
        <w:tab/>
      </w:r>
      <w:r w:rsidR="00857A39">
        <w:rPr>
          <w:sz w:val="28"/>
          <w:szCs w:val="28"/>
        </w:rPr>
        <w:t>журнал обліку консультацій;</w:t>
      </w:r>
    </w:p>
    <w:p w:rsidR="00857A39" w:rsidRDefault="007934D1" w:rsidP="007934D1">
      <w:pPr>
        <w:pStyle w:val="af9"/>
        <w:spacing w:before="0"/>
        <w:ind w:firstLine="709"/>
        <w:jc w:val="both"/>
        <w:rPr>
          <w:sz w:val="28"/>
          <w:szCs w:val="28"/>
        </w:rPr>
      </w:pPr>
      <w:r>
        <w:rPr>
          <w:sz w:val="28"/>
          <w:szCs w:val="28"/>
        </w:rPr>
        <w:t>-</w:t>
      </w:r>
      <w:r>
        <w:rPr>
          <w:sz w:val="28"/>
          <w:szCs w:val="28"/>
        </w:rPr>
        <w:tab/>
      </w:r>
      <w:r w:rsidR="00857A39">
        <w:rPr>
          <w:sz w:val="28"/>
          <w:szCs w:val="28"/>
        </w:rPr>
        <w:t xml:space="preserve">особові справи </w:t>
      </w:r>
      <w:r>
        <w:rPr>
          <w:sz w:val="28"/>
          <w:szCs w:val="28"/>
          <w:lang w:val="ru-RU"/>
        </w:rPr>
        <w:t>осі</w:t>
      </w:r>
      <w:r w:rsidR="00857A39">
        <w:rPr>
          <w:sz w:val="28"/>
          <w:szCs w:val="28"/>
          <w:lang w:val="ru-RU"/>
        </w:rPr>
        <w:t>б</w:t>
      </w:r>
      <w:r w:rsidR="00857A39">
        <w:rPr>
          <w:sz w:val="28"/>
          <w:szCs w:val="28"/>
        </w:rPr>
        <w:t>, які пройшли комплексну оцінку.</w:t>
      </w:r>
    </w:p>
    <w:p w:rsidR="007934D1" w:rsidRDefault="007934D1" w:rsidP="007934D1">
      <w:pPr>
        <w:pStyle w:val="af9"/>
        <w:spacing w:before="0"/>
        <w:ind w:firstLine="709"/>
        <w:jc w:val="both"/>
      </w:pPr>
    </w:p>
    <w:p w:rsidR="00857A39" w:rsidRDefault="00857A39" w:rsidP="00857A39">
      <w:pPr>
        <w:pStyle w:val="af9"/>
        <w:spacing w:before="0"/>
        <w:ind w:firstLine="0"/>
        <w:jc w:val="center"/>
      </w:pPr>
      <w:r>
        <w:rPr>
          <w:b/>
          <w:bCs/>
          <w:sz w:val="28"/>
          <w:szCs w:val="28"/>
          <w:lang w:val="ru-RU"/>
        </w:rPr>
        <w:t xml:space="preserve">VIII. </w:t>
      </w:r>
      <w:proofErr w:type="gramStart"/>
      <w:r>
        <w:rPr>
          <w:b/>
          <w:bCs/>
          <w:sz w:val="28"/>
          <w:szCs w:val="28"/>
          <w:lang w:val="ru-RU"/>
        </w:rPr>
        <w:t>МАТЕР</w:t>
      </w:r>
      <w:proofErr w:type="gramEnd"/>
      <w:r>
        <w:rPr>
          <w:b/>
          <w:bCs/>
          <w:sz w:val="28"/>
          <w:szCs w:val="28"/>
          <w:lang w:val="ru-RU"/>
        </w:rPr>
        <w:t>ІАЛЬНО-ТЕХНІЧНА БАЗА</w:t>
      </w:r>
    </w:p>
    <w:p w:rsidR="00857A39" w:rsidRDefault="00857A39" w:rsidP="00857A39">
      <w:pPr>
        <w:pStyle w:val="af9"/>
        <w:spacing w:before="0"/>
        <w:ind w:firstLine="0"/>
        <w:jc w:val="center"/>
        <w:rPr>
          <w:b/>
          <w:bCs/>
          <w:sz w:val="28"/>
          <w:szCs w:val="28"/>
          <w:lang w:val="ru-RU"/>
        </w:rPr>
      </w:pPr>
      <w:r>
        <w:rPr>
          <w:rFonts w:eastAsia="Times New Roman" w:cs="Times New Roman"/>
          <w:b/>
          <w:bCs/>
          <w:sz w:val="28"/>
          <w:szCs w:val="28"/>
          <w:lang w:val="ru-RU"/>
        </w:rPr>
        <w:t xml:space="preserve"> </w:t>
      </w:r>
      <w:r>
        <w:rPr>
          <w:b/>
          <w:bCs/>
          <w:sz w:val="28"/>
          <w:szCs w:val="28"/>
          <w:lang w:val="ru-RU"/>
        </w:rPr>
        <w:t>ТА  ФІНАНСОВО-ГОСПОДАРСЬКА ДІЯЛЬНІСТЬ</w:t>
      </w:r>
    </w:p>
    <w:p w:rsidR="007934D1" w:rsidRDefault="007934D1" w:rsidP="00857A39">
      <w:pPr>
        <w:pStyle w:val="af9"/>
        <w:spacing w:before="0"/>
        <w:ind w:firstLine="0"/>
        <w:jc w:val="center"/>
      </w:pPr>
    </w:p>
    <w:p w:rsidR="00857A39" w:rsidRPr="007934D1" w:rsidRDefault="00857A39" w:rsidP="007934D1">
      <w:pPr>
        <w:pStyle w:val="af9"/>
        <w:spacing w:before="0"/>
        <w:ind w:firstLine="709"/>
        <w:jc w:val="both"/>
      </w:pPr>
      <w:r w:rsidRPr="007934D1">
        <w:rPr>
          <w:sz w:val="28"/>
          <w:szCs w:val="28"/>
        </w:rPr>
        <w:t>8.1.</w:t>
      </w:r>
      <w:r w:rsidR="007934D1">
        <w:rPr>
          <w:sz w:val="28"/>
          <w:szCs w:val="28"/>
        </w:rPr>
        <w:tab/>
      </w:r>
      <w:r w:rsidRPr="007934D1">
        <w:rPr>
          <w:sz w:val="28"/>
          <w:szCs w:val="28"/>
        </w:rPr>
        <w:t>Матеріально-технічна база ІРЦ включає  приміщення,  комунікації, обладнання, інші матеріальні цінності, вартість яких відображена у балансі.</w:t>
      </w:r>
    </w:p>
    <w:p w:rsidR="00857A39" w:rsidRPr="007934D1" w:rsidRDefault="00857A39" w:rsidP="007934D1">
      <w:pPr>
        <w:pStyle w:val="af9"/>
        <w:spacing w:before="0"/>
        <w:ind w:firstLine="709"/>
        <w:jc w:val="both"/>
      </w:pPr>
      <w:r w:rsidRPr="007934D1">
        <w:rPr>
          <w:sz w:val="28"/>
          <w:szCs w:val="28"/>
        </w:rPr>
        <w:t>8.2.</w:t>
      </w:r>
      <w:r w:rsidR="007934D1">
        <w:rPr>
          <w:sz w:val="28"/>
          <w:szCs w:val="28"/>
        </w:rPr>
        <w:tab/>
      </w:r>
      <w:r w:rsidRPr="007934D1">
        <w:rPr>
          <w:sz w:val="28"/>
          <w:szCs w:val="28"/>
        </w:rPr>
        <w:t>Майно, закріплене за ІРЦ, належить йому на праві оперативного управління та не може бути вилученим, якщо інше не передбачено законодавством.</w:t>
      </w:r>
    </w:p>
    <w:p w:rsidR="00857A39" w:rsidRPr="007934D1" w:rsidRDefault="00857A39" w:rsidP="007934D1">
      <w:pPr>
        <w:pStyle w:val="af9"/>
        <w:spacing w:before="0"/>
        <w:ind w:firstLine="709"/>
        <w:jc w:val="both"/>
      </w:pPr>
      <w:r w:rsidRPr="007934D1">
        <w:rPr>
          <w:sz w:val="28"/>
          <w:szCs w:val="28"/>
        </w:rPr>
        <w:t>8.3.</w:t>
      </w:r>
      <w:r w:rsidR="007934D1">
        <w:rPr>
          <w:sz w:val="28"/>
          <w:szCs w:val="28"/>
        </w:rPr>
        <w:tab/>
      </w:r>
      <w:r w:rsidRPr="007934D1">
        <w:rPr>
          <w:sz w:val="28"/>
          <w:szCs w:val="28"/>
        </w:rPr>
        <w:t>Фінансування ІРЦ здійснюється відповідно до законодавства.</w:t>
      </w:r>
    </w:p>
    <w:p w:rsidR="00857A39" w:rsidRPr="007934D1" w:rsidRDefault="00857A39" w:rsidP="007934D1">
      <w:pPr>
        <w:pStyle w:val="af9"/>
        <w:spacing w:before="0"/>
        <w:ind w:firstLine="709"/>
        <w:jc w:val="both"/>
      </w:pPr>
      <w:r w:rsidRPr="007934D1">
        <w:rPr>
          <w:sz w:val="28"/>
          <w:szCs w:val="28"/>
        </w:rPr>
        <w:t>8.4.</w:t>
      </w:r>
      <w:r w:rsidR="007934D1">
        <w:rPr>
          <w:sz w:val="28"/>
          <w:szCs w:val="28"/>
        </w:rPr>
        <w:tab/>
      </w:r>
      <w:r w:rsidRPr="007934D1">
        <w:rPr>
          <w:sz w:val="28"/>
          <w:szCs w:val="28"/>
        </w:rPr>
        <w:t>Фінансово-господарська діяльність ІРЦ провадиться відповідно до бюджетного законодавства, законодавства про освіту та інших нормативно-правових актів.</w:t>
      </w:r>
    </w:p>
    <w:p w:rsidR="00857A39" w:rsidRPr="007934D1" w:rsidRDefault="00857A39" w:rsidP="007934D1">
      <w:pPr>
        <w:pStyle w:val="af9"/>
        <w:spacing w:before="0"/>
        <w:ind w:firstLine="709"/>
        <w:jc w:val="both"/>
      </w:pPr>
      <w:r w:rsidRPr="007934D1">
        <w:rPr>
          <w:sz w:val="28"/>
          <w:szCs w:val="28"/>
        </w:rPr>
        <w:t>8.5.</w:t>
      </w:r>
      <w:r w:rsidR="007934D1">
        <w:rPr>
          <w:sz w:val="28"/>
          <w:szCs w:val="28"/>
        </w:rPr>
        <w:tab/>
      </w:r>
      <w:r w:rsidRPr="007934D1">
        <w:rPr>
          <w:sz w:val="28"/>
          <w:szCs w:val="28"/>
        </w:rPr>
        <w:t>Фінансово-господарське обслуговування ІРЦ здійснює відділ централізованої бухгалтерії та група централізованого господарського обслуговування закладів і установ освіти, управління освіти.</w:t>
      </w:r>
    </w:p>
    <w:p w:rsidR="00857A39" w:rsidRPr="007934D1" w:rsidRDefault="00857A39" w:rsidP="007934D1">
      <w:pPr>
        <w:pStyle w:val="af1"/>
        <w:widowControl/>
        <w:shd w:val="clear" w:color="auto" w:fill="FFFFFF"/>
        <w:ind w:firstLineChars="200" w:firstLine="560"/>
        <w:jc w:val="both"/>
        <w:rPr>
          <w:rFonts w:cs="Times New Roman"/>
          <w:sz w:val="28"/>
          <w:szCs w:val="28"/>
          <w:lang w:val="uk-UA"/>
        </w:rPr>
      </w:pPr>
      <w:r w:rsidRPr="007934D1">
        <w:rPr>
          <w:sz w:val="28"/>
          <w:szCs w:val="28"/>
          <w:lang w:val="uk-UA"/>
        </w:rPr>
        <w:t>8.6.</w:t>
      </w:r>
      <w:r w:rsidR="007934D1">
        <w:rPr>
          <w:sz w:val="28"/>
          <w:szCs w:val="28"/>
          <w:lang w:val="uk-UA"/>
        </w:rPr>
        <w:tab/>
      </w:r>
      <w:r w:rsidRPr="007934D1">
        <w:rPr>
          <w:rFonts w:cs="Times New Roman"/>
          <w:sz w:val="28"/>
          <w:szCs w:val="28"/>
          <w:shd w:val="clear" w:color="auto" w:fill="FFFFFF"/>
          <w:lang w:val="uk-UA"/>
        </w:rPr>
        <w:t>Джерелами фінансування ІРЦ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857A39" w:rsidRPr="007934D1" w:rsidRDefault="007934D1" w:rsidP="007934D1">
      <w:pPr>
        <w:pStyle w:val="af1"/>
        <w:widowControl/>
        <w:shd w:val="clear" w:color="auto" w:fill="FFFFFF"/>
        <w:ind w:firstLineChars="200" w:firstLine="560"/>
        <w:jc w:val="both"/>
        <w:rPr>
          <w:rFonts w:cs="Times New Roman"/>
          <w:sz w:val="28"/>
          <w:szCs w:val="28"/>
          <w:lang w:val="uk-UA"/>
        </w:rPr>
      </w:pPr>
      <w:bookmarkStart w:id="67" w:name="n183"/>
      <w:bookmarkEnd w:id="67"/>
      <w:r>
        <w:rPr>
          <w:rFonts w:cs="Times New Roman"/>
          <w:sz w:val="28"/>
          <w:szCs w:val="28"/>
          <w:shd w:val="clear" w:color="auto" w:fill="FFFFFF"/>
          <w:lang w:val="uk-UA"/>
        </w:rPr>
        <w:t>8.7.</w:t>
      </w:r>
      <w:r>
        <w:rPr>
          <w:rFonts w:cs="Times New Roman"/>
          <w:sz w:val="28"/>
          <w:szCs w:val="28"/>
          <w:shd w:val="clear" w:color="auto" w:fill="FFFFFF"/>
          <w:lang w:val="uk-UA"/>
        </w:rPr>
        <w:tab/>
      </w:r>
      <w:r w:rsidR="00857A39" w:rsidRPr="007934D1">
        <w:rPr>
          <w:rFonts w:cs="Times New Roman"/>
          <w:sz w:val="28"/>
          <w:szCs w:val="28"/>
          <w:shd w:val="clear" w:color="auto" w:fill="FFFFFF"/>
          <w:lang w:val="uk-UA"/>
        </w:rPr>
        <w:t>ІРЦ має право надавати платні послуги відповідно до постанови Кабінету Міністрів Укр</w:t>
      </w:r>
      <w:r>
        <w:rPr>
          <w:rFonts w:cs="Times New Roman"/>
          <w:sz w:val="28"/>
          <w:szCs w:val="28"/>
          <w:shd w:val="clear" w:color="auto" w:fill="FFFFFF"/>
          <w:lang w:val="uk-UA"/>
        </w:rPr>
        <w:t>аїни від 27 серпня 2010 року</w:t>
      </w:r>
      <w:r w:rsidR="00857A39" w:rsidRPr="007934D1">
        <w:rPr>
          <w:rFonts w:cs="Times New Roman"/>
          <w:sz w:val="28"/>
          <w:szCs w:val="28"/>
          <w:shd w:val="clear" w:color="auto" w:fill="FFFFFF"/>
          <w:lang w:val="uk-UA"/>
        </w:rPr>
        <w:t> </w:t>
      </w:r>
      <w:hyperlink r:id="rId10" w:tgtFrame="https://zakon.rada.gov.ua/laws/show/_blank" w:history="1">
        <w:r>
          <w:rPr>
            <w:rStyle w:val="ab"/>
            <w:rFonts w:cs="Times New Roman"/>
            <w:color w:val="auto"/>
            <w:sz w:val="28"/>
            <w:szCs w:val="28"/>
            <w:u w:val="none"/>
            <w:shd w:val="clear" w:color="auto" w:fill="FFFFFF"/>
            <w:lang w:val="uk-UA"/>
          </w:rPr>
          <w:t>№</w:t>
        </w:r>
        <w:r w:rsidR="00857A39" w:rsidRPr="007934D1">
          <w:rPr>
            <w:rStyle w:val="ab"/>
            <w:rFonts w:cs="Times New Roman"/>
            <w:color w:val="auto"/>
            <w:sz w:val="28"/>
            <w:szCs w:val="28"/>
            <w:u w:val="none"/>
            <w:shd w:val="clear" w:color="auto" w:fill="FFFFFF"/>
            <w:lang w:val="uk-UA"/>
          </w:rPr>
          <w:t>796</w:t>
        </w:r>
      </w:hyperlink>
      <w:r>
        <w:rPr>
          <w:rFonts w:cs="Times New Roman"/>
          <w:sz w:val="28"/>
          <w:szCs w:val="28"/>
          <w:shd w:val="clear" w:color="auto" w:fill="FFFFFF"/>
          <w:lang w:val="uk-UA"/>
        </w:rPr>
        <w:t> «</w:t>
      </w:r>
      <w:r w:rsidR="00857A39" w:rsidRPr="007934D1">
        <w:rPr>
          <w:rFonts w:cs="Times New Roman"/>
          <w:sz w:val="28"/>
          <w:szCs w:val="28"/>
          <w:shd w:val="clear" w:color="auto" w:fill="FFFFFF"/>
          <w:lang w:val="uk-UA"/>
        </w:rPr>
        <w:t>Про затвердження переліку платних послуг, які можуть надаватися закладами освіти, іншими установами та закладами системи освіти, що належать до державно</w:t>
      </w:r>
      <w:r>
        <w:rPr>
          <w:rFonts w:cs="Times New Roman"/>
          <w:sz w:val="28"/>
          <w:szCs w:val="28"/>
          <w:shd w:val="clear" w:color="auto" w:fill="FFFFFF"/>
          <w:lang w:val="uk-UA"/>
        </w:rPr>
        <w:t>ї і комунальної форми власності»</w:t>
      </w:r>
      <w:r w:rsidR="00857A39" w:rsidRPr="007934D1">
        <w:rPr>
          <w:rFonts w:cs="Times New Roman"/>
          <w:sz w:val="28"/>
          <w:szCs w:val="28"/>
          <w:shd w:val="clear" w:color="auto" w:fill="FFFFFF"/>
          <w:lang w:val="uk-UA"/>
        </w:rPr>
        <w:t xml:space="preserve"> (Офіційний вісник України, 2010 р., № 67, ст. 2410; 2018 р., № 68, ст. 2289).</w:t>
      </w:r>
    </w:p>
    <w:p w:rsidR="00857A39" w:rsidRPr="007934D1" w:rsidRDefault="007934D1" w:rsidP="007934D1">
      <w:pPr>
        <w:pStyle w:val="af1"/>
        <w:widowControl/>
        <w:shd w:val="clear" w:color="auto" w:fill="FFFFFF"/>
        <w:ind w:firstLineChars="200" w:firstLine="560"/>
        <w:jc w:val="both"/>
        <w:rPr>
          <w:rFonts w:cs="Times New Roman"/>
          <w:sz w:val="28"/>
          <w:szCs w:val="28"/>
          <w:lang w:val="uk-UA"/>
        </w:rPr>
      </w:pPr>
      <w:bookmarkStart w:id="68" w:name="n184"/>
      <w:bookmarkEnd w:id="68"/>
      <w:r>
        <w:rPr>
          <w:rFonts w:cs="Times New Roman"/>
          <w:sz w:val="28"/>
          <w:szCs w:val="28"/>
          <w:shd w:val="clear" w:color="auto" w:fill="FFFFFF"/>
          <w:lang w:val="uk-UA"/>
        </w:rPr>
        <w:t>8.8.</w:t>
      </w:r>
      <w:r>
        <w:rPr>
          <w:rFonts w:cs="Times New Roman"/>
          <w:sz w:val="28"/>
          <w:szCs w:val="28"/>
          <w:shd w:val="clear" w:color="auto" w:fill="FFFFFF"/>
          <w:lang w:val="uk-UA"/>
        </w:rPr>
        <w:tab/>
      </w:r>
      <w:r w:rsidR="00857A39" w:rsidRPr="007934D1">
        <w:rPr>
          <w:rFonts w:cs="Times New Roman"/>
          <w:sz w:val="28"/>
          <w:szCs w:val="28"/>
          <w:shd w:val="clear" w:color="auto" w:fill="FFFFFF"/>
          <w:lang w:val="uk-UA"/>
        </w:rPr>
        <w:t xml:space="preserve">Надходження, отримані ІРЦ за надання платних послуг та за рахунок інших додаткових джерел фінансування, в установленому </w:t>
      </w:r>
      <w:r w:rsidR="00857A39" w:rsidRPr="007934D1">
        <w:rPr>
          <w:rFonts w:cs="Times New Roman"/>
          <w:sz w:val="28"/>
          <w:szCs w:val="28"/>
          <w:shd w:val="clear" w:color="auto" w:fill="FFFFFF"/>
          <w:lang w:val="uk-UA"/>
        </w:rPr>
        <w:lastRenderedPageBreak/>
        <w:t>законодавством порядку використовуються для забезпечення діяльності інклюзивно-ресурсного центру, передбаченої його установчими документами.</w:t>
      </w:r>
    </w:p>
    <w:p w:rsidR="00857A39" w:rsidRPr="007934D1" w:rsidRDefault="007934D1" w:rsidP="007934D1">
      <w:pPr>
        <w:pStyle w:val="af1"/>
        <w:widowControl/>
        <w:shd w:val="clear" w:color="auto" w:fill="FFFFFF"/>
        <w:ind w:firstLineChars="150" w:firstLine="420"/>
        <w:jc w:val="both"/>
        <w:rPr>
          <w:rFonts w:cs="Times New Roman"/>
          <w:sz w:val="28"/>
          <w:szCs w:val="28"/>
          <w:lang w:val="uk-UA"/>
        </w:rPr>
      </w:pPr>
      <w:bookmarkStart w:id="69" w:name="n185"/>
      <w:bookmarkEnd w:id="69"/>
      <w:r>
        <w:rPr>
          <w:rFonts w:cs="Times New Roman"/>
          <w:sz w:val="28"/>
          <w:szCs w:val="28"/>
          <w:shd w:val="clear" w:color="auto" w:fill="FFFFFF"/>
          <w:lang w:val="uk-UA"/>
        </w:rPr>
        <w:t>8.9.</w:t>
      </w:r>
      <w:r>
        <w:rPr>
          <w:rFonts w:cs="Times New Roman"/>
          <w:sz w:val="28"/>
          <w:szCs w:val="28"/>
          <w:shd w:val="clear" w:color="auto" w:fill="FFFFFF"/>
          <w:lang w:val="uk-UA"/>
        </w:rPr>
        <w:tab/>
      </w:r>
      <w:r w:rsidR="00857A39" w:rsidRPr="007934D1">
        <w:rPr>
          <w:rFonts w:cs="Times New Roman"/>
          <w:sz w:val="28"/>
          <w:szCs w:val="28"/>
          <w:shd w:val="clear" w:color="auto" w:fill="FFFFFF"/>
          <w:lang w:val="uk-UA"/>
        </w:rPr>
        <w:t>ІРЦ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857A39" w:rsidRDefault="00857A39" w:rsidP="00857A39">
      <w:pPr>
        <w:pStyle w:val="af9"/>
        <w:spacing w:before="0"/>
        <w:jc w:val="both"/>
      </w:pPr>
    </w:p>
    <w:p w:rsidR="00857A39" w:rsidRDefault="00857A39" w:rsidP="00857A39">
      <w:pPr>
        <w:pStyle w:val="af9"/>
        <w:spacing w:before="0"/>
        <w:ind w:firstLine="0"/>
        <w:jc w:val="center"/>
      </w:pPr>
      <w:r>
        <w:rPr>
          <w:b/>
          <w:bCs/>
          <w:sz w:val="28"/>
          <w:szCs w:val="28"/>
        </w:rPr>
        <w:t>IX. ПРИПИНЕННЯ  ДІЯЛЬНОСТІ  ІРЦ</w:t>
      </w:r>
    </w:p>
    <w:p w:rsidR="00857A39" w:rsidRDefault="00857A39" w:rsidP="007934D1">
      <w:pPr>
        <w:pStyle w:val="af9"/>
        <w:spacing w:before="0"/>
        <w:ind w:firstLine="709"/>
        <w:jc w:val="both"/>
      </w:pPr>
      <w:r>
        <w:rPr>
          <w:sz w:val="28"/>
          <w:szCs w:val="28"/>
        </w:rPr>
        <w:t>9.1.</w:t>
      </w:r>
      <w:r w:rsidR="007934D1">
        <w:rPr>
          <w:sz w:val="28"/>
          <w:szCs w:val="28"/>
        </w:rPr>
        <w:tab/>
      </w:r>
      <w:r>
        <w:rPr>
          <w:sz w:val="28"/>
          <w:szCs w:val="28"/>
        </w:rPr>
        <w:t>Діяльність ІРЦ припиняється в результаті його реорганізації (злиття, приєднання, поділу, перетворення) або ліквідації. Рішення про реорганізацію або ліквідацію ІРЦ приймається Засновником. Припинення діяльності ІРЦ здійснюється комісією з припинення (комісією з реорганізації, ліквідаційною комісією), утвореною в установленому законодавством порядку.</w:t>
      </w:r>
    </w:p>
    <w:p w:rsidR="00857A39" w:rsidRDefault="00857A39" w:rsidP="007934D1">
      <w:pPr>
        <w:pStyle w:val="af9"/>
        <w:spacing w:before="0"/>
        <w:ind w:firstLine="709"/>
        <w:jc w:val="both"/>
      </w:pPr>
      <w:r>
        <w:rPr>
          <w:sz w:val="28"/>
          <w:szCs w:val="28"/>
        </w:rPr>
        <w:t>9.2.</w:t>
      </w:r>
      <w:r w:rsidR="007934D1">
        <w:rPr>
          <w:sz w:val="28"/>
          <w:szCs w:val="28"/>
        </w:rPr>
        <w:tab/>
      </w:r>
      <w:r>
        <w:rPr>
          <w:sz w:val="28"/>
          <w:szCs w:val="28"/>
        </w:rPr>
        <w:t>Під час реорганізації ІРЦ його права та обов’язки переходять до правонаступника, що визначається Засновником.</w:t>
      </w:r>
    </w:p>
    <w:p w:rsidR="00857A39" w:rsidRDefault="00857A39" w:rsidP="007934D1">
      <w:pPr>
        <w:pStyle w:val="af9"/>
        <w:spacing w:before="0"/>
        <w:ind w:firstLine="709"/>
        <w:jc w:val="both"/>
      </w:pPr>
      <w:r>
        <w:rPr>
          <w:sz w:val="28"/>
          <w:szCs w:val="28"/>
        </w:rPr>
        <w:t>9.3.</w:t>
      </w:r>
      <w:r w:rsidR="007934D1">
        <w:rPr>
          <w:sz w:val="28"/>
          <w:szCs w:val="28"/>
        </w:rPr>
        <w:tab/>
      </w:r>
      <w:r>
        <w:rPr>
          <w:sz w:val="28"/>
          <w:szCs w:val="28"/>
        </w:rPr>
        <w:t>ІРЦ,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857A39" w:rsidRDefault="00857A39" w:rsidP="00857A39">
      <w:pPr>
        <w:pStyle w:val="af9"/>
        <w:spacing w:before="0"/>
        <w:jc w:val="both"/>
        <w:rPr>
          <w:sz w:val="28"/>
          <w:szCs w:val="28"/>
        </w:rPr>
      </w:pPr>
    </w:p>
    <w:p w:rsidR="00857A39" w:rsidRDefault="00857A39" w:rsidP="00857A39">
      <w:pPr>
        <w:pStyle w:val="af9"/>
        <w:spacing w:before="0"/>
        <w:ind w:firstLine="0"/>
        <w:jc w:val="center"/>
        <w:rPr>
          <w:sz w:val="28"/>
          <w:szCs w:val="28"/>
        </w:rPr>
      </w:pPr>
    </w:p>
    <w:p w:rsidR="00857A39" w:rsidRDefault="00857A39" w:rsidP="00857A39">
      <w:pPr>
        <w:pStyle w:val="af9"/>
        <w:spacing w:before="0"/>
        <w:ind w:firstLine="0"/>
        <w:jc w:val="center"/>
        <w:rPr>
          <w:sz w:val="28"/>
          <w:szCs w:val="28"/>
        </w:rPr>
      </w:pPr>
    </w:p>
    <w:p w:rsidR="00857A39" w:rsidRDefault="00857A39" w:rsidP="00857A39">
      <w:pPr>
        <w:pStyle w:val="af9"/>
        <w:spacing w:before="0"/>
        <w:ind w:firstLine="0"/>
        <w:jc w:val="center"/>
        <w:rPr>
          <w:sz w:val="28"/>
          <w:szCs w:val="28"/>
        </w:rPr>
      </w:pPr>
    </w:p>
    <w:p w:rsidR="00857A39" w:rsidRDefault="00857A39" w:rsidP="00857A39">
      <w:pPr>
        <w:pStyle w:val="af9"/>
        <w:spacing w:before="0"/>
        <w:ind w:firstLine="0"/>
        <w:jc w:val="both"/>
        <w:sectPr w:rsidR="00857A39" w:rsidSect="00857A39">
          <w:footnotePr>
            <w:pos w:val="beneathText"/>
          </w:footnotePr>
          <w:pgSz w:w="11906" w:h="16838"/>
          <w:pgMar w:top="1134" w:right="567" w:bottom="1134" w:left="1701" w:header="720" w:footer="720" w:gutter="0"/>
          <w:cols w:space="720"/>
          <w:docGrid w:linePitch="360"/>
        </w:sectPr>
      </w:pPr>
      <w:r>
        <w:rPr>
          <w:sz w:val="28"/>
          <w:szCs w:val="28"/>
        </w:rPr>
        <w:t>Міський голова                                  Дмитро ЗРАЖЕВСЬКИЙ</w:t>
      </w:r>
    </w:p>
    <w:p w:rsidR="007934D1" w:rsidRPr="007934D1" w:rsidRDefault="00857A39" w:rsidP="007934D1">
      <w:pPr>
        <w:pStyle w:val="af7"/>
        <w:spacing w:after="0"/>
        <w:ind w:left="6379"/>
        <w:jc w:val="both"/>
        <w:rPr>
          <w:sz w:val="28"/>
          <w:szCs w:val="28"/>
          <w:lang w:val="uk-UA"/>
        </w:rPr>
      </w:pPr>
      <w:bookmarkStart w:id="70" w:name="n302"/>
      <w:bookmarkEnd w:id="70"/>
      <w:r w:rsidRPr="007934D1">
        <w:rPr>
          <w:sz w:val="28"/>
          <w:szCs w:val="28"/>
        </w:rPr>
        <w:lastRenderedPageBreak/>
        <w:t xml:space="preserve">Додаток </w:t>
      </w:r>
      <w:r w:rsidRPr="007934D1">
        <w:rPr>
          <w:sz w:val="28"/>
          <w:szCs w:val="28"/>
          <w:lang w:val="uk-UA"/>
        </w:rPr>
        <w:t>2</w:t>
      </w:r>
    </w:p>
    <w:p w:rsidR="00857A39" w:rsidRPr="007934D1" w:rsidRDefault="00857A39" w:rsidP="007934D1">
      <w:pPr>
        <w:pStyle w:val="af7"/>
        <w:spacing w:after="0"/>
        <w:ind w:left="6379"/>
        <w:jc w:val="both"/>
        <w:rPr>
          <w:sz w:val="28"/>
          <w:szCs w:val="28"/>
        </w:rPr>
      </w:pPr>
      <w:r w:rsidRPr="007934D1">
        <w:rPr>
          <w:sz w:val="28"/>
          <w:szCs w:val="28"/>
        </w:rPr>
        <w:t>до Положення</w:t>
      </w:r>
    </w:p>
    <w:p w:rsidR="00857A39" w:rsidRDefault="00857A39" w:rsidP="00857A39">
      <w:pPr>
        <w:pStyle w:val="af8"/>
        <w:spacing w:before="0" w:after="0"/>
        <w:rPr>
          <w:b w:val="0"/>
        </w:rPr>
      </w:pPr>
    </w:p>
    <w:p w:rsidR="00857A39" w:rsidRDefault="00857A39" w:rsidP="00857A39">
      <w:pPr>
        <w:pStyle w:val="af8"/>
        <w:spacing w:before="0" w:after="0"/>
        <w:ind w:left="3686"/>
        <w:jc w:val="both"/>
        <w:rPr>
          <w:sz w:val="20"/>
          <w:lang w:val="uk-UA"/>
        </w:rPr>
      </w:pPr>
      <w:r>
        <w:rPr>
          <w:b w:val="0"/>
        </w:rPr>
        <w:t>Директорові</w:t>
      </w:r>
      <w:r w:rsidR="007934D1">
        <w:rPr>
          <w:b w:val="0"/>
          <w:lang w:val="uk-UA"/>
        </w:rPr>
        <w:t xml:space="preserve"> комунальної установи «Інклюзивно-ресурсного центру»</w:t>
      </w:r>
      <w:r>
        <w:rPr>
          <w:b w:val="0"/>
          <w:lang w:val="uk-UA"/>
        </w:rPr>
        <w:t xml:space="preserve"> Синельниківської міської </w:t>
      </w:r>
      <w:proofErr w:type="gramStart"/>
      <w:r>
        <w:rPr>
          <w:b w:val="0"/>
          <w:lang w:val="uk-UA"/>
        </w:rPr>
        <w:t>ради</w:t>
      </w:r>
      <w:proofErr w:type="gramEnd"/>
    </w:p>
    <w:p w:rsidR="00857A39" w:rsidRDefault="00857A39" w:rsidP="00857A39">
      <w:pPr>
        <w:pStyle w:val="af9"/>
        <w:spacing w:before="0"/>
        <w:ind w:left="3686" w:firstLine="0"/>
        <w:jc w:val="both"/>
      </w:pPr>
      <w:r>
        <w:t>____________________________________________</w:t>
      </w:r>
    </w:p>
    <w:p w:rsidR="00857A39" w:rsidRDefault="00857A39" w:rsidP="00857A39">
      <w:pPr>
        <w:pStyle w:val="af9"/>
        <w:spacing w:before="0"/>
        <w:ind w:left="3600" w:firstLine="86"/>
        <w:rPr>
          <w:sz w:val="20"/>
        </w:rPr>
      </w:pPr>
      <w:r>
        <w:rPr>
          <w:sz w:val="20"/>
        </w:rPr>
        <w:t xml:space="preserve">                  (ініціали, прізвище)</w:t>
      </w:r>
    </w:p>
    <w:p w:rsidR="00857A39" w:rsidRDefault="00857A39" w:rsidP="00857A39">
      <w:pPr>
        <w:pStyle w:val="af9"/>
        <w:spacing w:before="0"/>
        <w:ind w:left="3600" w:firstLine="86"/>
        <w:jc w:val="both"/>
      </w:pPr>
      <w:r>
        <w:t>____________________________________________,</w:t>
      </w:r>
    </w:p>
    <w:p w:rsidR="00857A39" w:rsidRDefault="00857A39" w:rsidP="00857A39">
      <w:pPr>
        <w:pStyle w:val="af9"/>
        <w:spacing w:before="0"/>
        <w:ind w:left="3686" w:firstLine="0"/>
        <w:jc w:val="both"/>
        <w:rPr>
          <w:sz w:val="20"/>
        </w:rPr>
      </w:pPr>
      <w:r>
        <w:rPr>
          <w:sz w:val="20"/>
        </w:rPr>
        <w:t xml:space="preserve">                (прізвище, ім’я, по батькові)</w:t>
      </w:r>
    </w:p>
    <w:p w:rsidR="00857A39" w:rsidRDefault="00857A39" w:rsidP="00857A39">
      <w:pPr>
        <w:pStyle w:val="af9"/>
        <w:spacing w:before="0"/>
        <w:ind w:left="3686" w:firstLine="0"/>
        <w:jc w:val="both"/>
      </w:pPr>
      <w:r>
        <w:t>що проживає за адресою:</w:t>
      </w:r>
    </w:p>
    <w:p w:rsidR="00857A39" w:rsidRDefault="00857A39" w:rsidP="00857A39">
      <w:pPr>
        <w:pStyle w:val="af9"/>
        <w:spacing w:before="0"/>
        <w:ind w:left="3686" w:firstLine="0"/>
        <w:jc w:val="both"/>
      </w:pPr>
      <w:r>
        <w:t>____________________________________________</w:t>
      </w:r>
    </w:p>
    <w:p w:rsidR="00857A39" w:rsidRDefault="00857A39" w:rsidP="00857A39">
      <w:pPr>
        <w:pStyle w:val="af9"/>
        <w:spacing w:before="0"/>
        <w:ind w:left="3686" w:firstLine="0"/>
        <w:jc w:val="both"/>
      </w:pPr>
      <w:r>
        <w:t>____________________________________________</w:t>
      </w:r>
    </w:p>
    <w:p w:rsidR="00857A39" w:rsidRDefault="00857A39" w:rsidP="00857A39">
      <w:pPr>
        <w:pStyle w:val="af9"/>
        <w:spacing w:before="0"/>
        <w:ind w:firstLine="0"/>
      </w:pPr>
    </w:p>
    <w:p w:rsidR="00EE041C" w:rsidRPr="00CC0540" w:rsidRDefault="00EE041C" w:rsidP="00EE041C">
      <w:pPr>
        <w:pStyle w:val="af8"/>
        <w:spacing w:before="0" w:after="0"/>
        <w:rPr>
          <w:b w:val="0"/>
          <w:sz w:val="28"/>
          <w:szCs w:val="28"/>
          <w:lang w:val="uk-UA"/>
        </w:rPr>
      </w:pPr>
      <w:r w:rsidRPr="00CC0540">
        <w:rPr>
          <w:b w:val="0"/>
          <w:sz w:val="28"/>
          <w:szCs w:val="28"/>
        </w:rPr>
        <w:t>ЗАЯВА</w:t>
      </w:r>
    </w:p>
    <w:p w:rsidR="00EE041C" w:rsidRPr="00CC0540" w:rsidRDefault="00EE041C" w:rsidP="00EE041C">
      <w:pPr>
        <w:pStyle w:val="af8"/>
        <w:spacing w:before="0" w:after="0"/>
        <w:rPr>
          <w:b w:val="0"/>
          <w:sz w:val="28"/>
          <w:szCs w:val="28"/>
          <w:lang w:val="uk-UA"/>
        </w:rPr>
      </w:pPr>
      <w:r w:rsidRPr="00CC0540">
        <w:rPr>
          <w:b w:val="0"/>
          <w:sz w:val="28"/>
          <w:szCs w:val="28"/>
          <w:lang w:val="uk-UA"/>
        </w:rPr>
        <w:t>щодо проведення комплексної психолого-педагогічної</w:t>
      </w:r>
    </w:p>
    <w:p w:rsidR="00EE041C" w:rsidRPr="00CC0540" w:rsidRDefault="00EE041C" w:rsidP="00EE041C">
      <w:pPr>
        <w:pStyle w:val="af8"/>
        <w:spacing w:before="0" w:after="0"/>
        <w:rPr>
          <w:sz w:val="28"/>
          <w:szCs w:val="28"/>
          <w:lang w:val="uk-UA"/>
        </w:rPr>
      </w:pPr>
      <w:r w:rsidRPr="00CC0540">
        <w:rPr>
          <w:b w:val="0"/>
          <w:sz w:val="28"/>
          <w:szCs w:val="28"/>
          <w:lang w:val="uk-UA"/>
        </w:rPr>
        <w:t xml:space="preserve">оцінки розвитку </w:t>
      </w:r>
      <w:r>
        <w:rPr>
          <w:b w:val="0"/>
          <w:sz w:val="28"/>
          <w:szCs w:val="28"/>
          <w:lang w:val="uk-UA"/>
        </w:rPr>
        <w:t>особи</w:t>
      </w:r>
      <w:r w:rsidRPr="00CC0540">
        <w:rPr>
          <w:b w:val="0"/>
          <w:sz w:val="28"/>
          <w:szCs w:val="28"/>
          <w:lang w:val="uk-UA"/>
        </w:rPr>
        <w:t xml:space="preserve"> </w:t>
      </w:r>
    </w:p>
    <w:p w:rsidR="00EE041C" w:rsidRPr="00CC0540" w:rsidRDefault="00EE041C" w:rsidP="00EE041C">
      <w:pPr>
        <w:pStyle w:val="af9"/>
        <w:jc w:val="both"/>
        <w:rPr>
          <w:sz w:val="28"/>
          <w:szCs w:val="28"/>
        </w:rPr>
      </w:pPr>
      <w:r w:rsidRPr="00CC0540">
        <w:rPr>
          <w:sz w:val="28"/>
          <w:szCs w:val="28"/>
        </w:rPr>
        <w:t xml:space="preserve">Прошу провести комплексну психолого-педагогічну оцінку розвитку </w:t>
      </w:r>
      <w:r>
        <w:rPr>
          <w:sz w:val="28"/>
          <w:szCs w:val="28"/>
        </w:rPr>
        <w:t>особи</w:t>
      </w:r>
      <w:r w:rsidRPr="00CC0540">
        <w:rPr>
          <w:sz w:val="28"/>
          <w:szCs w:val="28"/>
        </w:rPr>
        <w:t>_______________________________________________________</w:t>
      </w:r>
      <w:r>
        <w:rPr>
          <w:sz w:val="28"/>
          <w:szCs w:val="28"/>
        </w:rPr>
        <w:t>________</w:t>
      </w:r>
      <w:r w:rsidRPr="00CC0540">
        <w:rPr>
          <w:sz w:val="28"/>
          <w:szCs w:val="28"/>
        </w:rPr>
        <w:t>,</w:t>
      </w:r>
    </w:p>
    <w:p w:rsidR="00EE041C" w:rsidRPr="00CC0540" w:rsidRDefault="00EE041C" w:rsidP="00EE041C">
      <w:pPr>
        <w:pStyle w:val="af9"/>
        <w:spacing w:before="0"/>
        <w:ind w:firstLine="0"/>
        <w:jc w:val="both"/>
        <w:rPr>
          <w:sz w:val="20"/>
          <w:szCs w:val="20"/>
        </w:rPr>
      </w:pPr>
      <w:r w:rsidRPr="00CC0540">
        <w:rPr>
          <w:rFonts w:eastAsia="Times New Roman" w:cs="Times New Roman"/>
          <w:sz w:val="20"/>
          <w:szCs w:val="20"/>
        </w:rPr>
        <w:t xml:space="preserve">                                                   </w:t>
      </w:r>
      <w:r w:rsidRPr="00CC0540">
        <w:rPr>
          <w:sz w:val="20"/>
          <w:szCs w:val="20"/>
        </w:rPr>
        <w:t>(прізвище, ім’я,</w:t>
      </w:r>
      <w:r>
        <w:rPr>
          <w:sz w:val="20"/>
          <w:szCs w:val="20"/>
        </w:rPr>
        <w:t xml:space="preserve"> по батькові особи</w:t>
      </w:r>
      <w:r w:rsidRPr="00CC0540">
        <w:rPr>
          <w:sz w:val="20"/>
          <w:szCs w:val="20"/>
        </w:rPr>
        <w:t>)</w:t>
      </w:r>
    </w:p>
    <w:p w:rsidR="00EE041C" w:rsidRPr="00CC0540" w:rsidRDefault="00EE041C" w:rsidP="00EE041C">
      <w:pPr>
        <w:pStyle w:val="af9"/>
        <w:ind w:firstLine="0"/>
        <w:jc w:val="both"/>
        <w:rPr>
          <w:sz w:val="28"/>
          <w:szCs w:val="28"/>
        </w:rPr>
      </w:pPr>
      <w:r w:rsidRPr="00CC0540">
        <w:rPr>
          <w:sz w:val="28"/>
          <w:szCs w:val="28"/>
        </w:rPr>
        <w:t>дата народження _______________________, вік ______________</w:t>
      </w:r>
      <w:r>
        <w:rPr>
          <w:sz w:val="28"/>
          <w:szCs w:val="28"/>
        </w:rPr>
        <w:t>__________</w:t>
      </w:r>
      <w:r w:rsidRPr="00CC0540">
        <w:rPr>
          <w:sz w:val="28"/>
          <w:szCs w:val="28"/>
        </w:rPr>
        <w:t>,</w:t>
      </w:r>
    </w:p>
    <w:p w:rsidR="00EE041C" w:rsidRPr="00CC0540" w:rsidRDefault="00EE041C" w:rsidP="00EE041C">
      <w:pPr>
        <w:pStyle w:val="af9"/>
        <w:ind w:firstLine="0"/>
        <w:jc w:val="both"/>
        <w:rPr>
          <w:sz w:val="28"/>
          <w:szCs w:val="28"/>
        </w:rPr>
      </w:pPr>
      <w:r w:rsidRPr="00CC0540">
        <w:rPr>
          <w:sz w:val="28"/>
          <w:szCs w:val="28"/>
        </w:rPr>
        <w:t xml:space="preserve">найменування, адреса дошкільного/загальноосвітнього навчального закладу , в якому виховується/навчається </w:t>
      </w:r>
      <w:r>
        <w:rPr>
          <w:sz w:val="28"/>
          <w:szCs w:val="28"/>
        </w:rPr>
        <w:t>особа</w:t>
      </w:r>
      <w:r w:rsidRPr="00CC0540">
        <w:rPr>
          <w:sz w:val="28"/>
          <w:szCs w:val="28"/>
        </w:rPr>
        <w:t xml:space="preserve"> __________________________</w:t>
      </w:r>
      <w:r>
        <w:rPr>
          <w:sz w:val="28"/>
          <w:szCs w:val="28"/>
        </w:rPr>
        <w:t>__________</w:t>
      </w:r>
      <w:r w:rsidRPr="00CC0540">
        <w:rPr>
          <w:sz w:val="28"/>
          <w:szCs w:val="28"/>
        </w:rPr>
        <w:t xml:space="preserve"> </w:t>
      </w:r>
    </w:p>
    <w:p w:rsidR="00EE041C" w:rsidRPr="00CC0540" w:rsidRDefault="00EE041C" w:rsidP="00EE041C">
      <w:pPr>
        <w:pStyle w:val="af9"/>
        <w:ind w:firstLine="0"/>
        <w:jc w:val="both"/>
        <w:rPr>
          <w:sz w:val="28"/>
          <w:szCs w:val="28"/>
        </w:rPr>
      </w:pPr>
      <w:r w:rsidRPr="00CC0540">
        <w:rPr>
          <w:sz w:val="28"/>
          <w:szCs w:val="28"/>
        </w:rPr>
        <w:t>_______________________________________________________________</w:t>
      </w:r>
      <w:r>
        <w:rPr>
          <w:sz w:val="28"/>
          <w:szCs w:val="28"/>
        </w:rPr>
        <w:t>_____</w:t>
      </w:r>
    </w:p>
    <w:p w:rsidR="00EE041C" w:rsidRPr="00CC0540" w:rsidRDefault="00EE041C" w:rsidP="00EE041C">
      <w:pPr>
        <w:pStyle w:val="af9"/>
        <w:spacing w:before="0"/>
        <w:ind w:firstLine="0"/>
        <w:jc w:val="both"/>
        <w:rPr>
          <w:sz w:val="28"/>
          <w:szCs w:val="28"/>
        </w:rPr>
      </w:pPr>
      <w:r w:rsidRPr="00CC0540">
        <w:rPr>
          <w:sz w:val="28"/>
          <w:szCs w:val="28"/>
        </w:rPr>
        <w:t>____________________________________________________________________</w:t>
      </w:r>
    </w:p>
    <w:p w:rsidR="00EE041C" w:rsidRPr="00CC0540" w:rsidRDefault="00EE041C" w:rsidP="00EE041C">
      <w:pPr>
        <w:pStyle w:val="af9"/>
        <w:jc w:val="both"/>
        <w:rPr>
          <w:sz w:val="28"/>
          <w:szCs w:val="28"/>
        </w:rPr>
      </w:pPr>
      <w:r w:rsidRPr="00CC0540">
        <w:rPr>
          <w:sz w:val="28"/>
          <w:szCs w:val="28"/>
        </w:rPr>
        <w:t>Адреса, за якою зареєстровані батьки (один з батьків) або законні представники ____________________________________________________________________________________________________________________</w:t>
      </w:r>
      <w:r>
        <w:rPr>
          <w:sz w:val="28"/>
          <w:szCs w:val="28"/>
        </w:rPr>
        <w:t>____________________</w:t>
      </w:r>
    </w:p>
    <w:p w:rsidR="00EE041C" w:rsidRPr="00CC0540" w:rsidRDefault="00EE041C" w:rsidP="00EE041C">
      <w:pPr>
        <w:pStyle w:val="af9"/>
        <w:jc w:val="both"/>
        <w:rPr>
          <w:sz w:val="28"/>
          <w:szCs w:val="28"/>
        </w:rPr>
      </w:pPr>
      <w:r w:rsidRPr="00CC0540">
        <w:rPr>
          <w:sz w:val="28"/>
          <w:szCs w:val="28"/>
        </w:rPr>
        <w:t>Мета проведення комплексної оцінки ____________________________ ________________________________________________________</w:t>
      </w:r>
      <w:r>
        <w:rPr>
          <w:sz w:val="28"/>
          <w:szCs w:val="28"/>
        </w:rPr>
        <w:t>__________</w:t>
      </w:r>
    </w:p>
    <w:p w:rsidR="00EE041C" w:rsidRPr="00CC0540" w:rsidRDefault="00EE041C" w:rsidP="00EE041C">
      <w:pPr>
        <w:pStyle w:val="af9"/>
        <w:spacing w:before="0"/>
        <w:ind w:firstLine="0"/>
        <w:jc w:val="both"/>
        <w:rPr>
          <w:sz w:val="28"/>
          <w:szCs w:val="28"/>
        </w:rPr>
      </w:pPr>
      <w:r w:rsidRPr="00CC0540">
        <w:rPr>
          <w:sz w:val="28"/>
          <w:szCs w:val="28"/>
        </w:rPr>
        <w:t>__________________________________________________________</w:t>
      </w:r>
      <w:r>
        <w:rPr>
          <w:sz w:val="28"/>
          <w:szCs w:val="28"/>
        </w:rPr>
        <w:t>__________</w:t>
      </w:r>
    </w:p>
    <w:p w:rsidR="00EE041C" w:rsidRPr="00CC0540" w:rsidRDefault="00EE041C" w:rsidP="00EE041C">
      <w:pPr>
        <w:pStyle w:val="af9"/>
        <w:spacing w:before="0"/>
        <w:ind w:firstLine="0"/>
        <w:jc w:val="both"/>
        <w:rPr>
          <w:sz w:val="28"/>
          <w:szCs w:val="28"/>
        </w:rPr>
      </w:pPr>
      <w:r w:rsidRPr="00CC0540">
        <w:rPr>
          <w:sz w:val="28"/>
          <w:szCs w:val="28"/>
        </w:rPr>
        <w:t>____________________________________________________________________</w:t>
      </w:r>
    </w:p>
    <w:p w:rsidR="00EE041C" w:rsidRPr="00CC0540" w:rsidRDefault="00EE041C" w:rsidP="00EE041C">
      <w:pPr>
        <w:pStyle w:val="af9"/>
        <w:spacing w:before="0"/>
        <w:ind w:firstLine="0"/>
        <w:jc w:val="both"/>
        <w:rPr>
          <w:sz w:val="28"/>
          <w:szCs w:val="28"/>
        </w:rPr>
      </w:pPr>
      <w:r w:rsidRPr="00CC0540">
        <w:rPr>
          <w:sz w:val="28"/>
          <w:szCs w:val="28"/>
        </w:rPr>
        <w:t>________________________________________________________________</w:t>
      </w:r>
      <w:r>
        <w:rPr>
          <w:sz w:val="28"/>
          <w:szCs w:val="28"/>
        </w:rPr>
        <w:t>__</w:t>
      </w:r>
    </w:p>
    <w:p w:rsidR="00EE041C" w:rsidRPr="00CC0540" w:rsidRDefault="00EE041C" w:rsidP="00EE041C">
      <w:pPr>
        <w:pStyle w:val="af9"/>
        <w:ind w:firstLine="0"/>
        <w:jc w:val="both"/>
        <w:rPr>
          <w:sz w:val="28"/>
          <w:szCs w:val="28"/>
        </w:rPr>
      </w:pPr>
    </w:p>
    <w:p w:rsidR="00EE041C" w:rsidRDefault="00EE041C" w:rsidP="00EE041C">
      <w:pPr>
        <w:pStyle w:val="af9"/>
        <w:spacing w:before="0"/>
        <w:ind w:firstLine="0"/>
        <w:jc w:val="both"/>
      </w:pPr>
      <w:r>
        <w:t>___  __________________ 20_____ р.                             _____________________</w:t>
      </w:r>
    </w:p>
    <w:p w:rsidR="00EE041C" w:rsidRDefault="00EE041C" w:rsidP="00EE041C">
      <w:pPr>
        <w:pStyle w:val="af9"/>
        <w:spacing w:before="0"/>
        <w:ind w:firstLine="0"/>
        <w:jc w:val="both"/>
      </w:pPr>
      <w:r>
        <w:rPr>
          <w:rFonts w:eastAsia="Times New Roman" w:cs="Times New Roman"/>
        </w:rPr>
        <w:t xml:space="preserve">                                                                                                          </w:t>
      </w:r>
      <w:r>
        <w:t xml:space="preserve">(підпис)             </w:t>
      </w:r>
    </w:p>
    <w:p w:rsidR="00857A39" w:rsidRDefault="00857A39" w:rsidP="00857A39">
      <w:pPr>
        <w:pStyle w:val="af9"/>
        <w:spacing w:before="0"/>
        <w:ind w:firstLine="0"/>
        <w:jc w:val="both"/>
      </w:pPr>
    </w:p>
    <w:p w:rsidR="00857A39" w:rsidRDefault="00857A39" w:rsidP="00857A39">
      <w:pPr>
        <w:pStyle w:val="af9"/>
        <w:spacing w:before="0"/>
        <w:ind w:firstLine="0"/>
        <w:jc w:val="both"/>
        <w:rPr>
          <w:sz w:val="20"/>
        </w:rPr>
      </w:pPr>
      <w:r>
        <w:rPr>
          <w:sz w:val="20"/>
        </w:rPr>
        <w:t xml:space="preserve">                                                                                                                                                                                                                                                    </w:t>
      </w:r>
    </w:p>
    <w:p w:rsidR="00857A39" w:rsidRDefault="00857A39" w:rsidP="00857A39">
      <w:pPr>
        <w:pStyle w:val="af9"/>
        <w:spacing w:before="0"/>
        <w:ind w:firstLine="0"/>
        <w:jc w:val="both"/>
        <w:rPr>
          <w:sz w:val="20"/>
        </w:rPr>
      </w:pPr>
    </w:p>
    <w:p w:rsidR="00857A39" w:rsidRDefault="00857A39" w:rsidP="00857A39">
      <w:pPr>
        <w:pStyle w:val="af9"/>
        <w:spacing w:before="0"/>
        <w:ind w:firstLine="0"/>
        <w:jc w:val="both"/>
        <w:rPr>
          <w:sz w:val="20"/>
        </w:rPr>
      </w:pPr>
    </w:p>
    <w:p w:rsidR="00857A39" w:rsidRDefault="00857A39" w:rsidP="00857A39">
      <w:pPr>
        <w:rPr>
          <w:rFonts w:ascii="Times New Roman" w:eastAsia="Times New Roman" w:hAnsi="Times New Roman" w:cs="Times New Roman"/>
        </w:rPr>
      </w:pPr>
      <w:r>
        <w:rPr>
          <w:rFonts w:ascii="Times New Roman" w:eastAsia="Times New Roman" w:hAnsi="Times New Roman" w:cs="Times New Roman"/>
        </w:rPr>
        <w:t xml:space="preserve">                                                      </w:t>
      </w:r>
    </w:p>
    <w:p w:rsidR="00857A39" w:rsidRDefault="00857A39" w:rsidP="00857A39">
      <w:pPr>
        <w:rPr>
          <w:rFonts w:ascii="Times New Roman" w:eastAsia="Times New Roman" w:hAnsi="Times New Roman" w:cs="Times New Roman"/>
        </w:rPr>
      </w:pPr>
    </w:p>
    <w:p w:rsidR="00857A39" w:rsidRDefault="00857A39" w:rsidP="00857A39">
      <w:pPr>
        <w:rPr>
          <w:rFonts w:ascii="Times New Roman" w:eastAsia="Times New Roman" w:hAnsi="Times New Roman" w:cs="Times New Roman"/>
        </w:rPr>
      </w:pPr>
    </w:p>
    <w:p w:rsidR="00EE041C" w:rsidRDefault="00EE041C" w:rsidP="00EE041C">
      <w:pPr>
        <w:pStyle w:val="af1"/>
        <w:widowControl/>
        <w:wordWrap w:val="0"/>
        <w:ind w:left="5672" w:firstLine="709"/>
        <w:jc w:val="both"/>
        <w:rPr>
          <w:rFonts w:cs="Times New Roman"/>
          <w:sz w:val="28"/>
          <w:szCs w:val="28"/>
          <w:shd w:val="clear" w:color="auto" w:fill="FFFFFF"/>
          <w:lang w:val="uk-UA"/>
        </w:rPr>
      </w:pPr>
      <w:bookmarkStart w:id="71" w:name="n208"/>
      <w:bookmarkEnd w:id="71"/>
    </w:p>
    <w:p w:rsidR="00EE041C" w:rsidRDefault="00EE041C" w:rsidP="00EE041C">
      <w:pPr>
        <w:pStyle w:val="af1"/>
        <w:widowControl/>
        <w:wordWrap w:val="0"/>
        <w:ind w:left="5672" w:firstLine="709"/>
        <w:jc w:val="both"/>
        <w:rPr>
          <w:rFonts w:cs="Times New Roman"/>
          <w:sz w:val="28"/>
          <w:szCs w:val="28"/>
          <w:shd w:val="clear" w:color="auto" w:fill="FFFFFF"/>
          <w:lang w:val="uk-UA"/>
        </w:rPr>
      </w:pPr>
    </w:p>
    <w:p w:rsidR="00EE041C" w:rsidRDefault="00EE041C" w:rsidP="00EE041C">
      <w:pPr>
        <w:pStyle w:val="af1"/>
        <w:widowControl/>
        <w:wordWrap w:val="0"/>
        <w:ind w:left="5672" w:firstLine="709"/>
        <w:jc w:val="both"/>
        <w:rPr>
          <w:rFonts w:cs="Times New Roman"/>
          <w:sz w:val="28"/>
          <w:szCs w:val="28"/>
          <w:shd w:val="clear" w:color="auto" w:fill="FFFFFF"/>
          <w:lang w:val="uk-UA"/>
        </w:rPr>
      </w:pPr>
    </w:p>
    <w:p w:rsidR="00857A39" w:rsidRPr="00EE041C" w:rsidRDefault="00857A39" w:rsidP="00EE041C">
      <w:pPr>
        <w:pStyle w:val="af1"/>
        <w:widowControl/>
        <w:wordWrap w:val="0"/>
        <w:ind w:left="5672" w:firstLine="709"/>
        <w:jc w:val="both"/>
        <w:rPr>
          <w:rFonts w:cs="Times New Roman"/>
          <w:sz w:val="28"/>
          <w:szCs w:val="28"/>
          <w:shd w:val="clear" w:color="auto" w:fill="FFFFFF"/>
          <w:lang w:val="uk-UA"/>
        </w:rPr>
      </w:pPr>
      <w:r w:rsidRPr="00EE041C">
        <w:rPr>
          <w:rFonts w:cs="Times New Roman"/>
          <w:sz w:val="28"/>
          <w:szCs w:val="28"/>
          <w:shd w:val="clear" w:color="auto" w:fill="FFFFFF"/>
          <w:lang w:val="uk-UA"/>
        </w:rPr>
        <w:lastRenderedPageBreak/>
        <w:t xml:space="preserve">Додаток 3       </w:t>
      </w:r>
    </w:p>
    <w:p w:rsidR="00857A39" w:rsidRPr="00EE041C" w:rsidRDefault="00857A39" w:rsidP="00EE041C">
      <w:pPr>
        <w:pStyle w:val="af1"/>
        <w:widowControl/>
        <w:wordWrap w:val="0"/>
        <w:ind w:left="6381"/>
        <w:jc w:val="both"/>
        <w:rPr>
          <w:rFonts w:cs="Times New Roman"/>
          <w:sz w:val="28"/>
          <w:szCs w:val="28"/>
          <w:shd w:val="clear" w:color="auto" w:fill="FFFFFF"/>
          <w:lang w:val="uk-UA"/>
        </w:rPr>
      </w:pPr>
      <w:r w:rsidRPr="00EE041C">
        <w:rPr>
          <w:rFonts w:cs="Times New Roman"/>
          <w:sz w:val="28"/>
          <w:szCs w:val="28"/>
          <w:shd w:val="clear" w:color="auto" w:fill="FFFFFF"/>
          <w:lang w:val="uk-UA"/>
        </w:rPr>
        <w:t xml:space="preserve">до Положення   </w:t>
      </w:r>
    </w:p>
    <w:p w:rsidR="00857A39" w:rsidRPr="00EE041C" w:rsidRDefault="00857A39" w:rsidP="00857A39">
      <w:pPr>
        <w:pStyle w:val="af1"/>
        <w:widowControl/>
        <w:spacing w:before="120" w:after="120"/>
        <w:ind w:left="360" w:right="360"/>
        <w:jc w:val="center"/>
        <w:rPr>
          <w:rFonts w:cs="Times New Roman"/>
          <w:b/>
          <w:bCs/>
          <w:sz w:val="28"/>
          <w:szCs w:val="28"/>
          <w:shd w:val="clear" w:color="auto" w:fill="FFFFFF"/>
          <w:lang w:val="uk-UA"/>
        </w:rPr>
      </w:pPr>
    </w:p>
    <w:p w:rsidR="00857A39" w:rsidRPr="00EE041C" w:rsidRDefault="00857A39" w:rsidP="00857A39">
      <w:pPr>
        <w:pStyle w:val="af1"/>
        <w:widowControl/>
        <w:spacing w:before="120" w:after="120"/>
        <w:ind w:left="360" w:right="360"/>
        <w:jc w:val="center"/>
        <w:rPr>
          <w:rFonts w:cs="Times New Roman"/>
          <w:b/>
          <w:bCs/>
          <w:sz w:val="28"/>
          <w:szCs w:val="28"/>
          <w:shd w:val="clear" w:color="auto" w:fill="FFFFFF"/>
          <w:lang w:val="uk-UA"/>
        </w:rPr>
      </w:pPr>
      <w:r w:rsidRPr="00EE041C">
        <w:rPr>
          <w:rFonts w:cs="Times New Roman"/>
          <w:b/>
          <w:bCs/>
          <w:sz w:val="28"/>
          <w:szCs w:val="28"/>
          <w:shd w:val="clear" w:color="auto" w:fill="FFFFFF"/>
          <w:lang w:val="uk-UA"/>
        </w:rPr>
        <w:t>Категорії (типи) особливих освітніх потреб (труднощів)</w:t>
      </w:r>
    </w:p>
    <w:p w:rsidR="00EE041C" w:rsidRPr="00EE041C" w:rsidRDefault="00EE041C" w:rsidP="00857A39">
      <w:pPr>
        <w:pStyle w:val="af1"/>
        <w:widowControl/>
        <w:spacing w:before="120" w:after="120"/>
        <w:ind w:left="360" w:right="360"/>
        <w:jc w:val="center"/>
        <w:rPr>
          <w:lang w:val="uk-UA"/>
        </w:rPr>
      </w:pPr>
    </w:p>
    <w:tbl>
      <w:tblPr>
        <w:tblW w:w="4921" w:type="pct"/>
        <w:tblInd w:w="3" w:type="dxa"/>
        <w:tblCellMar>
          <w:top w:w="15" w:type="dxa"/>
          <w:left w:w="15" w:type="dxa"/>
          <w:bottom w:w="15" w:type="dxa"/>
          <w:right w:w="15" w:type="dxa"/>
        </w:tblCellMar>
        <w:tblLook w:val="0000"/>
      </w:tblPr>
      <w:tblGrid>
        <w:gridCol w:w="2440"/>
        <w:gridCol w:w="3517"/>
        <w:gridCol w:w="2268"/>
        <w:gridCol w:w="1290"/>
      </w:tblGrid>
      <w:tr w:rsidR="00857A39" w:rsidRPr="00EE041C" w:rsidTr="00EE041C">
        <w:trPr>
          <w:trHeight w:val="510"/>
        </w:trPr>
        <w:tc>
          <w:tcPr>
            <w:tcW w:w="128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bookmarkStart w:id="72" w:name="n446"/>
            <w:bookmarkEnd w:id="72"/>
            <w:r w:rsidRPr="00EE041C">
              <w:rPr>
                <w:lang w:val="uk-UA"/>
              </w:rPr>
              <w:t>Категорії (типи) особливих освітніх потреб (труднощів)</w:t>
            </w:r>
          </w:p>
        </w:tc>
        <w:tc>
          <w:tcPr>
            <w:tcW w:w="184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Загальна характеристика вірогідного прояву</w:t>
            </w: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Ступінь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Рівень підтримки</w:t>
            </w:r>
          </w:p>
        </w:tc>
      </w:tr>
      <w:tr w:rsidR="00857A39" w:rsidRPr="00EE041C" w:rsidTr="00EE041C">
        <w:trPr>
          <w:trHeight w:val="622"/>
        </w:trPr>
        <w:tc>
          <w:tcPr>
            <w:tcW w:w="1282" w:type="pct"/>
            <w:vMerge w:val="restar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9"/>
              <w:jc w:val="both"/>
              <w:rPr>
                <w:lang w:val="uk-UA"/>
              </w:rPr>
            </w:pPr>
            <w:r w:rsidRPr="00EE041C">
              <w:rPr>
                <w:lang w:val="uk-UA"/>
              </w:rPr>
              <w:t>Інтелектуальні</w:t>
            </w:r>
          </w:p>
        </w:tc>
        <w:tc>
          <w:tcPr>
            <w:tcW w:w="1848" w:type="pct"/>
            <w:vMerge w:val="restart"/>
            <w:tcBorders>
              <w:top w:val="single" w:sz="4" w:space="0" w:color="auto"/>
              <w:left w:val="single" w:sz="4" w:space="0" w:color="auto"/>
              <w:bottom w:val="single" w:sz="4" w:space="0" w:color="auto"/>
              <w:right w:val="single" w:sz="4" w:space="0" w:color="auto"/>
            </w:tcBorders>
          </w:tcPr>
          <w:p w:rsidR="00EE041C" w:rsidRDefault="00857A39" w:rsidP="00EE041C">
            <w:pPr>
              <w:pStyle w:val="af1"/>
              <w:widowControl/>
              <w:ind w:left="109" w:right="118"/>
              <w:jc w:val="both"/>
              <w:rPr>
                <w:lang w:val="uk-UA"/>
              </w:rPr>
            </w:pPr>
            <w:r w:rsidRPr="00EE041C">
              <w:rPr>
                <w:lang w:val="uk-UA"/>
              </w:rPr>
              <w:t xml:space="preserve">можуть полягати в обмеженні функціонування різного ступеня прояву передумов інтелекту (пам’яті, уваги, мислення, мовлення, вольових процесів, мотивації тощо), власне інтелекту (здатності до узагальнення, абстрагування, міркування; </w:t>
            </w:r>
          </w:p>
          <w:p w:rsidR="00857A39" w:rsidRPr="00EE041C" w:rsidRDefault="00857A39" w:rsidP="00EE041C">
            <w:pPr>
              <w:pStyle w:val="af1"/>
              <w:widowControl/>
              <w:ind w:left="109" w:right="118"/>
              <w:jc w:val="both"/>
              <w:rPr>
                <w:lang w:val="uk-UA"/>
              </w:rPr>
            </w:pPr>
            <w:r w:rsidRPr="00EE041C">
              <w:rPr>
                <w:lang w:val="uk-UA"/>
              </w:rPr>
              <w:t>продукування думки, судження; здатності робити висновки тощо), інвентарю інтелекту (набутих знань, умінь, навичок)</w:t>
            </w: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jc w:val="both"/>
              <w:rPr>
                <w:lang w:val="uk-UA"/>
              </w:rPr>
            </w:pPr>
            <w:r w:rsidRPr="00EE041C">
              <w:rPr>
                <w:lang w:val="uk-UA"/>
              </w:rPr>
              <w:t>поодинокі незначні труднощі</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1</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ind w:firstLine="139"/>
              <w:jc w:val="both"/>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jc w:val="both"/>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jc w:val="both"/>
              <w:rPr>
                <w:lang w:val="uk-UA"/>
              </w:rPr>
            </w:pPr>
            <w:r w:rsidRPr="00EE041C">
              <w:rPr>
                <w:lang w:val="uk-UA"/>
              </w:rPr>
              <w:t>труднощі легкого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2</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ind w:firstLine="139"/>
              <w:jc w:val="both"/>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jc w:val="both"/>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jc w:val="both"/>
              <w:rPr>
                <w:lang w:val="uk-UA"/>
              </w:rPr>
            </w:pPr>
            <w:r w:rsidRPr="00EE041C">
              <w:rPr>
                <w:lang w:val="uk-UA"/>
              </w:rPr>
              <w:t>труднощі помірного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3</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ind w:firstLine="139"/>
              <w:jc w:val="both"/>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jc w:val="both"/>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jc w:val="both"/>
              <w:rPr>
                <w:lang w:val="uk-UA"/>
              </w:rPr>
            </w:pPr>
            <w:r w:rsidRPr="00EE041C">
              <w:rPr>
                <w:lang w:val="uk-UA"/>
              </w:rPr>
              <w:t>труднощі тяжкого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4</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ind w:firstLine="139"/>
              <w:jc w:val="both"/>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jc w:val="both"/>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jc w:val="both"/>
              <w:rPr>
                <w:lang w:val="uk-UA"/>
              </w:rPr>
            </w:pPr>
            <w:r w:rsidRPr="00EE041C">
              <w:rPr>
                <w:lang w:val="uk-UA"/>
              </w:rPr>
              <w:t>труднощі найтяжчого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5</w:t>
            </w:r>
          </w:p>
        </w:tc>
      </w:tr>
      <w:tr w:rsidR="00857A39" w:rsidRPr="00EE041C" w:rsidTr="00EE041C">
        <w:trPr>
          <w:trHeight w:val="20"/>
        </w:trPr>
        <w:tc>
          <w:tcPr>
            <w:tcW w:w="1282" w:type="pct"/>
            <w:vMerge w:val="restar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9"/>
              <w:rPr>
                <w:lang w:val="uk-UA"/>
              </w:rPr>
            </w:pPr>
            <w:r w:rsidRPr="00EE041C">
              <w:rPr>
                <w:lang w:val="uk-UA"/>
              </w:rPr>
              <w:t>Функціональні (сенсорні, моторні, мовленнєві)</w:t>
            </w:r>
          </w:p>
        </w:tc>
        <w:tc>
          <w:tcPr>
            <w:tcW w:w="1848" w:type="pct"/>
            <w:vMerge w:val="restart"/>
            <w:tcBorders>
              <w:top w:val="single" w:sz="4" w:space="0" w:color="auto"/>
              <w:left w:val="single" w:sz="4" w:space="0" w:color="auto"/>
              <w:bottom w:val="single" w:sz="4" w:space="0" w:color="auto"/>
              <w:right w:val="single" w:sz="4" w:space="0" w:color="auto"/>
            </w:tcBorders>
          </w:tcPr>
          <w:p w:rsidR="00EE041C" w:rsidRDefault="00857A39" w:rsidP="00EE041C">
            <w:pPr>
              <w:pStyle w:val="af1"/>
              <w:widowControl/>
              <w:ind w:left="109" w:right="118"/>
              <w:jc w:val="both"/>
              <w:rPr>
                <w:lang w:val="uk-UA"/>
              </w:rPr>
            </w:pPr>
            <w:r w:rsidRPr="00EE041C">
              <w:rPr>
                <w:lang w:val="uk-UA"/>
              </w:rPr>
              <w:t>можуть полягати в обмеженні життєдіяльності різного ступеня прояву слухової, зорової, опор</w:t>
            </w:r>
            <w:r w:rsidR="00EE041C">
              <w:rPr>
                <w:lang w:val="uk-UA"/>
              </w:rPr>
              <w:t xml:space="preserve">но-рухової (кістково-м’язової), </w:t>
            </w:r>
            <w:r w:rsidRPr="00EE041C">
              <w:rPr>
                <w:lang w:val="uk-UA"/>
              </w:rPr>
              <w:t xml:space="preserve">мовленнєвої функцій (стосуватися відтворення звуко-складової структури слова; </w:t>
            </w:r>
          </w:p>
          <w:p w:rsidR="00EE041C" w:rsidRDefault="00857A39" w:rsidP="00EE041C">
            <w:pPr>
              <w:pStyle w:val="af1"/>
              <w:widowControl/>
              <w:ind w:left="109" w:right="118"/>
              <w:jc w:val="both"/>
              <w:rPr>
                <w:lang w:val="uk-UA"/>
              </w:rPr>
            </w:pPr>
            <w:r w:rsidRPr="00EE041C">
              <w:rPr>
                <w:lang w:val="uk-UA"/>
              </w:rPr>
              <w:t xml:space="preserve">розбірливості мовлення; темпу і ритму; </w:t>
            </w:r>
          </w:p>
          <w:p w:rsidR="00EE041C" w:rsidRDefault="00857A39" w:rsidP="00EE041C">
            <w:pPr>
              <w:pStyle w:val="af1"/>
              <w:widowControl/>
              <w:ind w:left="109" w:right="118"/>
              <w:jc w:val="both"/>
              <w:rPr>
                <w:lang w:val="uk-UA"/>
              </w:rPr>
            </w:pPr>
            <w:r w:rsidRPr="00EE041C">
              <w:rPr>
                <w:lang w:val="uk-UA"/>
              </w:rPr>
              <w:t xml:space="preserve">мелодико-інтонаційного малюнку; </w:t>
            </w:r>
          </w:p>
          <w:p w:rsidR="00EE041C" w:rsidRDefault="00857A39" w:rsidP="00EE041C">
            <w:pPr>
              <w:pStyle w:val="af1"/>
              <w:widowControl/>
              <w:ind w:left="109" w:right="118"/>
              <w:jc w:val="both"/>
              <w:rPr>
                <w:lang w:val="uk-UA"/>
              </w:rPr>
            </w:pPr>
            <w:r w:rsidRPr="00EE041C">
              <w:rPr>
                <w:lang w:val="uk-UA"/>
              </w:rPr>
              <w:t xml:space="preserve">характеристик голосу; розрізнення звуків мовлення на слух; </w:t>
            </w:r>
          </w:p>
          <w:p w:rsidR="00EE041C" w:rsidRDefault="00857A39" w:rsidP="00EE041C">
            <w:pPr>
              <w:pStyle w:val="af1"/>
              <w:widowControl/>
              <w:ind w:left="109" w:right="118"/>
              <w:jc w:val="both"/>
              <w:rPr>
                <w:lang w:val="uk-UA"/>
              </w:rPr>
            </w:pPr>
            <w:r w:rsidRPr="00EE041C">
              <w:rPr>
                <w:lang w:val="uk-UA"/>
              </w:rPr>
              <w:t>використання словникового запасу і граматики;</w:t>
            </w:r>
          </w:p>
          <w:p w:rsidR="00857A39" w:rsidRPr="00EE041C" w:rsidRDefault="00857A39" w:rsidP="00EE041C">
            <w:pPr>
              <w:pStyle w:val="af1"/>
              <w:widowControl/>
              <w:ind w:left="109" w:right="118"/>
              <w:jc w:val="both"/>
              <w:rPr>
                <w:lang w:val="uk-UA"/>
              </w:rPr>
            </w:pPr>
            <w:r w:rsidRPr="00EE041C">
              <w:rPr>
                <w:lang w:val="uk-UA"/>
              </w:rPr>
              <w:t>перебігу читання, письма, комунікації)</w:t>
            </w: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rPr>
                <w:lang w:val="uk-UA"/>
              </w:rPr>
            </w:pPr>
            <w:r w:rsidRPr="00EE041C">
              <w:rPr>
                <w:lang w:val="uk-UA"/>
              </w:rPr>
              <w:t>поодинокі незначні труднощі</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1</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rPr>
                <w:lang w:val="uk-UA"/>
              </w:rPr>
            </w:pPr>
            <w:r w:rsidRPr="00EE041C">
              <w:rPr>
                <w:lang w:val="uk-UA"/>
              </w:rPr>
              <w:t>труднощі легкого ступеня</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2</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rPr>
                <w:lang w:val="uk-UA"/>
              </w:rPr>
            </w:pPr>
            <w:r w:rsidRPr="00EE041C">
              <w:rPr>
                <w:lang w:val="uk-UA"/>
              </w:rPr>
              <w:t>труднощі помірного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3</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rPr>
                <w:lang w:val="uk-UA"/>
              </w:rPr>
            </w:pPr>
            <w:r w:rsidRPr="00EE041C">
              <w:rPr>
                <w:lang w:val="uk-UA"/>
              </w:rPr>
              <w:t>труднощі тяжкого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4</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rPr>
                <w:lang w:val="uk-UA"/>
              </w:rPr>
            </w:pPr>
            <w:r w:rsidRPr="00EE041C">
              <w:rPr>
                <w:lang w:val="uk-UA"/>
              </w:rPr>
              <w:t>труднощі найтяжчого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5</w:t>
            </w:r>
          </w:p>
        </w:tc>
      </w:tr>
      <w:tr w:rsidR="00857A39" w:rsidRPr="00EE041C" w:rsidTr="00EE041C">
        <w:trPr>
          <w:trHeight w:val="20"/>
        </w:trPr>
        <w:tc>
          <w:tcPr>
            <w:tcW w:w="1282" w:type="pct"/>
            <w:vMerge w:val="restar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spacing w:before="120" w:after="120"/>
              <w:ind w:firstLine="139"/>
              <w:rPr>
                <w:lang w:val="uk-UA"/>
              </w:rPr>
            </w:pPr>
            <w:r w:rsidRPr="00EE041C">
              <w:rPr>
                <w:lang w:val="uk-UA"/>
              </w:rPr>
              <w:t>Фізичні</w:t>
            </w:r>
          </w:p>
        </w:tc>
        <w:tc>
          <w:tcPr>
            <w:tcW w:w="1848" w:type="pct"/>
            <w:vMerge w:val="restar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spacing w:before="120" w:after="120"/>
              <w:ind w:left="109"/>
              <w:rPr>
                <w:lang w:val="uk-UA"/>
              </w:rPr>
            </w:pPr>
            <w:r w:rsidRPr="00EE041C">
              <w:rPr>
                <w:lang w:val="uk-UA"/>
              </w:rPr>
              <w:t>можуть полягати в обмеженні функціонування різного ступеня прояву органів та кінцівок дитячого організму</w:t>
            </w: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rPr>
                <w:lang w:val="uk-UA"/>
              </w:rPr>
            </w:pPr>
            <w:r w:rsidRPr="00EE041C">
              <w:rPr>
                <w:lang w:val="uk-UA"/>
              </w:rPr>
              <w:t>поодинокі незначні труднощі</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1</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rPr>
                <w:lang w:val="uk-UA"/>
              </w:rPr>
            </w:pPr>
            <w:r w:rsidRPr="00EE041C">
              <w:rPr>
                <w:lang w:val="uk-UA"/>
              </w:rPr>
              <w:t>труднощі легкого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2</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rPr>
                <w:lang w:val="uk-UA"/>
              </w:rPr>
            </w:pPr>
            <w:r w:rsidRPr="00EE041C">
              <w:rPr>
                <w:lang w:val="uk-UA"/>
              </w:rPr>
              <w:t>труднощі помірного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3</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rPr>
                <w:lang w:val="uk-UA"/>
              </w:rPr>
            </w:pPr>
            <w:r w:rsidRPr="00EE041C">
              <w:rPr>
                <w:lang w:val="uk-UA"/>
              </w:rPr>
              <w:t xml:space="preserve">труднощі тяжкого </w:t>
            </w:r>
            <w:r w:rsidRPr="00EE041C">
              <w:rPr>
                <w:lang w:val="uk-UA"/>
              </w:rPr>
              <w:lastRenderedPageBreak/>
              <w:t>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lastRenderedPageBreak/>
              <w:t>4</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firstLine="136"/>
              <w:rPr>
                <w:lang w:val="uk-UA"/>
              </w:rPr>
            </w:pPr>
            <w:r w:rsidRPr="00EE041C">
              <w:rPr>
                <w:lang w:val="uk-UA"/>
              </w:rPr>
              <w:t>труднощі</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5</w:t>
            </w:r>
          </w:p>
        </w:tc>
      </w:tr>
      <w:tr w:rsidR="00857A39" w:rsidRPr="00EE041C" w:rsidTr="00EE041C">
        <w:trPr>
          <w:trHeight w:val="20"/>
        </w:trPr>
        <w:tc>
          <w:tcPr>
            <w:tcW w:w="1282" w:type="pct"/>
            <w:vMerge w:val="restart"/>
            <w:tcBorders>
              <w:top w:val="single" w:sz="4" w:space="0" w:color="auto"/>
              <w:left w:val="single" w:sz="4" w:space="0" w:color="auto"/>
              <w:bottom w:val="single" w:sz="4" w:space="0" w:color="auto"/>
              <w:right w:val="single" w:sz="4" w:space="0" w:color="auto"/>
            </w:tcBorders>
          </w:tcPr>
          <w:p w:rsidR="00857A39" w:rsidRPr="00EE041C" w:rsidRDefault="00857A39" w:rsidP="001A7801">
            <w:pPr>
              <w:pStyle w:val="af1"/>
              <w:widowControl/>
              <w:spacing w:before="120" w:after="120"/>
              <w:rPr>
                <w:lang w:val="uk-UA"/>
              </w:rPr>
            </w:pPr>
            <w:r w:rsidRPr="00EE041C">
              <w:rPr>
                <w:lang w:val="uk-UA"/>
              </w:rPr>
              <w:t>Навчальні</w:t>
            </w:r>
          </w:p>
        </w:tc>
        <w:tc>
          <w:tcPr>
            <w:tcW w:w="1848" w:type="pct"/>
            <w:vMerge w:val="restar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left="108"/>
              <w:rPr>
                <w:lang w:val="uk-UA"/>
              </w:rPr>
            </w:pPr>
            <w:r w:rsidRPr="00EE041C">
              <w:rPr>
                <w:lang w:val="uk-UA"/>
              </w:rPr>
              <w:t>можуть полягати в обмеженні або своєрідності перебігу довільних видів діяльності різного ступеня прояву (писемного виду діяльності, математичних дій тощо)</w:t>
            </w: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rPr>
                <w:lang w:val="uk-UA"/>
              </w:rPr>
            </w:pPr>
            <w:r w:rsidRPr="00EE041C">
              <w:rPr>
                <w:lang w:val="uk-UA"/>
              </w:rPr>
              <w:t>поодинокі незначні труднощі</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1</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rPr>
                <w:lang w:val="uk-UA"/>
              </w:rPr>
            </w:pPr>
            <w:r w:rsidRPr="00EE041C">
              <w:rPr>
                <w:lang w:val="uk-UA"/>
              </w:rPr>
              <w:t>труднощі легкого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2</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rPr>
                <w:lang w:val="uk-UA"/>
              </w:rPr>
            </w:pPr>
            <w:r w:rsidRPr="00EE041C">
              <w:rPr>
                <w:lang w:val="uk-UA"/>
              </w:rPr>
              <w:t>труднощі помірного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3</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rPr>
                <w:lang w:val="uk-UA"/>
              </w:rPr>
            </w:pPr>
            <w:r w:rsidRPr="00EE041C">
              <w:rPr>
                <w:lang w:val="uk-UA"/>
              </w:rPr>
              <w:t>труднощі тяжкого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4</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rPr>
                <w:lang w:val="uk-UA"/>
              </w:rPr>
            </w:pPr>
            <w:r w:rsidRPr="00EE041C">
              <w:rPr>
                <w:lang w:val="uk-UA"/>
              </w:rPr>
              <w:t>труднощі найтяжчого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5</w:t>
            </w:r>
          </w:p>
        </w:tc>
      </w:tr>
      <w:tr w:rsidR="00857A39" w:rsidRPr="00EE041C" w:rsidTr="00EE041C">
        <w:trPr>
          <w:trHeight w:val="20"/>
        </w:trPr>
        <w:tc>
          <w:tcPr>
            <w:tcW w:w="1282" w:type="pct"/>
            <w:vMerge w:val="restart"/>
            <w:tcBorders>
              <w:top w:val="single" w:sz="4" w:space="0" w:color="auto"/>
              <w:left w:val="single" w:sz="4" w:space="0" w:color="auto"/>
              <w:bottom w:val="single" w:sz="4" w:space="0" w:color="auto"/>
              <w:right w:val="single" w:sz="4" w:space="0" w:color="auto"/>
            </w:tcBorders>
          </w:tcPr>
          <w:p w:rsidR="00857A39" w:rsidRPr="00EE041C" w:rsidRDefault="00857A39" w:rsidP="001A7801">
            <w:pPr>
              <w:pStyle w:val="af1"/>
              <w:widowControl/>
              <w:ind w:left="139"/>
              <w:rPr>
                <w:lang w:val="uk-UA"/>
              </w:rPr>
            </w:pPr>
            <w:r w:rsidRPr="00EE041C">
              <w:rPr>
                <w:lang w:val="uk-UA"/>
              </w:rPr>
              <w:t>Соціоадаптаційні/ (особистісні, середовищні труднощі)</w:t>
            </w:r>
          </w:p>
          <w:p w:rsidR="00857A39" w:rsidRPr="00EE041C" w:rsidRDefault="00857A39" w:rsidP="001A7801">
            <w:pPr>
              <w:pStyle w:val="af1"/>
              <w:widowControl/>
              <w:ind w:left="139"/>
              <w:rPr>
                <w:lang w:val="uk-UA"/>
              </w:rPr>
            </w:pPr>
            <w:r w:rsidRPr="00EE041C">
              <w:rPr>
                <w:lang w:val="uk-UA"/>
              </w:rPr>
              <w:t>соціокультурні (зокрема, взаємодія з представниками осередків окремих культур, отримання інформації засобами жестової мови тощо)</w:t>
            </w:r>
          </w:p>
        </w:tc>
        <w:tc>
          <w:tcPr>
            <w:tcW w:w="1848" w:type="pct"/>
            <w:vMerge w:val="restar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ind w:left="108" w:right="261"/>
              <w:jc w:val="both"/>
              <w:rPr>
                <w:lang w:val="uk-UA"/>
              </w:rPr>
            </w:pPr>
            <w:r w:rsidRPr="00EE041C">
              <w:rPr>
                <w:lang w:val="uk-UA"/>
              </w:rPr>
              <w:t>можуть полягати в наявності бар’єрів на шляху до формування навичок: пристосування до умов соціального середовища; організації адекватної системи відносин із соціальними об’єктами;</w:t>
            </w:r>
          </w:p>
          <w:p w:rsidR="00857A39" w:rsidRPr="00EE041C" w:rsidRDefault="00857A39" w:rsidP="00EE041C">
            <w:pPr>
              <w:pStyle w:val="af1"/>
              <w:widowControl/>
              <w:ind w:left="108" w:right="261"/>
              <w:jc w:val="both"/>
              <w:rPr>
                <w:lang w:val="uk-UA"/>
              </w:rPr>
            </w:pPr>
            <w:r w:rsidRPr="00EE041C">
              <w:rPr>
                <w:lang w:val="uk-UA"/>
              </w:rPr>
              <w:t>прояву рольової пластичності поведінки;</w:t>
            </w:r>
          </w:p>
          <w:p w:rsidR="00857A39" w:rsidRPr="00EE041C" w:rsidRDefault="00857A39" w:rsidP="00EE041C">
            <w:pPr>
              <w:pStyle w:val="af1"/>
              <w:widowControl/>
              <w:ind w:left="108" w:right="261"/>
              <w:jc w:val="both"/>
              <w:rPr>
                <w:lang w:val="uk-UA"/>
              </w:rPr>
            </w:pPr>
            <w:r w:rsidRPr="00EE041C">
              <w:rPr>
                <w:lang w:val="uk-UA"/>
              </w:rPr>
              <w:t>інтеграції в соціальні групи, засвоєння стабільних соціальних умов, прийняття норм і цінностей нового соціального середовища, форм соціальної взаємодії</w:t>
            </w: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rPr>
                <w:lang w:val="uk-UA"/>
              </w:rPr>
            </w:pPr>
            <w:r w:rsidRPr="00EE041C">
              <w:rPr>
                <w:lang w:val="uk-UA"/>
              </w:rPr>
              <w:t>поодинокі незначні труднощі</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1</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EE041C">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rPr>
                <w:lang w:val="uk-UA"/>
              </w:rPr>
            </w:pPr>
            <w:r w:rsidRPr="00EE041C">
              <w:rPr>
                <w:lang w:val="uk-UA"/>
              </w:rPr>
              <w:t>труднощі легкого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2</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rPr>
                <w:lang w:val="uk-UA"/>
              </w:rPr>
            </w:pPr>
            <w:r w:rsidRPr="00EE041C">
              <w:rPr>
                <w:lang w:val="uk-UA"/>
              </w:rPr>
              <w:t>труднощі помірного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3</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rPr>
                <w:lang w:val="uk-UA"/>
              </w:rPr>
            </w:pPr>
            <w:r w:rsidRPr="00EE041C">
              <w:rPr>
                <w:lang w:val="uk-UA"/>
              </w:rPr>
              <w:t>труднощі тяжкого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4</w:t>
            </w:r>
          </w:p>
        </w:tc>
      </w:tr>
      <w:tr w:rsidR="00857A39" w:rsidRPr="00EE041C" w:rsidTr="00EE041C">
        <w:trPr>
          <w:trHeight w:val="20"/>
        </w:trPr>
        <w:tc>
          <w:tcPr>
            <w:tcW w:w="1282"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848" w:type="pct"/>
            <w:vMerge/>
            <w:tcBorders>
              <w:top w:val="single" w:sz="4" w:space="0" w:color="auto"/>
              <w:left w:val="single" w:sz="4" w:space="0" w:color="auto"/>
              <w:bottom w:val="single" w:sz="4" w:space="0" w:color="auto"/>
              <w:right w:val="single" w:sz="4" w:space="0" w:color="auto"/>
            </w:tcBorders>
          </w:tcPr>
          <w:p w:rsidR="00857A39" w:rsidRPr="00EE041C" w:rsidRDefault="00857A39" w:rsidP="001A7801">
            <w:pPr>
              <w:rPr>
                <w:rFonts w:ascii="SimSun"/>
                <w:lang w:val="uk-UA"/>
              </w:rPr>
            </w:pPr>
          </w:p>
        </w:tc>
        <w:tc>
          <w:tcPr>
            <w:tcW w:w="1192"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rPr>
                <w:lang w:val="uk-UA"/>
              </w:rPr>
            </w:pPr>
            <w:r w:rsidRPr="00EE041C">
              <w:rPr>
                <w:lang w:val="uk-UA"/>
              </w:rPr>
              <w:t>труднощі найтяжчого ступеня прояву</w:t>
            </w:r>
          </w:p>
        </w:tc>
        <w:tc>
          <w:tcPr>
            <w:tcW w:w="678" w:type="pct"/>
            <w:tcBorders>
              <w:top w:val="single" w:sz="4" w:space="0" w:color="auto"/>
              <w:left w:val="single" w:sz="4" w:space="0" w:color="auto"/>
              <w:bottom w:val="single" w:sz="4" w:space="0" w:color="auto"/>
              <w:right w:val="single" w:sz="4" w:space="0" w:color="auto"/>
            </w:tcBorders>
          </w:tcPr>
          <w:p w:rsidR="00857A39" w:rsidRPr="00EE041C" w:rsidRDefault="00857A39" w:rsidP="00EE041C">
            <w:pPr>
              <w:pStyle w:val="af1"/>
              <w:widowControl/>
              <w:jc w:val="center"/>
              <w:rPr>
                <w:lang w:val="uk-UA"/>
              </w:rPr>
            </w:pPr>
            <w:r w:rsidRPr="00EE041C">
              <w:rPr>
                <w:lang w:val="uk-UA"/>
              </w:rPr>
              <w:t>5</w:t>
            </w:r>
          </w:p>
        </w:tc>
      </w:tr>
    </w:tbl>
    <w:p w:rsidR="00857A39" w:rsidRDefault="00857A39" w:rsidP="00857A39">
      <w:pPr>
        <w:rPr>
          <w:rFonts w:ascii="Times New Roman" w:eastAsia="Times New Roman" w:hAnsi="Times New Roman" w:cs="Times New Roman"/>
        </w:rPr>
      </w:pPr>
    </w:p>
    <w:p w:rsidR="00857A39" w:rsidRDefault="00857A39" w:rsidP="00857A39">
      <w:pPr>
        <w:pStyle w:val="af7"/>
        <w:ind w:left="0"/>
        <w:jc w:val="both"/>
      </w:pPr>
    </w:p>
    <w:p w:rsidR="00857A39" w:rsidRDefault="00857A39" w:rsidP="00857A39">
      <w:pPr>
        <w:pStyle w:val="af7"/>
        <w:ind w:left="0"/>
        <w:jc w:val="right"/>
        <w:rPr>
          <w:lang w:val="uk-UA"/>
        </w:rPr>
      </w:pPr>
      <w:r>
        <w:rPr>
          <w:lang w:val="uk-UA"/>
        </w:rPr>
        <w:t xml:space="preserve">  </w:t>
      </w:r>
    </w:p>
    <w:p w:rsidR="00857A39" w:rsidRDefault="00857A39" w:rsidP="00857A39">
      <w:pPr>
        <w:pStyle w:val="af7"/>
        <w:spacing w:after="0"/>
        <w:ind w:left="0"/>
        <w:jc w:val="right"/>
        <w:rPr>
          <w:lang w:val="uk-UA"/>
        </w:rPr>
      </w:pPr>
      <w:r>
        <w:rPr>
          <w:lang w:val="uk-UA"/>
        </w:rPr>
        <w:t xml:space="preserve">                                                                </w:t>
      </w:r>
    </w:p>
    <w:p w:rsidR="00857A39" w:rsidRDefault="00857A39" w:rsidP="00857A39">
      <w:pPr>
        <w:pStyle w:val="af7"/>
        <w:ind w:left="0"/>
        <w:jc w:val="right"/>
      </w:pPr>
    </w:p>
    <w:p w:rsidR="00857A39" w:rsidRDefault="00857A39" w:rsidP="00857A39">
      <w:pPr>
        <w:pStyle w:val="afb"/>
        <w:spacing w:after="0" w:line="240" w:lineRule="auto"/>
        <w:ind w:left="2835"/>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857A39" w:rsidRDefault="00857A39" w:rsidP="00857A39">
      <w:pPr>
        <w:pStyle w:val="afb"/>
        <w:spacing w:after="0" w:line="240" w:lineRule="auto"/>
        <w:ind w:left="2835"/>
        <w:jc w:val="center"/>
        <w:rPr>
          <w:rFonts w:ascii="Times New Roman" w:hAnsi="Times New Roman" w:cs="Times New Roman"/>
          <w:sz w:val="24"/>
          <w:szCs w:val="24"/>
          <w:lang w:val="uk-UA" w:eastAsia="ru-RU"/>
        </w:rPr>
      </w:pPr>
    </w:p>
    <w:p w:rsidR="00857A39" w:rsidRDefault="00857A39" w:rsidP="00857A39">
      <w:pPr>
        <w:pStyle w:val="afb"/>
        <w:spacing w:after="0" w:line="240" w:lineRule="auto"/>
        <w:ind w:left="2835"/>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857A39" w:rsidRDefault="00857A39" w:rsidP="00857A39">
      <w:pPr>
        <w:pStyle w:val="afb"/>
        <w:spacing w:after="0" w:line="240" w:lineRule="auto"/>
        <w:ind w:left="2835"/>
        <w:jc w:val="center"/>
        <w:rPr>
          <w:rFonts w:ascii="Times New Roman" w:hAnsi="Times New Roman" w:cs="Times New Roman"/>
          <w:sz w:val="24"/>
          <w:szCs w:val="24"/>
          <w:lang w:val="uk-UA" w:eastAsia="ru-RU"/>
        </w:rPr>
      </w:pPr>
    </w:p>
    <w:p w:rsidR="00EE041C" w:rsidRDefault="00857A39" w:rsidP="00857A39">
      <w:pPr>
        <w:pStyle w:val="afb"/>
        <w:spacing w:after="0" w:line="240" w:lineRule="auto"/>
        <w:ind w:left="2835"/>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EE041C" w:rsidRDefault="00EE041C" w:rsidP="00857A39">
      <w:pPr>
        <w:pStyle w:val="afb"/>
        <w:spacing w:after="0" w:line="240" w:lineRule="auto"/>
        <w:ind w:left="2835"/>
        <w:jc w:val="center"/>
        <w:rPr>
          <w:rFonts w:ascii="Times New Roman" w:hAnsi="Times New Roman" w:cs="Times New Roman"/>
          <w:sz w:val="24"/>
          <w:szCs w:val="24"/>
          <w:lang w:val="uk-UA" w:eastAsia="ru-RU"/>
        </w:rPr>
      </w:pPr>
    </w:p>
    <w:p w:rsidR="00EE041C" w:rsidRDefault="00EE041C" w:rsidP="00857A39">
      <w:pPr>
        <w:pStyle w:val="afb"/>
        <w:spacing w:after="0" w:line="240" w:lineRule="auto"/>
        <w:ind w:left="2835"/>
        <w:jc w:val="center"/>
        <w:rPr>
          <w:rFonts w:ascii="Times New Roman" w:hAnsi="Times New Roman" w:cs="Times New Roman"/>
          <w:sz w:val="24"/>
          <w:szCs w:val="24"/>
          <w:lang w:val="uk-UA" w:eastAsia="ru-RU"/>
        </w:rPr>
      </w:pPr>
    </w:p>
    <w:p w:rsidR="00EE041C" w:rsidRDefault="00EE041C" w:rsidP="00857A39">
      <w:pPr>
        <w:pStyle w:val="afb"/>
        <w:spacing w:after="0" w:line="240" w:lineRule="auto"/>
        <w:ind w:left="2835"/>
        <w:jc w:val="center"/>
        <w:rPr>
          <w:rFonts w:ascii="Times New Roman" w:hAnsi="Times New Roman" w:cs="Times New Roman"/>
          <w:sz w:val="24"/>
          <w:szCs w:val="24"/>
          <w:lang w:val="uk-UA" w:eastAsia="ru-RU"/>
        </w:rPr>
      </w:pPr>
    </w:p>
    <w:p w:rsidR="00EE041C" w:rsidRDefault="00EE041C" w:rsidP="00857A39">
      <w:pPr>
        <w:pStyle w:val="afb"/>
        <w:spacing w:after="0" w:line="240" w:lineRule="auto"/>
        <w:ind w:left="2835"/>
        <w:jc w:val="center"/>
        <w:rPr>
          <w:rFonts w:ascii="Times New Roman" w:hAnsi="Times New Roman" w:cs="Times New Roman"/>
          <w:sz w:val="24"/>
          <w:szCs w:val="24"/>
          <w:lang w:val="uk-UA" w:eastAsia="ru-RU"/>
        </w:rPr>
      </w:pPr>
    </w:p>
    <w:p w:rsidR="00EE041C" w:rsidRDefault="00EE041C" w:rsidP="00857A39">
      <w:pPr>
        <w:pStyle w:val="afb"/>
        <w:spacing w:after="0" w:line="240" w:lineRule="auto"/>
        <w:ind w:left="2835"/>
        <w:jc w:val="center"/>
        <w:rPr>
          <w:rFonts w:ascii="Times New Roman" w:hAnsi="Times New Roman" w:cs="Times New Roman"/>
          <w:sz w:val="24"/>
          <w:szCs w:val="24"/>
          <w:lang w:val="uk-UA" w:eastAsia="ru-RU"/>
        </w:rPr>
      </w:pPr>
    </w:p>
    <w:p w:rsidR="00EE041C" w:rsidRDefault="00EE041C" w:rsidP="00857A39">
      <w:pPr>
        <w:pStyle w:val="afb"/>
        <w:spacing w:after="0" w:line="240" w:lineRule="auto"/>
        <w:ind w:left="2835"/>
        <w:jc w:val="center"/>
        <w:rPr>
          <w:rFonts w:ascii="Times New Roman" w:hAnsi="Times New Roman" w:cs="Times New Roman"/>
          <w:sz w:val="24"/>
          <w:szCs w:val="24"/>
          <w:lang w:val="uk-UA" w:eastAsia="ru-RU"/>
        </w:rPr>
      </w:pPr>
    </w:p>
    <w:p w:rsidR="00EE041C" w:rsidRDefault="00EE041C" w:rsidP="00857A39">
      <w:pPr>
        <w:pStyle w:val="afb"/>
        <w:spacing w:after="0" w:line="240" w:lineRule="auto"/>
        <w:ind w:left="2835"/>
        <w:jc w:val="center"/>
        <w:rPr>
          <w:rFonts w:ascii="Times New Roman" w:hAnsi="Times New Roman" w:cs="Times New Roman"/>
          <w:sz w:val="24"/>
          <w:szCs w:val="24"/>
          <w:lang w:val="uk-UA" w:eastAsia="ru-RU"/>
        </w:rPr>
      </w:pPr>
    </w:p>
    <w:p w:rsidR="001A7801" w:rsidRDefault="001A7801" w:rsidP="00857A39">
      <w:pPr>
        <w:pStyle w:val="afb"/>
        <w:spacing w:after="0" w:line="240" w:lineRule="auto"/>
        <w:ind w:left="2835"/>
        <w:jc w:val="center"/>
        <w:rPr>
          <w:rFonts w:ascii="Times New Roman" w:hAnsi="Times New Roman" w:cs="Times New Roman"/>
          <w:sz w:val="24"/>
          <w:szCs w:val="24"/>
          <w:lang w:val="uk-UA" w:eastAsia="ru-RU"/>
        </w:rPr>
      </w:pPr>
    </w:p>
    <w:p w:rsidR="001A7801" w:rsidRDefault="001A7801" w:rsidP="00857A39">
      <w:pPr>
        <w:pStyle w:val="afb"/>
        <w:spacing w:after="0" w:line="240" w:lineRule="auto"/>
        <w:ind w:left="2835"/>
        <w:jc w:val="center"/>
        <w:rPr>
          <w:rFonts w:ascii="Times New Roman" w:hAnsi="Times New Roman" w:cs="Times New Roman"/>
          <w:sz w:val="24"/>
          <w:szCs w:val="24"/>
          <w:lang w:val="uk-UA" w:eastAsia="ru-RU"/>
        </w:rPr>
      </w:pPr>
    </w:p>
    <w:p w:rsidR="001A7801" w:rsidRDefault="001A7801" w:rsidP="00857A39">
      <w:pPr>
        <w:pStyle w:val="afb"/>
        <w:spacing w:after="0" w:line="240" w:lineRule="auto"/>
        <w:ind w:left="2835"/>
        <w:jc w:val="center"/>
        <w:rPr>
          <w:rFonts w:ascii="Times New Roman" w:hAnsi="Times New Roman" w:cs="Times New Roman"/>
          <w:sz w:val="24"/>
          <w:szCs w:val="24"/>
          <w:lang w:val="uk-UA" w:eastAsia="ru-RU"/>
        </w:rPr>
      </w:pPr>
    </w:p>
    <w:p w:rsidR="001A7801" w:rsidRPr="001A7801" w:rsidRDefault="00857A39" w:rsidP="001A7801">
      <w:pPr>
        <w:pStyle w:val="afb"/>
        <w:spacing w:after="0" w:line="240" w:lineRule="auto"/>
        <w:ind w:left="7089" w:firstLine="1"/>
        <w:jc w:val="both"/>
        <w:rPr>
          <w:rFonts w:ascii="Times New Roman" w:hAnsi="Times New Roman" w:cs="Times New Roman"/>
          <w:sz w:val="28"/>
          <w:szCs w:val="28"/>
          <w:lang w:val="uk-UA" w:eastAsia="ru-RU"/>
        </w:rPr>
      </w:pPr>
      <w:r w:rsidRPr="001A7801">
        <w:rPr>
          <w:rFonts w:ascii="Times New Roman" w:hAnsi="Times New Roman" w:cs="Times New Roman"/>
          <w:sz w:val="28"/>
          <w:szCs w:val="28"/>
          <w:lang w:val="uk-UA" w:eastAsia="ru-RU"/>
        </w:rPr>
        <w:lastRenderedPageBreak/>
        <w:t>Додаток 4</w:t>
      </w:r>
    </w:p>
    <w:p w:rsidR="00857A39" w:rsidRDefault="00857A39" w:rsidP="001A7801">
      <w:pPr>
        <w:pStyle w:val="afb"/>
        <w:spacing w:after="0" w:line="240" w:lineRule="auto"/>
        <w:ind w:left="7088" w:firstLine="1"/>
        <w:jc w:val="both"/>
        <w:rPr>
          <w:rFonts w:ascii="Times New Roman" w:hAnsi="Times New Roman" w:cs="Times New Roman"/>
          <w:sz w:val="28"/>
          <w:szCs w:val="28"/>
          <w:lang w:val="uk-UA" w:eastAsia="ru-RU"/>
        </w:rPr>
      </w:pPr>
      <w:r w:rsidRPr="001A7801">
        <w:rPr>
          <w:rFonts w:ascii="Times New Roman" w:hAnsi="Times New Roman" w:cs="Times New Roman"/>
          <w:sz w:val="28"/>
          <w:szCs w:val="28"/>
          <w:lang w:val="uk-UA" w:eastAsia="ru-RU"/>
        </w:rPr>
        <w:t>до Положення</w:t>
      </w:r>
    </w:p>
    <w:p w:rsidR="001A7801" w:rsidRPr="001A7801" w:rsidRDefault="001A7801" w:rsidP="001A7801">
      <w:pPr>
        <w:pStyle w:val="afb"/>
        <w:spacing w:after="0" w:line="240" w:lineRule="auto"/>
        <w:ind w:left="7088" w:firstLine="1"/>
        <w:jc w:val="both"/>
        <w:rPr>
          <w:rFonts w:ascii="Times New Roman" w:hAnsi="Times New Roman" w:cs="Times New Roman"/>
          <w:sz w:val="28"/>
          <w:szCs w:val="28"/>
          <w:lang w:val="uk-UA" w:eastAsia="ru-RU"/>
        </w:rPr>
      </w:pPr>
    </w:p>
    <w:p w:rsidR="001A7801" w:rsidRDefault="00857A39" w:rsidP="001A7801">
      <w:pPr>
        <w:ind w:firstLine="709"/>
        <w:jc w:val="center"/>
        <w:rPr>
          <w:rFonts w:ascii="Times New Roman" w:hAnsi="Times New Roman"/>
          <w:b/>
          <w:sz w:val="28"/>
          <w:szCs w:val="28"/>
          <w:lang w:val="uk-UA"/>
        </w:rPr>
      </w:pPr>
      <w:r>
        <w:rPr>
          <w:rFonts w:ascii="Times New Roman" w:hAnsi="Times New Roman"/>
          <w:b/>
          <w:sz w:val="28"/>
          <w:szCs w:val="28"/>
        </w:rPr>
        <w:t>ВИСНОВОК</w:t>
      </w:r>
    </w:p>
    <w:p w:rsidR="00857A39" w:rsidRPr="00DF049D" w:rsidRDefault="00857A39" w:rsidP="001A7801">
      <w:pPr>
        <w:ind w:firstLine="709"/>
        <w:jc w:val="center"/>
        <w:rPr>
          <w:rFonts w:ascii="Times New Roman" w:hAnsi="Times New Roman"/>
          <w:b/>
          <w:sz w:val="28"/>
          <w:szCs w:val="28"/>
          <w:lang w:val="uk-UA"/>
        </w:rPr>
      </w:pPr>
      <w:r w:rsidRPr="00DF049D">
        <w:rPr>
          <w:rFonts w:ascii="Times New Roman" w:hAnsi="Times New Roman"/>
          <w:b/>
          <w:sz w:val="28"/>
          <w:szCs w:val="28"/>
          <w:lang w:val="uk-UA"/>
        </w:rPr>
        <w:t>про комплексну психолого-педагогічну оцінку розвитку особи</w:t>
      </w:r>
    </w:p>
    <w:p w:rsidR="00857A39" w:rsidRPr="00DF049D" w:rsidRDefault="00857A39" w:rsidP="001A7801">
      <w:pPr>
        <w:jc w:val="center"/>
        <w:rPr>
          <w:rFonts w:ascii="Times New Roman" w:hAnsi="Times New Roman"/>
          <w:b/>
          <w:sz w:val="28"/>
          <w:szCs w:val="28"/>
          <w:lang w:val="uk-UA"/>
        </w:rPr>
      </w:pPr>
      <w:r w:rsidRPr="00DF049D">
        <w:rPr>
          <w:rFonts w:ascii="Times New Roman" w:hAnsi="Times New Roman"/>
          <w:b/>
          <w:sz w:val="28"/>
          <w:szCs w:val="28"/>
          <w:lang w:val="uk-UA"/>
        </w:rPr>
        <w:t>від ___ _________ 20__ р. № __________</w:t>
      </w:r>
    </w:p>
    <w:p w:rsidR="001A7801" w:rsidRPr="001A7801" w:rsidRDefault="001A7801" w:rsidP="001A7801">
      <w:pPr>
        <w:jc w:val="center"/>
        <w:rPr>
          <w:rFonts w:ascii="Times New Roman" w:hAnsi="Times New Roman"/>
          <w:b/>
          <w:sz w:val="28"/>
          <w:szCs w:val="28"/>
          <w:lang w:val="uk-UA"/>
        </w:rPr>
      </w:pPr>
    </w:p>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lang w:val="uk-UA"/>
        </w:rPr>
        <w:t>1. Загальні дані про особу:</w:t>
      </w:r>
    </w:p>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lang w:val="uk-UA"/>
        </w:rPr>
        <w:t>прізвище, власне ім’я, по батькові (за наявності) ____________________</w:t>
      </w:r>
      <w:r w:rsidR="001A7801" w:rsidRPr="001A7801">
        <w:rPr>
          <w:rFonts w:ascii="Times New Roman" w:hAnsi="Times New Roman"/>
          <w:sz w:val="28"/>
          <w:szCs w:val="28"/>
          <w:lang w:val="uk-UA"/>
        </w:rPr>
        <w:t>___</w:t>
      </w:r>
    </w:p>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lang w:val="uk-UA"/>
        </w:rPr>
        <w:t>дата народження _______________________</w:t>
      </w:r>
      <w:r w:rsidR="001A7801" w:rsidRPr="001A7801">
        <w:rPr>
          <w:rFonts w:ascii="Times New Roman" w:hAnsi="Times New Roman"/>
          <w:sz w:val="28"/>
          <w:szCs w:val="28"/>
          <w:lang w:val="uk-UA"/>
        </w:rPr>
        <w:t>__________________________</w:t>
      </w:r>
    </w:p>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lang w:val="uk-UA"/>
        </w:rPr>
        <w:t>адреса проживання _____________________</w:t>
      </w:r>
      <w:r w:rsidR="001A7801" w:rsidRPr="001A7801">
        <w:rPr>
          <w:rFonts w:ascii="Times New Roman" w:hAnsi="Times New Roman"/>
          <w:sz w:val="28"/>
          <w:szCs w:val="28"/>
          <w:lang w:val="uk-UA"/>
        </w:rPr>
        <w:t>__________________________</w:t>
      </w:r>
    </w:p>
    <w:p w:rsidR="00857A39" w:rsidRPr="001A7801" w:rsidRDefault="00857A39" w:rsidP="001A7801">
      <w:pPr>
        <w:ind w:firstLine="567"/>
        <w:jc w:val="both"/>
        <w:rPr>
          <w:rFonts w:ascii="Times New Roman" w:hAnsi="Times New Roman"/>
          <w:sz w:val="28"/>
          <w:szCs w:val="28"/>
          <w:lang w:val="uk-UA"/>
        </w:rPr>
      </w:pPr>
      <w:r w:rsidRPr="001A7801">
        <w:rPr>
          <w:rFonts w:ascii="Times New Roman" w:hAnsi="Times New Roman"/>
          <w:sz w:val="28"/>
          <w:szCs w:val="28"/>
          <w:lang w:val="uk-UA"/>
        </w:rPr>
        <w:t>заклад дошкільної, загальної середньої, професійної (професійно-технічної) освіти (у разі здобуття повної загальної середньої освіти), в якому виховується/навчається особа, адреса _________</w:t>
      </w:r>
      <w:r w:rsidR="001A7801">
        <w:rPr>
          <w:rFonts w:ascii="Times New Roman" w:hAnsi="Times New Roman"/>
          <w:sz w:val="28"/>
          <w:szCs w:val="28"/>
          <w:lang w:val="uk-UA"/>
        </w:rPr>
        <w:t>___________________________</w:t>
      </w:r>
    </w:p>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lang w:val="uk-UA"/>
        </w:rPr>
        <w:t>група/клас _____________________________</w:t>
      </w:r>
      <w:r w:rsidR="001A7801" w:rsidRPr="001A7801">
        <w:rPr>
          <w:rFonts w:ascii="Times New Roman" w:hAnsi="Times New Roman"/>
          <w:sz w:val="28"/>
          <w:szCs w:val="28"/>
          <w:lang w:val="uk-UA"/>
        </w:rPr>
        <w:t>__________________________</w:t>
      </w:r>
    </w:p>
    <w:p w:rsidR="00857A39" w:rsidRPr="001A7801" w:rsidRDefault="00857A39" w:rsidP="00857A39">
      <w:pPr>
        <w:spacing w:before="120" w:after="120"/>
        <w:ind w:firstLine="567"/>
        <w:rPr>
          <w:rFonts w:ascii="Times New Roman" w:hAnsi="Times New Roman"/>
          <w:sz w:val="28"/>
          <w:szCs w:val="28"/>
          <w:lang w:val="uk-UA"/>
        </w:rPr>
      </w:pPr>
      <w:r w:rsidRPr="001A7801">
        <w:rPr>
          <w:rFonts w:ascii="Times New Roman" w:hAnsi="Times New Roman"/>
          <w:sz w:val="28"/>
          <w:szCs w:val="28"/>
          <w:lang w:val="uk-UA"/>
        </w:rPr>
        <w:t>2. Дані про сім’ю особи (батьків (одного з батьків) або законних представників, братів, сестер)</w:t>
      </w:r>
    </w:p>
    <w:tbl>
      <w:tblPr>
        <w:tblW w:w="4877" w:type="pct"/>
        <w:tblBorders>
          <w:top w:val="single" w:sz="4" w:space="0" w:color="000000"/>
          <w:bottom w:val="single" w:sz="4" w:space="0" w:color="000000"/>
          <w:insideH w:val="single" w:sz="4" w:space="0" w:color="000000"/>
          <w:insideV w:val="single" w:sz="4" w:space="0" w:color="000000"/>
        </w:tblBorders>
        <w:tblLook w:val="0000"/>
      </w:tblPr>
      <w:tblGrid>
        <w:gridCol w:w="4927"/>
        <w:gridCol w:w="4685"/>
      </w:tblGrid>
      <w:tr w:rsidR="00857A39" w:rsidRPr="001A7801" w:rsidTr="001A7801">
        <w:trPr>
          <w:trHeight w:val="373"/>
        </w:trPr>
        <w:tc>
          <w:tcPr>
            <w:tcW w:w="256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spacing w:before="120"/>
              <w:rPr>
                <w:rFonts w:ascii="Times New Roman" w:hAnsi="Times New Roman"/>
                <w:sz w:val="28"/>
                <w:szCs w:val="28"/>
                <w:lang w:val="uk-UA"/>
              </w:rPr>
            </w:pPr>
            <w:r w:rsidRPr="001A7801">
              <w:rPr>
                <w:rFonts w:ascii="Times New Roman" w:hAnsi="Times New Roman"/>
                <w:sz w:val="28"/>
                <w:szCs w:val="28"/>
                <w:lang w:val="uk-UA"/>
              </w:rPr>
              <w:t>Мати/законний представник</w:t>
            </w:r>
          </w:p>
        </w:tc>
        <w:tc>
          <w:tcPr>
            <w:tcW w:w="2437"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spacing w:before="120"/>
              <w:rPr>
                <w:rFonts w:ascii="Times New Roman" w:hAnsi="Times New Roman"/>
                <w:sz w:val="28"/>
                <w:szCs w:val="28"/>
                <w:lang w:val="uk-UA"/>
              </w:rPr>
            </w:pPr>
            <w:r w:rsidRPr="001A7801">
              <w:rPr>
                <w:rFonts w:ascii="Times New Roman" w:hAnsi="Times New Roman"/>
                <w:sz w:val="28"/>
                <w:szCs w:val="28"/>
                <w:lang w:val="uk-UA"/>
              </w:rPr>
              <w:t>Батько/законний представник</w:t>
            </w:r>
          </w:p>
        </w:tc>
      </w:tr>
      <w:tr w:rsidR="00857A39" w:rsidRPr="001A7801" w:rsidTr="001A7801">
        <w:tc>
          <w:tcPr>
            <w:tcW w:w="256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spacing w:before="120"/>
              <w:rPr>
                <w:rFonts w:ascii="Times New Roman" w:hAnsi="Times New Roman"/>
                <w:sz w:val="28"/>
                <w:szCs w:val="28"/>
                <w:lang w:val="uk-UA"/>
              </w:rPr>
            </w:pPr>
            <w:r w:rsidRPr="001A7801">
              <w:rPr>
                <w:rFonts w:ascii="Times New Roman" w:hAnsi="Times New Roman"/>
                <w:sz w:val="28"/>
                <w:szCs w:val="28"/>
                <w:lang w:val="uk-UA"/>
              </w:rPr>
              <w:t>Рік народження</w:t>
            </w:r>
          </w:p>
        </w:tc>
        <w:tc>
          <w:tcPr>
            <w:tcW w:w="2437"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spacing w:before="120"/>
              <w:rPr>
                <w:rFonts w:ascii="Times New Roman" w:hAnsi="Times New Roman"/>
                <w:sz w:val="28"/>
                <w:szCs w:val="28"/>
                <w:lang w:val="uk-UA"/>
              </w:rPr>
            </w:pPr>
            <w:r w:rsidRPr="001A7801">
              <w:rPr>
                <w:rFonts w:ascii="Times New Roman" w:hAnsi="Times New Roman"/>
                <w:sz w:val="28"/>
                <w:szCs w:val="28"/>
                <w:lang w:val="uk-UA"/>
              </w:rPr>
              <w:t>Рік народження</w:t>
            </w:r>
          </w:p>
        </w:tc>
      </w:tr>
      <w:tr w:rsidR="00857A39" w:rsidRPr="001A7801" w:rsidTr="001A7801">
        <w:tc>
          <w:tcPr>
            <w:tcW w:w="256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spacing w:before="120"/>
              <w:rPr>
                <w:rFonts w:ascii="Times New Roman" w:hAnsi="Times New Roman"/>
                <w:sz w:val="28"/>
                <w:szCs w:val="28"/>
                <w:lang w:val="uk-UA"/>
              </w:rPr>
            </w:pPr>
            <w:r w:rsidRPr="001A7801">
              <w:rPr>
                <w:rFonts w:ascii="Times New Roman" w:hAnsi="Times New Roman"/>
                <w:sz w:val="28"/>
                <w:szCs w:val="28"/>
                <w:lang w:val="uk-UA"/>
              </w:rPr>
              <w:t>Освіта (загальна середня, професійна (професійно-технічна), вища)</w:t>
            </w:r>
          </w:p>
        </w:tc>
        <w:tc>
          <w:tcPr>
            <w:tcW w:w="2437"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spacing w:before="120"/>
              <w:rPr>
                <w:rFonts w:ascii="Times New Roman" w:hAnsi="Times New Roman"/>
                <w:sz w:val="28"/>
                <w:szCs w:val="28"/>
                <w:lang w:val="uk-UA"/>
              </w:rPr>
            </w:pPr>
            <w:r w:rsidRPr="001A7801">
              <w:rPr>
                <w:rFonts w:ascii="Times New Roman" w:hAnsi="Times New Roman"/>
                <w:sz w:val="28"/>
                <w:szCs w:val="28"/>
                <w:lang w:val="uk-UA"/>
              </w:rPr>
              <w:t>Освіта (загальна середня, професійна (професійно-технічна), вища)</w:t>
            </w:r>
          </w:p>
        </w:tc>
      </w:tr>
      <w:tr w:rsidR="00857A39" w:rsidRPr="001A7801" w:rsidTr="001A7801">
        <w:tc>
          <w:tcPr>
            <w:tcW w:w="256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spacing w:before="120"/>
              <w:rPr>
                <w:rFonts w:ascii="Times New Roman" w:hAnsi="Times New Roman"/>
                <w:sz w:val="28"/>
                <w:szCs w:val="28"/>
                <w:lang w:val="uk-UA"/>
              </w:rPr>
            </w:pPr>
            <w:r w:rsidRPr="001A7801">
              <w:rPr>
                <w:rFonts w:ascii="Times New Roman" w:hAnsi="Times New Roman"/>
                <w:sz w:val="28"/>
                <w:szCs w:val="28"/>
                <w:lang w:val="uk-UA"/>
              </w:rPr>
              <w:t>Місце роботи/посада</w:t>
            </w:r>
          </w:p>
        </w:tc>
        <w:tc>
          <w:tcPr>
            <w:tcW w:w="2437"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spacing w:before="120"/>
              <w:rPr>
                <w:rFonts w:ascii="Times New Roman" w:hAnsi="Times New Roman"/>
                <w:sz w:val="28"/>
                <w:szCs w:val="28"/>
                <w:lang w:val="uk-UA"/>
              </w:rPr>
            </w:pPr>
            <w:r w:rsidRPr="001A7801">
              <w:rPr>
                <w:rFonts w:ascii="Times New Roman" w:hAnsi="Times New Roman"/>
                <w:sz w:val="28"/>
                <w:szCs w:val="28"/>
                <w:lang w:val="uk-UA"/>
              </w:rPr>
              <w:t>Місце роботи/посада</w:t>
            </w:r>
          </w:p>
        </w:tc>
      </w:tr>
    </w:tbl>
    <w:p w:rsidR="001A7801" w:rsidRPr="001A7801" w:rsidRDefault="001A7801" w:rsidP="001A7801">
      <w:pPr>
        <w:ind w:firstLine="567"/>
        <w:rPr>
          <w:rFonts w:ascii="Times New Roman" w:hAnsi="Times New Roman"/>
          <w:lang w:val="uk-UA"/>
        </w:rPr>
      </w:pPr>
    </w:p>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lang w:val="uk-UA"/>
        </w:rPr>
        <w:t>Брати, сестри (прізвище, власне ім’я, по батькові (за наявності), вік) _______________________________________________________________</w:t>
      </w:r>
      <w:r w:rsidR="001A7801" w:rsidRPr="001A7801">
        <w:rPr>
          <w:rFonts w:ascii="Times New Roman" w:hAnsi="Times New Roman"/>
          <w:sz w:val="28"/>
          <w:szCs w:val="28"/>
          <w:lang w:val="uk-UA"/>
        </w:rPr>
        <w:t>_____</w:t>
      </w:r>
    </w:p>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________________________________________________________</w:t>
      </w:r>
      <w:r w:rsidR="001A7801" w:rsidRPr="001A7801">
        <w:rPr>
          <w:rFonts w:ascii="Times New Roman" w:hAnsi="Times New Roman"/>
          <w:sz w:val="28"/>
          <w:szCs w:val="28"/>
          <w:lang w:val="uk-UA"/>
        </w:rPr>
        <w:t>____________</w:t>
      </w:r>
    </w:p>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lang w:val="uk-UA"/>
        </w:rPr>
        <w:t>3. Умови виховання в сім’ї, відносини між членами сім’ї _______________________________________________________</w:t>
      </w:r>
      <w:r w:rsidR="001A7801" w:rsidRPr="001A7801">
        <w:rPr>
          <w:rFonts w:ascii="Times New Roman" w:hAnsi="Times New Roman"/>
          <w:sz w:val="28"/>
          <w:szCs w:val="28"/>
          <w:lang w:val="uk-UA"/>
        </w:rPr>
        <w:t>_____________</w:t>
      </w:r>
    </w:p>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__________________________________________________________________</w:t>
      </w:r>
      <w:r w:rsidR="001A7801" w:rsidRPr="001A7801">
        <w:rPr>
          <w:rFonts w:ascii="Times New Roman" w:hAnsi="Times New Roman"/>
          <w:sz w:val="28"/>
          <w:szCs w:val="28"/>
          <w:lang w:val="uk-UA"/>
        </w:rPr>
        <w:t>__</w:t>
      </w:r>
    </w:p>
    <w:p w:rsidR="00857A39" w:rsidRPr="001A7801" w:rsidRDefault="00857A39" w:rsidP="001A7801">
      <w:pPr>
        <w:widowControl w:val="0"/>
        <w:ind w:firstLine="567"/>
        <w:jc w:val="both"/>
        <w:rPr>
          <w:rFonts w:ascii="Times New Roman" w:hAnsi="Times New Roman"/>
          <w:sz w:val="28"/>
          <w:szCs w:val="28"/>
          <w:lang w:val="uk-UA"/>
        </w:rPr>
      </w:pPr>
      <w:r w:rsidRPr="001A7801">
        <w:rPr>
          <w:rFonts w:ascii="Times New Roman" w:hAnsi="Times New Roman"/>
          <w:sz w:val="28"/>
          <w:szCs w:val="28"/>
          <w:lang w:val="uk-UA"/>
        </w:rPr>
        <w:t>4. Заклади освіти, в яких навчалася/навчається особа (заклади дошкільної, загальної середньої, професійної (професійно-технічної) освіти</w:t>
      </w:r>
    </w:p>
    <w:p w:rsidR="00857A39" w:rsidRPr="001A7801" w:rsidRDefault="00857A39" w:rsidP="00857A39">
      <w:pPr>
        <w:spacing w:before="120" w:after="120"/>
        <w:ind w:firstLine="567"/>
        <w:jc w:val="both"/>
        <w:rPr>
          <w:rFonts w:ascii="Times New Roman" w:hAnsi="Times New Roman"/>
          <w:lang w:val="uk-UA"/>
        </w:rPr>
      </w:pPr>
    </w:p>
    <w:p w:rsidR="00857A39" w:rsidRPr="001A7801" w:rsidRDefault="00857A39" w:rsidP="00857A39">
      <w:pPr>
        <w:spacing w:before="120" w:after="120"/>
        <w:ind w:firstLine="567"/>
        <w:jc w:val="both"/>
        <w:rPr>
          <w:rFonts w:ascii="Times New Roman" w:hAnsi="Times New Roman"/>
          <w:sz w:val="28"/>
          <w:szCs w:val="28"/>
          <w:lang w:val="uk-UA"/>
        </w:rPr>
      </w:pPr>
      <w:r w:rsidRPr="001A7801">
        <w:rPr>
          <w:rFonts w:ascii="Times New Roman" w:hAnsi="Times New Roman"/>
          <w:sz w:val="28"/>
          <w:szCs w:val="28"/>
          <w:lang w:val="uk-UA"/>
        </w:rPr>
        <w:t>5</w:t>
      </w:r>
      <w:r w:rsidRPr="001A7801">
        <w:rPr>
          <w:rFonts w:ascii="Times New Roman" w:hAnsi="Times New Roman"/>
          <w:lang w:val="uk-UA"/>
        </w:rPr>
        <w:t xml:space="preserve">. </w:t>
      </w:r>
      <w:r w:rsidRPr="001A7801">
        <w:rPr>
          <w:rFonts w:ascii="Times New Roman" w:hAnsi="Times New Roman"/>
          <w:sz w:val="28"/>
          <w:szCs w:val="28"/>
          <w:lang w:val="uk-UA"/>
        </w:rPr>
        <w:t>Напрями оцінки</w:t>
      </w:r>
    </w:p>
    <w:p w:rsidR="00857A39" w:rsidRPr="001A7801" w:rsidRDefault="00857A39" w:rsidP="00857A39">
      <w:pPr>
        <w:spacing w:before="120" w:after="120"/>
        <w:jc w:val="center"/>
        <w:rPr>
          <w:rFonts w:ascii="Times New Roman" w:hAnsi="Times New Roman"/>
          <w:sz w:val="28"/>
          <w:szCs w:val="28"/>
          <w:lang w:val="uk-UA"/>
        </w:rPr>
      </w:pPr>
      <w:r w:rsidRPr="001A7801">
        <w:rPr>
          <w:rFonts w:ascii="Times New Roman" w:hAnsi="Times New Roman"/>
          <w:sz w:val="28"/>
          <w:szCs w:val="28"/>
          <w:lang w:val="uk-UA"/>
        </w:rPr>
        <w:t>Оцінка фізичного розвитку особи</w:t>
      </w:r>
    </w:p>
    <w:tbl>
      <w:tblPr>
        <w:tblW w:w="5000" w:type="pct"/>
        <w:tblBorders>
          <w:top w:val="single" w:sz="4" w:space="0" w:color="auto"/>
          <w:bottom w:val="single" w:sz="4" w:space="0" w:color="auto"/>
        </w:tblBorders>
        <w:tblLook w:val="0000"/>
      </w:tblPr>
      <w:tblGrid>
        <w:gridCol w:w="3874"/>
        <w:gridCol w:w="2659"/>
        <w:gridCol w:w="3321"/>
      </w:tblGrid>
      <w:tr w:rsidR="00857A39" w:rsidRPr="001A7801" w:rsidTr="001A7801">
        <w:tc>
          <w:tcPr>
            <w:tcW w:w="1966"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Компетенція (знання, здібності, уміння, навички)</w:t>
            </w:r>
          </w:p>
        </w:tc>
        <w:tc>
          <w:tcPr>
            <w:tcW w:w="1349"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Потреби</w:t>
            </w:r>
          </w:p>
        </w:tc>
        <w:tc>
          <w:tcPr>
            <w:tcW w:w="1685"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Рекомендації</w:t>
            </w:r>
          </w:p>
        </w:tc>
      </w:tr>
    </w:tbl>
    <w:p w:rsidR="001A7801" w:rsidRPr="001A7801" w:rsidRDefault="001A7801" w:rsidP="001A7801">
      <w:pPr>
        <w:jc w:val="center"/>
        <w:rPr>
          <w:rFonts w:ascii="Times New Roman" w:hAnsi="Times New Roman"/>
          <w:sz w:val="28"/>
          <w:szCs w:val="28"/>
          <w:lang w:val="uk-UA"/>
        </w:rPr>
      </w:pPr>
    </w:p>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Оцінка мовленнєвого розвитку</w:t>
      </w:r>
    </w:p>
    <w:tbl>
      <w:tblPr>
        <w:tblW w:w="5000" w:type="pct"/>
        <w:tblBorders>
          <w:top w:val="single" w:sz="4" w:space="0" w:color="auto"/>
          <w:bottom w:val="single" w:sz="4" w:space="0" w:color="auto"/>
        </w:tblBorders>
        <w:tblLook w:val="0000"/>
      </w:tblPr>
      <w:tblGrid>
        <w:gridCol w:w="3874"/>
        <w:gridCol w:w="2665"/>
        <w:gridCol w:w="3315"/>
      </w:tblGrid>
      <w:tr w:rsidR="00857A39" w:rsidRPr="001A7801" w:rsidTr="001A7801">
        <w:tc>
          <w:tcPr>
            <w:tcW w:w="1966"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Компетенція (знання, здібності, уміння, навички)</w:t>
            </w:r>
          </w:p>
        </w:tc>
        <w:tc>
          <w:tcPr>
            <w:tcW w:w="135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Потреби</w:t>
            </w: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Рекомендації</w:t>
            </w:r>
          </w:p>
        </w:tc>
      </w:tr>
    </w:tbl>
    <w:p w:rsidR="001A7801" w:rsidRPr="001A7801" w:rsidRDefault="001A7801" w:rsidP="001A7801">
      <w:pPr>
        <w:jc w:val="center"/>
        <w:rPr>
          <w:rFonts w:ascii="Times New Roman" w:hAnsi="Times New Roman"/>
          <w:sz w:val="28"/>
          <w:szCs w:val="28"/>
          <w:lang w:val="uk-UA"/>
        </w:rPr>
      </w:pPr>
    </w:p>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Оцінка когнітивної сфери</w:t>
      </w:r>
    </w:p>
    <w:tbl>
      <w:tblPr>
        <w:tblW w:w="5000" w:type="pct"/>
        <w:tblBorders>
          <w:top w:val="single" w:sz="4" w:space="0" w:color="auto"/>
          <w:bottom w:val="single" w:sz="4" w:space="0" w:color="auto"/>
        </w:tblBorders>
        <w:tblLook w:val="0000"/>
      </w:tblPr>
      <w:tblGrid>
        <w:gridCol w:w="3874"/>
        <w:gridCol w:w="2665"/>
        <w:gridCol w:w="3315"/>
      </w:tblGrid>
      <w:tr w:rsidR="00857A39" w:rsidRPr="001A7801" w:rsidTr="001A7801">
        <w:tc>
          <w:tcPr>
            <w:tcW w:w="1966"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Компетенція (знання, здібності, уміння, навички)</w:t>
            </w:r>
          </w:p>
        </w:tc>
        <w:tc>
          <w:tcPr>
            <w:tcW w:w="135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Потреби</w:t>
            </w: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Рекомендації</w:t>
            </w:r>
          </w:p>
        </w:tc>
      </w:tr>
    </w:tbl>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Оцінка емоційно-вольової сфери</w:t>
      </w:r>
    </w:p>
    <w:tbl>
      <w:tblPr>
        <w:tblW w:w="5000" w:type="pct"/>
        <w:tblBorders>
          <w:top w:val="single" w:sz="4" w:space="0" w:color="auto"/>
          <w:bottom w:val="single" w:sz="4" w:space="0" w:color="auto"/>
        </w:tblBorders>
        <w:tblLook w:val="0000"/>
      </w:tblPr>
      <w:tblGrid>
        <w:gridCol w:w="3874"/>
        <w:gridCol w:w="2665"/>
        <w:gridCol w:w="3315"/>
      </w:tblGrid>
      <w:tr w:rsidR="00857A39" w:rsidRPr="001A7801" w:rsidTr="001A7801">
        <w:tc>
          <w:tcPr>
            <w:tcW w:w="1966"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Компетенція (знання, здібності, уміння, навички)</w:t>
            </w:r>
          </w:p>
        </w:tc>
        <w:tc>
          <w:tcPr>
            <w:tcW w:w="135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Потреби</w:t>
            </w: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Рекомендації</w:t>
            </w:r>
          </w:p>
        </w:tc>
      </w:tr>
    </w:tbl>
    <w:p w:rsidR="001A7801" w:rsidRDefault="001A7801" w:rsidP="001A7801">
      <w:pPr>
        <w:jc w:val="center"/>
        <w:rPr>
          <w:rFonts w:ascii="Times New Roman" w:hAnsi="Times New Roman"/>
          <w:sz w:val="28"/>
          <w:szCs w:val="28"/>
          <w:lang w:val="uk-UA"/>
        </w:rPr>
      </w:pPr>
    </w:p>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 xml:space="preserve">Потреби в адаптації, модифікації програм навчальних </w:t>
      </w:r>
      <w:r w:rsidRPr="001A7801">
        <w:rPr>
          <w:rFonts w:ascii="Times New Roman" w:hAnsi="Times New Roman"/>
          <w:sz w:val="28"/>
          <w:szCs w:val="28"/>
          <w:lang w:val="uk-UA"/>
        </w:rPr>
        <w:br/>
        <w:t xml:space="preserve">предметів, допоміжних засобів для навчання та в </w:t>
      </w:r>
      <w:r w:rsidRPr="001A7801">
        <w:rPr>
          <w:rFonts w:ascii="Times New Roman" w:hAnsi="Times New Roman"/>
          <w:sz w:val="28"/>
          <w:szCs w:val="28"/>
          <w:lang w:val="uk-UA"/>
        </w:rPr>
        <w:br/>
        <w:t>розумному пристосуванні(у разі потреби)</w:t>
      </w:r>
    </w:p>
    <w:tbl>
      <w:tblPr>
        <w:tblW w:w="5000" w:type="pct"/>
        <w:tblBorders>
          <w:top w:val="single" w:sz="4" w:space="0" w:color="auto"/>
          <w:bottom w:val="single" w:sz="4" w:space="0" w:color="auto"/>
        </w:tblBorders>
        <w:tblLook w:val="0000"/>
      </w:tblPr>
      <w:tblGrid>
        <w:gridCol w:w="3297"/>
        <w:gridCol w:w="3242"/>
        <w:gridCol w:w="3315"/>
      </w:tblGrid>
      <w:tr w:rsidR="00857A39" w:rsidRPr="001A7801" w:rsidTr="001A7801">
        <w:tc>
          <w:tcPr>
            <w:tcW w:w="1673"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Назва</w:t>
            </w:r>
          </w:p>
        </w:tc>
        <w:tc>
          <w:tcPr>
            <w:tcW w:w="1645"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Потреби</w:t>
            </w: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Рекомендації</w:t>
            </w:r>
          </w:p>
        </w:tc>
      </w:tr>
      <w:tr w:rsidR="00857A39" w:rsidRPr="001A7801" w:rsidTr="001A7801">
        <w:tc>
          <w:tcPr>
            <w:tcW w:w="1673"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Адаптація</w:t>
            </w:r>
          </w:p>
        </w:tc>
        <w:tc>
          <w:tcPr>
            <w:tcW w:w="1645"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r>
      <w:tr w:rsidR="00857A39" w:rsidRPr="001A7801" w:rsidTr="001A7801">
        <w:tc>
          <w:tcPr>
            <w:tcW w:w="1673"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45"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r>
      <w:tr w:rsidR="00857A39" w:rsidRPr="001A7801" w:rsidTr="001A7801">
        <w:tc>
          <w:tcPr>
            <w:tcW w:w="1673"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Модифікація</w:t>
            </w:r>
          </w:p>
        </w:tc>
        <w:tc>
          <w:tcPr>
            <w:tcW w:w="1645"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r>
      <w:tr w:rsidR="00857A39" w:rsidRPr="001A7801" w:rsidTr="001A7801">
        <w:tc>
          <w:tcPr>
            <w:tcW w:w="1673"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45"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r>
      <w:tr w:rsidR="00857A39" w:rsidRPr="001A7801" w:rsidTr="001A7801">
        <w:tc>
          <w:tcPr>
            <w:tcW w:w="1673"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Допоміжні засоби для навчання</w:t>
            </w:r>
          </w:p>
        </w:tc>
        <w:tc>
          <w:tcPr>
            <w:tcW w:w="1645"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r>
      <w:tr w:rsidR="00857A39" w:rsidRPr="001A7801" w:rsidTr="001A7801">
        <w:tc>
          <w:tcPr>
            <w:tcW w:w="1673"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45"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r>
      <w:tr w:rsidR="00857A39" w:rsidRPr="001A7801" w:rsidTr="001A7801">
        <w:tc>
          <w:tcPr>
            <w:tcW w:w="1673"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Розумне пристосування</w:t>
            </w:r>
          </w:p>
        </w:tc>
        <w:tc>
          <w:tcPr>
            <w:tcW w:w="1645"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r>
      <w:tr w:rsidR="00857A39" w:rsidRPr="001A7801" w:rsidTr="001A7801">
        <w:tc>
          <w:tcPr>
            <w:tcW w:w="1673"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45"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c>
          <w:tcPr>
            <w:tcW w:w="168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p>
        </w:tc>
      </w:tr>
    </w:tbl>
    <w:p w:rsidR="001A7801" w:rsidRDefault="001A7801" w:rsidP="001A7801">
      <w:pPr>
        <w:ind w:firstLine="709"/>
        <w:rPr>
          <w:rFonts w:ascii="Times New Roman" w:hAnsi="Times New Roman"/>
          <w:sz w:val="28"/>
          <w:szCs w:val="28"/>
          <w:lang w:val="uk-UA"/>
        </w:rPr>
      </w:pPr>
    </w:p>
    <w:p w:rsidR="00857A39" w:rsidRPr="001A7801" w:rsidRDefault="00857A39" w:rsidP="001A7801">
      <w:pPr>
        <w:ind w:firstLine="709"/>
        <w:rPr>
          <w:rFonts w:ascii="Times New Roman" w:hAnsi="Times New Roman"/>
          <w:sz w:val="28"/>
          <w:szCs w:val="28"/>
          <w:lang w:val="uk-UA"/>
        </w:rPr>
      </w:pPr>
      <w:r w:rsidRPr="001A7801">
        <w:rPr>
          <w:rFonts w:ascii="Times New Roman" w:hAnsi="Times New Roman"/>
          <w:sz w:val="28"/>
          <w:szCs w:val="28"/>
          <w:lang w:val="uk-UA"/>
        </w:rPr>
        <w:t xml:space="preserve">6. Інформація про особливості, пов’язані із здоров’ям особи </w:t>
      </w:r>
    </w:p>
    <w:p w:rsidR="00857A39" w:rsidRPr="001A7801" w:rsidRDefault="00857A39" w:rsidP="001A7801">
      <w:pPr>
        <w:ind w:firstLine="709"/>
        <w:rPr>
          <w:rFonts w:ascii="Times New Roman" w:hAnsi="Times New Roman"/>
          <w:sz w:val="28"/>
          <w:szCs w:val="28"/>
          <w:lang w:val="uk-UA"/>
        </w:rPr>
      </w:pPr>
      <w:r w:rsidRPr="001A7801">
        <w:rPr>
          <w:rFonts w:ascii="Times New Roman" w:hAnsi="Times New Roman"/>
          <w:sz w:val="28"/>
          <w:szCs w:val="28"/>
          <w:lang w:val="uk-UA"/>
        </w:rPr>
        <w:t>_____________________________________________________________</w:t>
      </w:r>
      <w:r w:rsidR="001A7801">
        <w:rPr>
          <w:rFonts w:ascii="Times New Roman" w:hAnsi="Times New Roman"/>
          <w:sz w:val="28"/>
          <w:szCs w:val="28"/>
          <w:lang w:val="uk-UA"/>
        </w:rPr>
        <w:t>__</w:t>
      </w:r>
    </w:p>
    <w:p w:rsidR="00857A39" w:rsidRPr="001A7801" w:rsidRDefault="00857A39" w:rsidP="001A7801">
      <w:pPr>
        <w:ind w:firstLine="709"/>
        <w:rPr>
          <w:rFonts w:ascii="Times New Roman" w:hAnsi="Times New Roman"/>
          <w:sz w:val="28"/>
          <w:szCs w:val="28"/>
          <w:lang w:val="uk-UA"/>
        </w:rPr>
      </w:pPr>
      <w:r w:rsidRPr="001A7801">
        <w:rPr>
          <w:rFonts w:ascii="Times New Roman" w:hAnsi="Times New Roman"/>
          <w:sz w:val="28"/>
          <w:szCs w:val="28"/>
          <w:lang w:val="uk-UA"/>
        </w:rPr>
        <w:t>7. Загальні висновки</w:t>
      </w:r>
    </w:p>
    <w:p w:rsidR="00857A39" w:rsidRPr="001A7801" w:rsidRDefault="00857A39" w:rsidP="001A7801">
      <w:pPr>
        <w:ind w:firstLine="709"/>
        <w:rPr>
          <w:rFonts w:ascii="Times New Roman" w:hAnsi="Times New Roman"/>
          <w:sz w:val="28"/>
          <w:szCs w:val="28"/>
          <w:lang w:val="uk-UA"/>
        </w:rPr>
      </w:pPr>
      <w:r w:rsidRPr="001A7801">
        <w:rPr>
          <w:rFonts w:ascii="Times New Roman" w:hAnsi="Times New Roman"/>
          <w:sz w:val="28"/>
          <w:szCs w:val="28"/>
          <w:lang w:val="uk-UA"/>
        </w:rPr>
        <w:t>Особливі освітні потреби (наявність):</w:t>
      </w:r>
    </w:p>
    <w:p w:rsidR="00857A39" w:rsidRPr="001A7801" w:rsidRDefault="00857A39" w:rsidP="001A7801">
      <w:pPr>
        <w:widowControl w:val="0"/>
        <w:ind w:firstLine="709"/>
        <w:rPr>
          <w:rFonts w:ascii="Times New Roman" w:hAnsi="Times New Roman"/>
          <w:sz w:val="28"/>
          <w:szCs w:val="28"/>
          <w:lang w:val="uk-UA"/>
        </w:rPr>
      </w:pPr>
      <w:r w:rsidRPr="001A7801">
        <w:rPr>
          <w:rFonts w:ascii="Times New Roman" w:hAnsi="Times New Roman"/>
          <w:sz w:val="28"/>
          <w:szCs w:val="28"/>
          <w:lang w:val="uk-UA"/>
        </w:rPr>
        <w:t xml:space="preserve">так </w:t>
      </w:r>
      <w:r w:rsidRPr="001A7801">
        <w:rPr>
          <w:rFonts w:ascii="Times New Roman" w:hAnsi="Times New Roman"/>
          <w:sz w:val="28"/>
          <w:szCs w:val="28"/>
          <w:lang w:val="uk-UA"/>
        </w:rPr>
        <w:sym w:font="Symbol" w:char="F07F"/>
      </w:r>
      <w:r w:rsidRPr="001A7801">
        <w:rPr>
          <w:rFonts w:ascii="Times New Roman" w:hAnsi="Times New Roman"/>
          <w:sz w:val="28"/>
          <w:szCs w:val="28"/>
          <w:lang w:val="uk-UA"/>
        </w:rPr>
        <w:t xml:space="preserve"> _____________________________________________________________</w:t>
      </w:r>
      <w:r w:rsidR="001A7801">
        <w:rPr>
          <w:rFonts w:ascii="Times New Roman" w:hAnsi="Times New Roman"/>
          <w:sz w:val="28"/>
          <w:szCs w:val="28"/>
          <w:lang w:val="uk-UA"/>
        </w:rPr>
        <w:t>___</w:t>
      </w:r>
    </w:p>
    <w:p w:rsidR="00857A39" w:rsidRPr="001A7801" w:rsidRDefault="00857A39" w:rsidP="001A7801">
      <w:pPr>
        <w:widowControl w:val="0"/>
        <w:ind w:firstLine="709"/>
        <w:jc w:val="center"/>
        <w:rPr>
          <w:rFonts w:ascii="Times New Roman" w:hAnsi="Times New Roman"/>
          <w:sz w:val="22"/>
          <w:szCs w:val="22"/>
          <w:lang w:val="uk-UA"/>
        </w:rPr>
      </w:pPr>
      <w:r w:rsidRPr="001A7801">
        <w:rPr>
          <w:rFonts w:ascii="Times New Roman" w:hAnsi="Times New Roman"/>
          <w:sz w:val="22"/>
          <w:szCs w:val="22"/>
          <w:lang w:val="uk-UA"/>
        </w:rPr>
        <w:t>(зазначити категорію (типи) особливих освітніх потреб (труднощів)</w:t>
      </w:r>
    </w:p>
    <w:p w:rsidR="00857A39" w:rsidRPr="001A7801" w:rsidRDefault="00857A39" w:rsidP="001A7801">
      <w:pPr>
        <w:widowControl w:val="0"/>
        <w:ind w:firstLine="709"/>
        <w:rPr>
          <w:rFonts w:ascii="Times New Roman" w:hAnsi="Times New Roman"/>
          <w:sz w:val="28"/>
          <w:szCs w:val="28"/>
          <w:lang w:val="uk-UA"/>
        </w:rPr>
      </w:pPr>
      <w:r w:rsidRPr="001A7801">
        <w:rPr>
          <w:rFonts w:ascii="Times New Roman" w:hAnsi="Times New Roman"/>
          <w:sz w:val="28"/>
          <w:szCs w:val="28"/>
          <w:lang w:val="uk-UA"/>
        </w:rPr>
        <w:t xml:space="preserve">ні </w:t>
      </w:r>
      <w:r w:rsidRPr="001A7801">
        <w:rPr>
          <w:rFonts w:ascii="Times New Roman" w:hAnsi="Times New Roman"/>
          <w:sz w:val="28"/>
          <w:szCs w:val="28"/>
          <w:lang w:val="uk-UA"/>
        </w:rPr>
        <w:sym w:font="Symbol" w:char="F07F"/>
      </w:r>
    </w:p>
    <w:p w:rsidR="00857A39" w:rsidRPr="001A7801" w:rsidRDefault="00857A39" w:rsidP="001A7801">
      <w:pPr>
        <w:widowControl w:val="0"/>
        <w:ind w:firstLine="709"/>
        <w:rPr>
          <w:rFonts w:ascii="Times New Roman" w:hAnsi="Times New Roman"/>
          <w:sz w:val="28"/>
          <w:szCs w:val="28"/>
          <w:lang w:val="uk-UA"/>
        </w:rPr>
      </w:pPr>
      <w:r w:rsidRPr="001A7801">
        <w:rPr>
          <w:rFonts w:ascii="Times New Roman" w:hAnsi="Times New Roman"/>
          <w:sz w:val="28"/>
          <w:szCs w:val="28"/>
          <w:lang w:val="uk-UA"/>
        </w:rPr>
        <w:t>Індивідуальний навчальний план:</w:t>
      </w:r>
    </w:p>
    <w:p w:rsidR="00857A39" w:rsidRPr="001A7801" w:rsidRDefault="00857A39" w:rsidP="001A7801">
      <w:pPr>
        <w:widowControl w:val="0"/>
        <w:ind w:firstLine="709"/>
        <w:rPr>
          <w:rFonts w:ascii="Times New Roman" w:hAnsi="Times New Roman"/>
          <w:sz w:val="28"/>
          <w:szCs w:val="28"/>
          <w:lang w:val="uk-UA"/>
        </w:rPr>
      </w:pPr>
      <w:r w:rsidRPr="001A7801">
        <w:rPr>
          <w:rFonts w:ascii="Times New Roman" w:hAnsi="Times New Roman"/>
          <w:sz w:val="28"/>
          <w:szCs w:val="28"/>
          <w:lang w:val="uk-UA"/>
        </w:rPr>
        <w:t xml:space="preserve">так </w:t>
      </w:r>
      <w:r w:rsidRPr="001A7801">
        <w:rPr>
          <w:rFonts w:ascii="Times New Roman" w:hAnsi="Times New Roman"/>
          <w:sz w:val="28"/>
          <w:szCs w:val="28"/>
          <w:lang w:val="uk-UA"/>
        </w:rPr>
        <w:sym w:font="Symbol" w:char="F07F"/>
      </w:r>
    </w:p>
    <w:p w:rsidR="00857A39" w:rsidRPr="001A7801" w:rsidRDefault="00857A39" w:rsidP="001A7801">
      <w:pPr>
        <w:widowControl w:val="0"/>
        <w:ind w:firstLine="709"/>
        <w:rPr>
          <w:rFonts w:ascii="Times New Roman" w:hAnsi="Times New Roman"/>
          <w:sz w:val="28"/>
          <w:szCs w:val="28"/>
          <w:lang w:val="uk-UA"/>
        </w:rPr>
      </w:pPr>
      <w:r w:rsidRPr="001A7801">
        <w:rPr>
          <w:rFonts w:ascii="Times New Roman" w:hAnsi="Times New Roman"/>
          <w:sz w:val="28"/>
          <w:szCs w:val="28"/>
          <w:lang w:val="uk-UA"/>
        </w:rPr>
        <w:t xml:space="preserve">ні </w:t>
      </w:r>
      <w:r w:rsidRPr="001A7801">
        <w:rPr>
          <w:rFonts w:ascii="Times New Roman" w:hAnsi="Times New Roman"/>
          <w:sz w:val="28"/>
          <w:szCs w:val="28"/>
          <w:lang w:val="uk-UA"/>
        </w:rPr>
        <w:sym w:font="Symbol" w:char="F07F"/>
      </w:r>
    </w:p>
    <w:p w:rsidR="00857A39" w:rsidRPr="001A7801" w:rsidRDefault="00857A39" w:rsidP="001A7801">
      <w:pPr>
        <w:widowControl w:val="0"/>
        <w:ind w:firstLine="709"/>
        <w:rPr>
          <w:rFonts w:ascii="Times New Roman" w:hAnsi="Times New Roman"/>
          <w:sz w:val="28"/>
          <w:szCs w:val="28"/>
          <w:lang w:val="uk-UA"/>
        </w:rPr>
      </w:pPr>
      <w:r w:rsidRPr="001A7801">
        <w:rPr>
          <w:rFonts w:ascii="Times New Roman" w:hAnsi="Times New Roman"/>
          <w:sz w:val="28"/>
          <w:szCs w:val="28"/>
          <w:lang w:val="uk-UA"/>
        </w:rPr>
        <w:t>Адаптація/модифікація освітньої програми/навчальних предметів</w:t>
      </w:r>
    </w:p>
    <w:p w:rsidR="00857A39" w:rsidRPr="001A7801" w:rsidRDefault="00857A39" w:rsidP="001A7801">
      <w:pPr>
        <w:widowControl w:val="0"/>
        <w:ind w:firstLine="709"/>
        <w:rPr>
          <w:rFonts w:ascii="Times New Roman" w:hAnsi="Times New Roman"/>
          <w:sz w:val="28"/>
          <w:szCs w:val="28"/>
          <w:lang w:val="uk-UA"/>
        </w:rPr>
      </w:pPr>
      <w:r w:rsidRPr="001A7801">
        <w:rPr>
          <w:rFonts w:ascii="Times New Roman" w:hAnsi="Times New Roman"/>
          <w:sz w:val="28"/>
          <w:szCs w:val="28"/>
          <w:lang w:val="uk-UA"/>
        </w:rPr>
        <w:t xml:space="preserve">так </w:t>
      </w:r>
      <w:r w:rsidRPr="001A7801">
        <w:rPr>
          <w:rFonts w:ascii="Times New Roman" w:hAnsi="Times New Roman"/>
          <w:sz w:val="28"/>
          <w:szCs w:val="28"/>
          <w:lang w:val="uk-UA"/>
        </w:rPr>
        <w:sym w:font="Symbol" w:char="F07F"/>
      </w:r>
    </w:p>
    <w:p w:rsidR="00857A39" w:rsidRPr="001A7801" w:rsidRDefault="00857A39" w:rsidP="001A7801">
      <w:pPr>
        <w:widowControl w:val="0"/>
        <w:ind w:firstLineChars="253" w:firstLine="708"/>
        <w:rPr>
          <w:rFonts w:ascii="Times New Roman" w:hAnsi="Times New Roman"/>
          <w:sz w:val="28"/>
          <w:szCs w:val="28"/>
          <w:lang w:val="uk-UA"/>
        </w:rPr>
      </w:pPr>
      <w:r w:rsidRPr="001A7801">
        <w:rPr>
          <w:rFonts w:ascii="Times New Roman" w:hAnsi="Times New Roman"/>
          <w:sz w:val="28"/>
          <w:szCs w:val="28"/>
          <w:lang w:val="uk-UA"/>
        </w:rPr>
        <w:t xml:space="preserve">ні </w:t>
      </w:r>
      <w:r w:rsidRPr="001A7801">
        <w:rPr>
          <w:rFonts w:ascii="Times New Roman" w:hAnsi="Times New Roman"/>
          <w:sz w:val="28"/>
          <w:szCs w:val="28"/>
          <w:lang w:val="uk-UA"/>
        </w:rPr>
        <w:sym w:font="Symbol" w:char="F07F"/>
      </w:r>
    </w:p>
    <w:p w:rsidR="00857A39" w:rsidRPr="001A7801" w:rsidRDefault="00857A39" w:rsidP="001A7801">
      <w:pPr>
        <w:widowControl w:val="0"/>
        <w:jc w:val="center"/>
        <w:rPr>
          <w:rFonts w:ascii="Times New Roman" w:hAnsi="Times New Roman"/>
          <w:sz w:val="28"/>
          <w:szCs w:val="28"/>
          <w:lang w:val="uk-UA"/>
        </w:rPr>
      </w:pPr>
      <w:r w:rsidRPr="001A7801">
        <w:rPr>
          <w:rFonts w:ascii="Times New Roman" w:hAnsi="Times New Roman"/>
          <w:sz w:val="28"/>
          <w:szCs w:val="28"/>
          <w:lang w:val="uk-UA"/>
        </w:rPr>
        <w:t>Психолого-педагогічні та корекційно-розвиткові послуги</w:t>
      </w:r>
    </w:p>
    <w:tbl>
      <w:tblPr>
        <w:tblW w:w="9781" w:type="dxa"/>
        <w:tblInd w:w="-34" w:type="dxa"/>
        <w:tblBorders>
          <w:top w:val="single" w:sz="4" w:space="0" w:color="auto"/>
          <w:bottom w:val="single" w:sz="4" w:space="0" w:color="auto"/>
          <w:insideH w:val="single" w:sz="4" w:space="0" w:color="auto"/>
          <w:insideV w:val="single" w:sz="4" w:space="0" w:color="auto"/>
        </w:tblBorders>
        <w:tblLayout w:type="fixed"/>
        <w:tblLook w:val="0000"/>
      </w:tblPr>
      <w:tblGrid>
        <w:gridCol w:w="4395"/>
        <w:gridCol w:w="1701"/>
        <w:gridCol w:w="1842"/>
        <w:gridCol w:w="1843"/>
      </w:tblGrid>
      <w:tr w:rsidR="00857A39" w:rsidRPr="001A7801" w:rsidTr="001A7801">
        <w:tc>
          <w:tcPr>
            <w:tcW w:w="4395" w:type="dxa"/>
            <w:tcBorders>
              <w:left w:val="single" w:sz="4" w:space="0" w:color="auto"/>
            </w:tcBorders>
          </w:tcPr>
          <w:p w:rsidR="00857A39" w:rsidRPr="001A7801" w:rsidRDefault="00857A39" w:rsidP="001A7801">
            <w:pPr>
              <w:widowControl w:val="0"/>
              <w:jc w:val="center"/>
              <w:rPr>
                <w:rFonts w:ascii="Times New Roman" w:hAnsi="Times New Roman"/>
                <w:sz w:val="28"/>
                <w:szCs w:val="28"/>
                <w:lang w:val="uk-UA"/>
              </w:rPr>
            </w:pPr>
            <w:r w:rsidRPr="001A7801">
              <w:rPr>
                <w:rFonts w:ascii="Times New Roman" w:hAnsi="Times New Roman"/>
                <w:sz w:val="28"/>
                <w:szCs w:val="28"/>
                <w:lang w:val="uk-UA"/>
              </w:rPr>
              <w:t>Види послуг</w:t>
            </w:r>
          </w:p>
        </w:tc>
        <w:tc>
          <w:tcPr>
            <w:tcW w:w="1701" w:type="dxa"/>
          </w:tcPr>
          <w:p w:rsidR="00857A39" w:rsidRPr="001A7801" w:rsidRDefault="00857A39" w:rsidP="001A7801">
            <w:pPr>
              <w:widowControl w:val="0"/>
              <w:jc w:val="center"/>
              <w:rPr>
                <w:rFonts w:ascii="Times New Roman" w:hAnsi="Times New Roman"/>
                <w:sz w:val="28"/>
                <w:szCs w:val="28"/>
                <w:lang w:val="uk-UA"/>
              </w:rPr>
            </w:pPr>
            <w:r w:rsidRPr="001A7801">
              <w:rPr>
                <w:rFonts w:ascii="Times New Roman" w:hAnsi="Times New Roman"/>
                <w:sz w:val="28"/>
                <w:szCs w:val="28"/>
                <w:lang w:val="uk-UA"/>
              </w:rPr>
              <w:t>Напрям</w:t>
            </w:r>
          </w:p>
        </w:tc>
        <w:tc>
          <w:tcPr>
            <w:tcW w:w="1842" w:type="dxa"/>
          </w:tcPr>
          <w:p w:rsidR="00857A39" w:rsidRPr="001A7801" w:rsidRDefault="00857A39" w:rsidP="001A7801">
            <w:pPr>
              <w:widowControl w:val="0"/>
              <w:jc w:val="center"/>
              <w:rPr>
                <w:rFonts w:ascii="Times New Roman" w:hAnsi="Times New Roman"/>
                <w:sz w:val="28"/>
                <w:szCs w:val="28"/>
                <w:lang w:val="uk-UA"/>
              </w:rPr>
            </w:pPr>
            <w:r w:rsidRPr="001A7801">
              <w:rPr>
                <w:rFonts w:ascii="Times New Roman" w:hAnsi="Times New Roman"/>
                <w:sz w:val="28"/>
                <w:szCs w:val="28"/>
                <w:lang w:val="uk-UA"/>
              </w:rPr>
              <w:t>Період/обсяг</w:t>
            </w:r>
          </w:p>
        </w:tc>
        <w:tc>
          <w:tcPr>
            <w:tcW w:w="1843" w:type="dxa"/>
            <w:tcBorders>
              <w:right w:val="single" w:sz="4" w:space="0" w:color="auto"/>
            </w:tcBorders>
          </w:tcPr>
          <w:p w:rsidR="00857A39" w:rsidRPr="001A7801" w:rsidRDefault="00857A39" w:rsidP="001A7801">
            <w:pPr>
              <w:widowControl w:val="0"/>
              <w:jc w:val="center"/>
              <w:rPr>
                <w:rFonts w:ascii="Times New Roman" w:hAnsi="Times New Roman"/>
                <w:sz w:val="28"/>
                <w:szCs w:val="28"/>
                <w:lang w:val="uk-UA"/>
              </w:rPr>
            </w:pPr>
            <w:r w:rsidRPr="001A7801">
              <w:rPr>
                <w:rFonts w:ascii="Times New Roman" w:hAnsi="Times New Roman"/>
                <w:sz w:val="28"/>
                <w:szCs w:val="28"/>
                <w:lang w:val="uk-UA"/>
              </w:rPr>
              <w:t>Спеціаліст</w:t>
            </w:r>
          </w:p>
        </w:tc>
      </w:tr>
      <w:tr w:rsidR="00857A39" w:rsidRPr="001A7801" w:rsidTr="001A7801">
        <w:tc>
          <w:tcPr>
            <w:tcW w:w="4395" w:type="dxa"/>
            <w:tcBorders>
              <w:left w:val="single" w:sz="4" w:space="0" w:color="auto"/>
            </w:tcBorders>
            <w:vAlign w:val="bottom"/>
          </w:tcPr>
          <w:p w:rsidR="00857A39" w:rsidRPr="001A7801" w:rsidRDefault="00857A39" w:rsidP="001A7801">
            <w:pPr>
              <w:widowControl w:val="0"/>
              <w:rPr>
                <w:rFonts w:ascii="Times New Roman" w:hAnsi="Times New Roman"/>
                <w:sz w:val="28"/>
                <w:szCs w:val="28"/>
                <w:lang w:val="uk-UA"/>
              </w:rPr>
            </w:pPr>
            <w:r w:rsidRPr="001A7801">
              <w:rPr>
                <w:rFonts w:ascii="Times New Roman" w:hAnsi="Times New Roman"/>
                <w:sz w:val="28"/>
                <w:szCs w:val="28"/>
                <w:lang w:val="uk-UA"/>
              </w:rPr>
              <w:t>Заняття з практичним психологом</w:t>
            </w:r>
          </w:p>
        </w:tc>
        <w:tc>
          <w:tcPr>
            <w:tcW w:w="1701" w:type="dxa"/>
          </w:tcPr>
          <w:p w:rsidR="00857A39" w:rsidRPr="001A7801" w:rsidRDefault="00857A39" w:rsidP="001A7801">
            <w:pPr>
              <w:widowControl w:val="0"/>
              <w:jc w:val="center"/>
              <w:rPr>
                <w:rFonts w:ascii="Times New Roman" w:hAnsi="Times New Roman"/>
                <w:sz w:val="28"/>
                <w:szCs w:val="28"/>
                <w:lang w:val="uk-UA"/>
              </w:rPr>
            </w:pPr>
          </w:p>
        </w:tc>
        <w:tc>
          <w:tcPr>
            <w:tcW w:w="1842" w:type="dxa"/>
          </w:tcPr>
          <w:p w:rsidR="00857A39" w:rsidRPr="001A7801" w:rsidRDefault="00857A39" w:rsidP="001A7801">
            <w:pPr>
              <w:widowControl w:val="0"/>
              <w:jc w:val="center"/>
              <w:rPr>
                <w:rFonts w:ascii="Times New Roman" w:hAnsi="Times New Roman"/>
                <w:sz w:val="28"/>
                <w:szCs w:val="28"/>
                <w:lang w:val="uk-UA"/>
              </w:rPr>
            </w:pPr>
          </w:p>
        </w:tc>
        <w:tc>
          <w:tcPr>
            <w:tcW w:w="1843" w:type="dxa"/>
            <w:tcBorders>
              <w:right w:val="single" w:sz="4" w:space="0" w:color="auto"/>
            </w:tcBorders>
          </w:tcPr>
          <w:p w:rsidR="00857A39" w:rsidRPr="001A7801" w:rsidRDefault="00857A39" w:rsidP="001A7801">
            <w:pPr>
              <w:widowControl w:val="0"/>
              <w:jc w:val="center"/>
              <w:rPr>
                <w:rFonts w:ascii="Times New Roman" w:hAnsi="Times New Roman"/>
                <w:sz w:val="28"/>
                <w:szCs w:val="28"/>
                <w:lang w:val="uk-UA"/>
              </w:rPr>
            </w:pPr>
          </w:p>
        </w:tc>
      </w:tr>
      <w:tr w:rsidR="00857A39" w:rsidRPr="001A7801" w:rsidTr="001A7801">
        <w:tc>
          <w:tcPr>
            <w:tcW w:w="4395" w:type="dxa"/>
            <w:tcBorders>
              <w:left w:val="single" w:sz="4" w:space="0" w:color="auto"/>
            </w:tcBorders>
            <w:vAlign w:val="bottom"/>
          </w:tcPr>
          <w:p w:rsidR="00857A39" w:rsidRPr="001A7801" w:rsidRDefault="00857A39" w:rsidP="001A7801">
            <w:pPr>
              <w:widowControl w:val="0"/>
              <w:rPr>
                <w:rFonts w:ascii="Times New Roman" w:hAnsi="Times New Roman"/>
                <w:sz w:val="28"/>
                <w:szCs w:val="28"/>
                <w:lang w:val="uk-UA"/>
              </w:rPr>
            </w:pPr>
            <w:r w:rsidRPr="001A7801">
              <w:rPr>
                <w:rFonts w:ascii="Times New Roman" w:hAnsi="Times New Roman"/>
                <w:sz w:val="28"/>
                <w:szCs w:val="28"/>
                <w:lang w:val="uk-UA"/>
              </w:rPr>
              <w:t>Заняття з вчителем-логопедом</w:t>
            </w:r>
          </w:p>
        </w:tc>
        <w:tc>
          <w:tcPr>
            <w:tcW w:w="1701" w:type="dxa"/>
          </w:tcPr>
          <w:p w:rsidR="00857A39" w:rsidRPr="001A7801" w:rsidRDefault="00857A39" w:rsidP="001A7801">
            <w:pPr>
              <w:widowControl w:val="0"/>
              <w:jc w:val="center"/>
              <w:rPr>
                <w:rFonts w:ascii="Times New Roman" w:hAnsi="Times New Roman"/>
                <w:sz w:val="28"/>
                <w:szCs w:val="28"/>
                <w:lang w:val="uk-UA"/>
              </w:rPr>
            </w:pPr>
          </w:p>
        </w:tc>
        <w:tc>
          <w:tcPr>
            <w:tcW w:w="1842" w:type="dxa"/>
          </w:tcPr>
          <w:p w:rsidR="00857A39" w:rsidRPr="001A7801" w:rsidRDefault="00857A39" w:rsidP="001A7801">
            <w:pPr>
              <w:widowControl w:val="0"/>
              <w:jc w:val="center"/>
              <w:rPr>
                <w:rFonts w:ascii="Times New Roman" w:hAnsi="Times New Roman"/>
                <w:sz w:val="28"/>
                <w:szCs w:val="28"/>
                <w:lang w:val="uk-UA"/>
              </w:rPr>
            </w:pPr>
          </w:p>
        </w:tc>
        <w:tc>
          <w:tcPr>
            <w:tcW w:w="1843" w:type="dxa"/>
            <w:tcBorders>
              <w:right w:val="single" w:sz="4" w:space="0" w:color="auto"/>
            </w:tcBorders>
          </w:tcPr>
          <w:p w:rsidR="00857A39" w:rsidRPr="001A7801" w:rsidRDefault="00857A39" w:rsidP="001A7801">
            <w:pPr>
              <w:widowControl w:val="0"/>
              <w:jc w:val="center"/>
              <w:rPr>
                <w:rFonts w:ascii="Times New Roman" w:hAnsi="Times New Roman"/>
                <w:sz w:val="28"/>
                <w:szCs w:val="28"/>
                <w:lang w:val="uk-UA"/>
              </w:rPr>
            </w:pPr>
          </w:p>
        </w:tc>
      </w:tr>
      <w:tr w:rsidR="00857A39" w:rsidRPr="001A7801" w:rsidTr="001A7801">
        <w:tc>
          <w:tcPr>
            <w:tcW w:w="4395" w:type="dxa"/>
            <w:tcBorders>
              <w:left w:val="single" w:sz="4" w:space="0" w:color="auto"/>
            </w:tcBorders>
            <w:vAlign w:val="bottom"/>
          </w:tcPr>
          <w:p w:rsidR="00857A39" w:rsidRPr="001A7801" w:rsidRDefault="00857A39" w:rsidP="001A7801">
            <w:pPr>
              <w:widowControl w:val="0"/>
              <w:rPr>
                <w:rFonts w:ascii="Times New Roman" w:hAnsi="Times New Roman"/>
                <w:sz w:val="28"/>
                <w:szCs w:val="28"/>
                <w:lang w:val="uk-UA" w:eastAsia="uk-UA"/>
              </w:rPr>
            </w:pPr>
            <w:r w:rsidRPr="001A7801">
              <w:rPr>
                <w:rFonts w:ascii="Times New Roman" w:hAnsi="Times New Roman"/>
                <w:sz w:val="28"/>
                <w:szCs w:val="28"/>
                <w:lang w:val="uk-UA" w:eastAsia="uk-UA"/>
              </w:rPr>
              <w:t>Заняття з вчителем-дефектологом</w:t>
            </w:r>
          </w:p>
        </w:tc>
        <w:tc>
          <w:tcPr>
            <w:tcW w:w="1701" w:type="dxa"/>
          </w:tcPr>
          <w:p w:rsidR="00857A39" w:rsidRPr="001A7801" w:rsidRDefault="00857A39" w:rsidP="001A7801">
            <w:pPr>
              <w:widowControl w:val="0"/>
              <w:jc w:val="center"/>
              <w:rPr>
                <w:rFonts w:ascii="Times New Roman" w:hAnsi="Times New Roman"/>
                <w:sz w:val="28"/>
                <w:szCs w:val="28"/>
                <w:lang w:val="uk-UA"/>
              </w:rPr>
            </w:pPr>
          </w:p>
        </w:tc>
        <w:tc>
          <w:tcPr>
            <w:tcW w:w="1842" w:type="dxa"/>
          </w:tcPr>
          <w:p w:rsidR="00857A39" w:rsidRPr="001A7801" w:rsidRDefault="00857A39" w:rsidP="001A7801">
            <w:pPr>
              <w:widowControl w:val="0"/>
              <w:jc w:val="center"/>
              <w:rPr>
                <w:rFonts w:ascii="Times New Roman" w:hAnsi="Times New Roman"/>
                <w:sz w:val="28"/>
                <w:szCs w:val="28"/>
                <w:lang w:val="uk-UA"/>
              </w:rPr>
            </w:pPr>
          </w:p>
        </w:tc>
        <w:tc>
          <w:tcPr>
            <w:tcW w:w="1843" w:type="dxa"/>
            <w:tcBorders>
              <w:right w:val="single" w:sz="4" w:space="0" w:color="auto"/>
            </w:tcBorders>
          </w:tcPr>
          <w:p w:rsidR="00857A39" w:rsidRPr="001A7801" w:rsidRDefault="00857A39" w:rsidP="001A7801">
            <w:pPr>
              <w:widowControl w:val="0"/>
              <w:jc w:val="center"/>
              <w:rPr>
                <w:rFonts w:ascii="Times New Roman" w:hAnsi="Times New Roman"/>
                <w:sz w:val="28"/>
                <w:szCs w:val="28"/>
                <w:lang w:val="uk-UA"/>
              </w:rPr>
            </w:pPr>
          </w:p>
        </w:tc>
      </w:tr>
      <w:tr w:rsidR="00857A39" w:rsidRPr="001A7801" w:rsidTr="001A7801">
        <w:tc>
          <w:tcPr>
            <w:tcW w:w="4395" w:type="dxa"/>
            <w:tcBorders>
              <w:left w:val="single" w:sz="4" w:space="0" w:color="auto"/>
            </w:tcBorders>
            <w:vAlign w:val="bottom"/>
          </w:tcPr>
          <w:p w:rsidR="00857A39" w:rsidRPr="001A7801" w:rsidRDefault="00857A39" w:rsidP="001A7801">
            <w:pPr>
              <w:widowControl w:val="0"/>
              <w:rPr>
                <w:rFonts w:ascii="Times New Roman" w:hAnsi="Times New Roman"/>
                <w:sz w:val="28"/>
                <w:szCs w:val="28"/>
                <w:lang w:val="uk-UA" w:eastAsia="uk-UA"/>
              </w:rPr>
            </w:pPr>
            <w:r w:rsidRPr="001A7801">
              <w:rPr>
                <w:rFonts w:ascii="Times New Roman" w:hAnsi="Times New Roman"/>
                <w:sz w:val="28"/>
                <w:szCs w:val="28"/>
                <w:lang w:val="uk-UA" w:eastAsia="uk-UA"/>
              </w:rPr>
              <w:t>Заняття з вчителем-реабілітологом</w:t>
            </w:r>
          </w:p>
        </w:tc>
        <w:tc>
          <w:tcPr>
            <w:tcW w:w="1701" w:type="dxa"/>
          </w:tcPr>
          <w:p w:rsidR="00857A39" w:rsidRPr="001A7801" w:rsidRDefault="00857A39" w:rsidP="001A7801">
            <w:pPr>
              <w:widowControl w:val="0"/>
              <w:jc w:val="center"/>
              <w:rPr>
                <w:rFonts w:ascii="Times New Roman" w:hAnsi="Times New Roman"/>
                <w:sz w:val="28"/>
                <w:szCs w:val="28"/>
                <w:lang w:val="uk-UA"/>
              </w:rPr>
            </w:pPr>
          </w:p>
        </w:tc>
        <w:tc>
          <w:tcPr>
            <w:tcW w:w="1842" w:type="dxa"/>
          </w:tcPr>
          <w:p w:rsidR="00857A39" w:rsidRPr="001A7801" w:rsidRDefault="00857A39" w:rsidP="001A7801">
            <w:pPr>
              <w:widowControl w:val="0"/>
              <w:jc w:val="center"/>
              <w:rPr>
                <w:rFonts w:ascii="Times New Roman" w:hAnsi="Times New Roman"/>
                <w:sz w:val="28"/>
                <w:szCs w:val="28"/>
                <w:lang w:val="uk-UA"/>
              </w:rPr>
            </w:pPr>
          </w:p>
        </w:tc>
        <w:tc>
          <w:tcPr>
            <w:tcW w:w="1843" w:type="dxa"/>
            <w:tcBorders>
              <w:right w:val="single" w:sz="4" w:space="0" w:color="auto"/>
            </w:tcBorders>
          </w:tcPr>
          <w:p w:rsidR="00857A39" w:rsidRPr="001A7801" w:rsidRDefault="00857A39" w:rsidP="001A7801">
            <w:pPr>
              <w:widowControl w:val="0"/>
              <w:jc w:val="center"/>
              <w:rPr>
                <w:rFonts w:ascii="Times New Roman" w:hAnsi="Times New Roman"/>
                <w:sz w:val="28"/>
                <w:szCs w:val="28"/>
                <w:lang w:val="uk-UA"/>
              </w:rPr>
            </w:pPr>
          </w:p>
        </w:tc>
      </w:tr>
      <w:tr w:rsidR="00857A39" w:rsidRPr="001A7801" w:rsidTr="001A7801">
        <w:tc>
          <w:tcPr>
            <w:tcW w:w="4395" w:type="dxa"/>
            <w:tcBorders>
              <w:left w:val="single" w:sz="4" w:space="0" w:color="auto"/>
            </w:tcBorders>
            <w:vAlign w:val="bottom"/>
          </w:tcPr>
          <w:p w:rsidR="00857A39" w:rsidRPr="001A7801" w:rsidRDefault="00857A39" w:rsidP="001A7801">
            <w:pPr>
              <w:widowControl w:val="0"/>
              <w:rPr>
                <w:rFonts w:ascii="Times New Roman" w:hAnsi="Times New Roman"/>
                <w:sz w:val="28"/>
                <w:szCs w:val="28"/>
                <w:lang w:val="uk-UA" w:eastAsia="uk-UA"/>
              </w:rPr>
            </w:pPr>
            <w:r w:rsidRPr="001A7801">
              <w:rPr>
                <w:rFonts w:ascii="Times New Roman" w:hAnsi="Times New Roman"/>
                <w:sz w:val="28"/>
                <w:szCs w:val="28"/>
                <w:lang w:val="uk-UA" w:eastAsia="uk-UA"/>
              </w:rPr>
              <w:t>Додаткові заняття</w:t>
            </w:r>
          </w:p>
        </w:tc>
        <w:tc>
          <w:tcPr>
            <w:tcW w:w="1701" w:type="dxa"/>
          </w:tcPr>
          <w:p w:rsidR="00857A39" w:rsidRPr="001A7801" w:rsidRDefault="00857A39" w:rsidP="001A7801">
            <w:pPr>
              <w:widowControl w:val="0"/>
              <w:jc w:val="center"/>
              <w:rPr>
                <w:rFonts w:ascii="Times New Roman" w:hAnsi="Times New Roman"/>
                <w:sz w:val="28"/>
                <w:szCs w:val="28"/>
                <w:lang w:val="uk-UA"/>
              </w:rPr>
            </w:pPr>
          </w:p>
        </w:tc>
        <w:tc>
          <w:tcPr>
            <w:tcW w:w="1842" w:type="dxa"/>
          </w:tcPr>
          <w:p w:rsidR="00857A39" w:rsidRPr="001A7801" w:rsidRDefault="00857A39" w:rsidP="001A7801">
            <w:pPr>
              <w:widowControl w:val="0"/>
              <w:jc w:val="center"/>
              <w:rPr>
                <w:rFonts w:ascii="Times New Roman" w:hAnsi="Times New Roman"/>
                <w:sz w:val="28"/>
                <w:szCs w:val="28"/>
                <w:lang w:val="uk-UA"/>
              </w:rPr>
            </w:pPr>
          </w:p>
        </w:tc>
        <w:tc>
          <w:tcPr>
            <w:tcW w:w="1843" w:type="dxa"/>
            <w:tcBorders>
              <w:right w:val="single" w:sz="4" w:space="0" w:color="auto"/>
            </w:tcBorders>
          </w:tcPr>
          <w:p w:rsidR="00857A39" w:rsidRPr="001A7801" w:rsidRDefault="00857A39" w:rsidP="001A7801">
            <w:pPr>
              <w:widowControl w:val="0"/>
              <w:jc w:val="center"/>
              <w:rPr>
                <w:rFonts w:ascii="Times New Roman" w:hAnsi="Times New Roman"/>
                <w:sz w:val="28"/>
                <w:szCs w:val="28"/>
                <w:lang w:val="uk-UA"/>
              </w:rPr>
            </w:pPr>
          </w:p>
        </w:tc>
      </w:tr>
      <w:tr w:rsidR="00857A39" w:rsidRPr="001A7801" w:rsidTr="001A7801">
        <w:tc>
          <w:tcPr>
            <w:tcW w:w="4395" w:type="dxa"/>
            <w:tcBorders>
              <w:left w:val="single" w:sz="4" w:space="0" w:color="auto"/>
            </w:tcBorders>
            <w:vAlign w:val="bottom"/>
          </w:tcPr>
          <w:p w:rsidR="00857A39" w:rsidRPr="001A7801" w:rsidRDefault="00857A39" w:rsidP="001A7801">
            <w:pPr>
              <w:widowControl w:val="0"/>
              <w:rPr>
                <w:rFonts w:ascii="Times New Roman" w:hAnsi="Times New Roman"/>
                <w:sz w:val="28"/>
                <w:szCs w:val="28"/>
                <w:lang w:val="uk-UA" w:eastAsia="uk-UA"/>
              </w:rPr>
            </w:pPr>
            <w:r w:rsidRPr="001A7801">
              <w:rPr>
                <w:rFonts w:ascii="Times New Roman" w:hAnsi="Times New Roman"/>
                <w:sz w:val="28"/>
                <w:szCs w:val="28"/>
                <w:lang w:val="uk-UA" w:eastAsia="uk-UA"/>
              </w:rPr>
              <w:t xml:space="preserve">Інше </w:t>
            </w:r>
          </w:p>
        </w:tc>
        <w:tc>
          <w:tcPr>
            <w:tcW w:w="1701" w:type="dxa"/>
          </w:tcPr>
          <w:p w:rsidR="00857A39" w:rsidRPr="001A7801" w:rsidRDefault="00857A39" w:rsidP="001A7801">
            <w:pPr>
              <w:widowControl w:val="0"/>
              <w:jc w:val="center"/>
              <w:rPr>
                <w:rFonts w:ascii="Times New Roman" w:hAnsi="Times New Roman"/>
                <w:sz w:val="28"/>
                <w:szCs w:val="28"/>
                <w:lang w:val="uk-UA"/>
              </w:rPr>
            </w:pPr>
          </w:p>
        </w:tc>
        <w:tc>
          <w:tcPr>
            <w:tcW w:w="1842" w:type="dxa"/>
          </w:tcPr>
          <w:p w:rsidR="00857A39" w:rsidRPr="001A7801" w:rsidRDefault="00857A39" w:rsidP="001A7801">
            <w:pPr>
              <w:widowControl w:val="0"/>
              <w:jc w:val="center"/>
              <w:rPr>
                <w:rFonts w:ascii="Times New Roman" w:hAnsi="Times New Roman"/>
                <w:sz w:val="28"/>
                <w:szCs w:val="28"/>
                <w:lang w:val="uk-UA"/>
              </w:rPr>
            </w:pPr>
          </w:p>
        </w:tc>
        <w:tc>
          <w:tcPr>
            <w:tcW w:w="1843" w:type="dxa"/>
            <w:tcBorders>
              <w:right w:val="single" w:sz="4" w:space="0" w:color="auto"/>
            </w:tcBorders>
          </w:tcPr>
          <w:p w:rsidR="00857A39" w:rsidRPr="001A7801" w:rsidRDefault="00857A39" w:rsidP="001A7801">
            <w:pPr>
              <w:widowControl w:val="0"/>
              <w:jc w:val="center"/>
              <w:rPr>
                <w:rFonts w:ascii="Times New Roman" w:hAnsi="Times New Roman"/>
                <w:sz w:val="28"/>
                <w:szCs w:val="28"/>
                <w:lang w:val="uk-UA"/>
              </w:rPr>
            </w:pPr>
          </w:p>
        </w:tc>
      </w:tr>
      <w:tr w:rsidR="00857A39" w:rsidRPr="001A7801" w:rsidTr="001A7801">
        <w:tc>
          <w:tcPr>
            <w:tcW w:w="6096" w:type="dxa"/>
            <w:gridSpan w:val="2"/>
            <w:tcBorders>
              <w:left w:val="single" w:sz="4" w:space="0" w:color="auto"/>
            </w:tcBorders>
          </w:tcPr>
          <w:p w:rsidR="00857A39" w:rsidRPr="001A7801" w:rsidRDefault="00857A39" w:rsidP="001A7801">
            <w:pPr>
              <w:widowControl w:val="0"/>
              <w:rPr>
                <w:rFonts w:ascii="Times New Roman" w:hAnsi="Times New Roman"/>
                <w:sz w:val="28"/>
                <w:szCs w:val="28"/>
                <w:lang w:val="uk-UA"/>
              </w:rPr>
            </w:pPr>
            <w:r w:rsidRPr="001A7801">
              <w:rPr>
                <w:rFonts w:ascii="Times New Roman" w:hAnsi="Times New Roman"/>
                <w:sz w:val="28"/>
                <w:szCs w:val="28"/>
                <w:lang w:val="uk-UA"/>
              </w:rPr>
              <w:lastRenderedPageBreak/>
              <w:t>Повторна психолого-педагогічна оцінка:</w:t>
            </w:r>
          </w:p>
          <w:p w:rsidR="00857A39" w:rsidRPr="001A7801" w:rsidRDefault="00857A39" w:rsidP="001A7801">
            <w:pPr>
              <w:widowControl w:val="0"/>
              <w:rPr>
                <w:rFonts w:ascii="Times New Roman" w:hAnsi="Times New Roman"/>
                <w:sz w:val="28"/>
                <w:szCs w:val="28"/>
                <w:lang w:val="uk-UA"/>
              </w:rPr>
            </w:pPr>
            <w:r w:rsidRPr="001A7801">
              <w:rPr>
                <w:rFonts w:ascii="Times New Roman" w:hAnsi="Times New Roman"/>
                <w:sz w:val="28"/>
                <w:szCs w:val="28"/>
                <w:lang w:val="uk-UA"/>
              </w:rPr>
              <w:t xml:space="preserve">запланована (період, дата)  </w:t>
            </w:r>
            <w:r w:rsidRPr="001A7801">
              <w:rPr>
                <w:rFonts w:ascii="Times New Roman" w:hAnsi="Times New Roman"/>
                <w:sz w:val="28"/>
                <w:szCs w:val="28"/>
                <w:lang w:val="uk-UA"/>
              </w:rPr>
              <w:sym w:font="Symbol" w:char="F07F"/>
            </w:r>
          </w:p>
          <w:p w:rsidR="00857A39" w:rsidRPr="001A7801" w:rsidRDefault="00857A39" w:rsidP="001A7801">
            <w:pPr>
              <w:widowControl w:val="0"/>
              <w:rPr>
                <w:rFonts w:ascii="Times New Roman" w:hAnsi="Times New Roman"/>
                <w:sz w:val="28"/>
                <w:szCs w:val="28"/>
                <w:lang w:val="uk-UA"/>
              </w:rPr>
            </w:pPr>
            <w:r w:rsidRPr="001A7801">
              <w:rPr>
                <w:rFonts w:ascii="Times New Roman" w:hAnsi="Times New Roman"/>
                <w:sz w:val="28"/>
                <w:szCs w:val="28"/>
                <w:lang w:val="uk-UA"/>
              </w:rPr>
              <w:t xml:space="preserve">за бажанням  </w:t>
            </w:r>
            <w:r w:rsidRPr="001A7801">
              <w:rPr>
                <w:rFonts w:ascii="Times New Roman" w:hAnsi="Times New Roman"/>
                <w:sz w:val="28"/>
                <w:szCs w:val="28"/>
                <w:lang w:val="uk-UA"/>
              </w:rPr>
              <w:sym w:font="Symbol" w:char="F07F"/>
            </w:r>
          </w:p>
        </w:tc>
        <w:tc>
          <w:tcPr>
            <w:tcW w:w="1842" w:type="dxa"/>
          </w:tcPr>
          <w:p w:rsidR="00857A39" w:rsidRPr="001A7801" w:rsidRDefault="00857A39" w:rsidP="001A7801">
            <w:pPr>
              <w:widowControl w:val="0"/>
              <w:jc w:val="center"/>
              <w:rPr>
                <w:rFonts w:ascii="Times New Roman" w:hAnsi="Times New Roman"/>
                <w:sz w:val="28"/>
                <w:szCs w:val="28"/>
                <w:lang w:val="uk-UA"/>
              </w:rPr>
            </w:pPr>
            <w:r w:rsidRPr="001A7801">
              <w:rPr>
                <w:rFonts w:ascii="Times New Roman" w:hAnsi="Times New Roman"/>
                <w:sz w:val="28"/>
                <w:szCs w:val="28"/>
                <w:lang w:val="uk-UA"/>
              </w:rPr>
              <w:t>мета повторної оцінки</w:t>
            </w:r>
          </w:p>
        </w:tc>
        <w:tc>
          <w:tcPr>
            <w:tcW w:w="1843" w:type="dxa"/>
            <w:tcBorders>
              <w:right w:val="single" w:sz="4" w:space="0" w:color="auto"/>
            </w:tcBorders>
          </w:tcPr>
          <w:p w:rsidR="00857A39" w:rsidRPr="001A7801" w:rsidRDefault="00857A39" w:rsidP="001A7801">
            <w:pPr>
              <w:widowControl w:val="0"/>
              <w:jc w:val="center"/>
              <w:rPr>
                <w:rFonts w:ascii="Times New Roman" w:hAnsi="Times New Roman"/>
                <w:sz w:val="28"/>
                <w:szCs w:val="28"/>
                <w:lang w:val="uk-UA"/>
              </w:rPr>
            </w:pPr>
            <w:r w:rsidRPr="001A7801">
              <w:rPr>
                <w:rFonts w:ascii="Times New Roman" w:hAnsi="Times New Roman"/>
                <w:sz w:val="28"/>
                <w:szCs w:val="28"/>
                <w:lang w:val="uk-UA"/>
              </w:rPr>
              <w:t>напрями повторної оцінки</w:t>
            </w:r>
          </w:p>
        </w:tc>
      </w:tr>
    </w:tbl>
    <w:p w:rsidR="001A7801" w:rsidRDefault="001A7801" w:rsidP="001A7801">
      <w:pPr>
        <w:ind w:firstLine="567"/>
        <w:rPr>
          <w:rFonts w:ascii="Times New Roman" w:hAnsi="Times New Roman"/>
          <w:sz w:val="28"/>
          <w:szCs w:val="28"/>
          <w:lang w:val="uk-UA"/>
        </w:rPr>
      </w:pPr>
    </w:p>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lang w:val="uk-UA"/>
        </w:rPr>
        <w:t>8. Рекомендації</w:t>
      </w:r>
    </w:p>
    <w:tbl>
      <w:tblPr>
        <w:tblW w:w="5050" w:type="pct"/>
        <w:tblBorders>
          <w:top w:val="single" w:sz="4" w:space="0" w:color="auto"/>
          <w:bottom w:val="single" w:sz="4" w:space="0" w:color="auto"/>
        </w:tblBorders>
        <w:tblLook w:val="0000"/>
      </w:tblPr>
      <w:tblGrid>
        <w:gridCol w:w="4329"/>
        <w:gridCol w:w="1352"/>
        <w:gridCol w:w="1939"/>
        <w:gridCol w:w="2333"/>
      </w:tblGrid>
      <w:tr w:rsidR="00857A39" w:rsidRPr="001A7801" w:rsidTr="001A7801">
        <w:trPr>
          <w:trHeight w:val="895"/>
          <w:tblHeader/>
        </w:trPr>
        <w:tc>
          <w:tcPr>
            <w:tcW w:w="2173"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Рекомендації</w:t>
            </w:r>
          </w:p>
        </w:tc>
        <w:tc>
          <w:tcPr>
            <w:tcW w:w="679"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Заходи</w:t>
            </w:r>
          </w:p>
        </w:tc>
        <w:tc>
          <w:tcPr>
            <w:tcW w:w="974"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Період проведення</w:t>
            </w:r>
          </w:p>
        </w:tc>
        <w:tc>
          <w:tcPr>
            <w:tcW w:w="1172" w:type="pct"/>
            <w:tcBorders>
              <w:top w:val="single" w:sz="4" w:space="0" w:color="auto"/>
              <w:left w:val="single" w:sz="4" w:space="0" w:color="auto"/>
              <w:bottom w:val="single" w:sz="4" w:space="0" w:color="auto"/>
              <w:right w:val="single" w:sz="4" w:space="0" w:color="auto"/>
            </w:tcBorders>
            <w:vAlign w:val="center"/>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Відповідальний за проведення</w:t>
            </w:r>
          </w:p>
        </w:tc>
      </w:tr>
      <w:tr w:rsidR="00857A39" w:rsidRPr="001A7801" w:rsidTr="001A7801">
        <w:tc>
          <w:tcPr>
            <w:tcW w:w="2173"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Рекомендації для асистента вчителя (вихователя)</w:t>
            </w:r>
          </w:p>
        </w:tc>
        <w:tc>
          <w:tcPr>
            <w:tcW w:w="679"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974"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117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r>
      <w:tr w:rsidR="00857A39" w:rsidRPr="001A7801" w:rsidTr="001A7801">
        <w:tc>
          <w:tcPr>
            <w:tcW w:w="2173"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Рекомендації для вчителів (вихователів/викладачів)</w:t>
            </w:r>
          </w:p>
        </w:tc>
        <w:tc>
          <w:tcPr>
            <w:tcW w:w="679"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974"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117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r>
      <w:tr w:rsidR="00857A39" w:rsidRPr="001A7801" w:rsidTr="001A7801">
        <w:tc>
          <w:tcPr>
            <w:tcW w:w="2173"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Рекомендації для практичного психолога</w:t>
            </w:r>
          </w:p>
        </w:tc>
        <w:tc>
          <w:tcPr>
            <w:tcW w:w="679"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974"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117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r>
      <w:tr w:rsidR="00857A39" w:rsidRPr="001A7801" w:rsidTr="001A7801">
        <w:tc>
          <w:tcPr>
            <w:tcW w:w="2173"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Рекомендації для вчителя-логопеда</w:t>
            </w:r>
          </w:p>
        </w:tc>
        <w:tc>
          <w:tcPr>
            <w:tcW w:w="679"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974"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117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r>
      <w:tr w:rsidR="00857A39" w:rsidRPr="001A7801" w:rsidTr="001A7801">
        <w:tc>
          <w:tcPr>
            <w:tcW w:w="2173"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Рекомендації для вчителя-реабілітолога</w:t>
            </w:r>
          </w:p>
        </w:tc>
        <w:tc>
          <w:tcPr>
            <w:tcW w:w="679"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974"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117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r>
      <w:tr w:rsidR="00857A39" w:rsidRPr="001A7801" w:rsidTr="001A7801">
        <w:trPr>
          <w:trHeight w:val="624"/>
        </w:trPr>
        <w:tc>
          <w:tcPr>
            <w:tcW w:w="2173"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Рекомендації для вчителя-дефектолога</w:t>
            </w:r>
          </w:p>
        </w:tc>
        <w:tc>
          <w:tcPr>
            <w:tcW w:w="679"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974"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117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r>
      <w:tr w:rsidR="00857A39" w:rsidRPr="001A7801" w:rsidTr="001A7801">
        <w:trPr>
          <w:trHeight w:val="632"/>
        </w:trPr>
        <w:tc>
          <w:tcPr>
            <w:tcW w:w="2173"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Рекомендації для батьків або законних представників (</w:t>
            </w:r>
            <w:r w:rsidRPr="001A7801">
              <w:rPr>
                <w:rFonts w:ascii="Times New Roman" w:hAnsi="Times New Roman"/>
                <w:sz w:val="28"/>
                <w:szCs w:val="28"/>
                <w:lang w:val="uk-UA" w:eastAsia="uk-UA"/>
              </w:rPr>
              <w:t>потреба в асистенті учня, супроводі під час інклюзивного навчання, консультація лікаря, фахівця із соціальної роботи/ соціального працівника тощо)</w:t>
            </w:r>
          </w:p>
        </w:tc>
        <w:tc>
          <w:tcPr>
            <w:tcW w:w="679"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974"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117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r>
      <w:tr w:rsidR="00857A39" w:rsidRPr="001A7801" w:rsidTr="001A7801">
        <w:tc>
          <w:tcPr>
            <w:tcW w:w="2173"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r w:rsidRPr="001A7801">
              <w:rPr>
                <w:rFonts w:ascii="Times New Roman" w:hAnsi="Times New Roman"/>
                <w:sz w:val="28"/>
                <w:szCs w:val="28"/>
                <w:lang w:val="uk-UA"/>
              </w:rPr>
              <w:t>Рекомендації щодо створення безбар’єрного середовища в закладі освіти</w:t>
            </w:r>
          </w:p>
        </w:tc>
        <w:tc>
          <w:tcPr>
            <w:tcW w:w="679"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974"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c>
          <w:tcPr>
            <w:tcW w:w="1172" w:type="pct"/>
            <w:tcBorders>
              <w:top w:val="single" w:sz="4" w:space="0" w:color="auto"/>
              <w:left w:val="single" w:sz="4" w:space="0" w:color="auto"/>
              <w:bottom w:val="single" w:sz="4" w:space="0" w:color="auto"/>
              <w:right w:val="single" w:sz="4" w:space="0" w:color="auto"/>
            </w:tcBorders>
          </w:tcPr>
          <w:p w:rsidR="00857A39" w:rsidRPr="001A7801" w:rsidRDefault="00857A39" w:rsidP="001A7801">
            <w:pPr>
              <w:rPr>
                <w:rFonts w:ascii="Times New Roman" w:hAnsi="Times New Roman"/>
                <w:sz w:val="28"/>
                <w:szCs w:val="28"/>
                <w:lang w:val="uk-UA"/>
              </w:rPr>
            </w:pPr>
          </w:p>
        </w:tc>
      </w:tr>
    </w:tbl>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rPr>
        <w:t xml:space="preserve">9. Рекомендований </w:t>
      </w:r>
      <w:proofErr w:type="gramStart"/>
      <w:r w:rsidRPr="001A7801">
        <w:rPr>
          <w:rFonts w:ascii="Times New Roman" w:hAnsi="Times New Roman"/>
          <w:sz w:val="28"/>
          <w:szCs w:val="28"/>
        </w:rPr>
        <w:t>р</w:t>
      </w:r>
      <w:proofErr w:type="gramEnd"/>
      <w:r w:rsidRPr="001A7801">
        <w:rPr>
          <w:rFonts w:ascii="Times New Roman" w:hAnsi="Times New Roman"/>
          <w:sz w:val="28"/>
          <w:szCs w:val="28"/>
        </w:rPr>
        <w:t>івень підтримки в закладі освіти __________</w:t>
      </w:r>
      <w:r w:rsidR="001A7801">
        <w:rPr>
          <w:rFonts w:ascii="Times New Roman" w:hAnsi="Times New Roman"/>
          <w:sz w:val="28"/>
          <w:szCs w:val="28"/>
        </w:rPr>
        <w:t>_________</w:t>
      </w:r>
    </w:p>
    <w:p w:rsidR="00857A39" w:rsidRPr="001A7801" w:rsidRDefault="00857A39" w:rsidP="001A7801">
      <w:pPr>
        <w:ind w:firstLine="567"/>
        <w:rPr>
          <w:rFonts w:ascii="Times New Roman" w:hAnsi="Times New Roman"/>
          <w:sz w:val="28"/>
          <w:szCs w:val="28"/>
        </w:rPr>
      </w:pPr>
      <w:r w:rsidRPr="001A7801">
        <w:rPr>
          <w:rFonts w:ascii="Times New Roman" w:hAnsi="Times New Roman"/>
          <w:sz w:val="28"/>
          <w:szCs w:val="28"/>
        </w:rPr>
        <w:t>10. Педагогічні працівники інклюзивно-ресурсного центру, які провели оцінку</w:t>
      </w:r>
    </w:p>
    <w:tbl>
      <w:tblPr>
        <w:tblpPr w:leftFromText="180" w:rightFromText="180" w:vertAnchor="text" w:horzAnchor="margin" w:tblpY="81"/>
        <w:tblW w:w="5000" w:type="pct"/>
        <w:tblLook w:val="0000"/>
      </w:tblPr>
      <w:tblGrid>
        <w:gridCol w:w="4197"/>
        <w:gridCol w:w="2456"/>
        <w:gridCol w:w="3201"/>
      </w:tblGrid>
      <w:tr w:rsidR="00857A39" w:rsidTr="001A7801">
        <w:trPr>
          <w:trHeight w:val="558"/>
        </w:trPr>
        <w:tc>
          <w:tcPr>
            <w:tcW w:w="2130" w:type="pct"/>
          </w:tcPr>
          <w:p w:rsidR="00857A39" w:rsidRPr="001A7801" w:rsidRDefault="00857A39" w:rsidP="001A7801">
            <w:pPr>
              <w:jc w:val="both"/>
              <w:rPr>
                <w:rFonts w:ascii="Times New Roman" w:hAnsi="Times New Roman"/>
                <w:sz w:val="28"/>
                <w:szCs w:val="28"/>
                <w:lang w:val="uk-UA"/>
              </w:rPr>
            </w:pPr>
            <w:r w:rsidRPr="001A7801">
              <w:rPr>
                <w:rFonts w:ascii="Times New Roman" w:hAnsi="Times New Roman"/>
                <w:sz w:val="28"/>
                <w:szCs w:val="28"/>
                <w:lang w:val="uk-UA"/>
              </w:rPr>
              <w:t>Керівник (директор) інклюзивно-ресурсного центру</w:t>
            </w:r>
          </w:p>
        </w:tc>
        <w:tc>
          <w:tcPr>
            <w:tcW w:w="1246"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(підпис)</w:t>
            </w:r>
          </w:p>
        </w:tc>
        <w:tc>
          <w:tcPr>
            <w:tcW w:w="1624"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(власне ім’я та прізвище)</w:t>
            </w:r>
          </w:p>
        </w:tc>
      </w:tr>
      <w:tr w:rsidR="00857A39" w:rsidTr="001A7801">
        <w:tc>
          <w:tcPr>
            <w:tcW w:w="2130" w:type="pct"/>
          </w:tcPr>
          <w:p w:rsidR="00857A39" w:rsidRPr="001A7801" w:rsidRDefault="00857A39" w:rsidP="001A7801">
            <w:pPr>
              <w:jc w:val="both"/>
              <w:rPr>
                <w:rFonts w:ascii="Times New Roman" w:hAnsi="Times New Roman"/>
                <w:sz w:val="28"/>
                <w:szCs w:val="28"/>
                <w:lang w:val="uk-UA"/>
              </w:rPr>
            </w:pPr>
            <w:r w:rsidRPr="001A7801">
              <w:rPr>
                <w:rFonts w:ascii="Times New Roman" w:hAnsi="Times New Roman"/>
                <w:sz w:val="28"/>
                <w:szCs w:val="28"/>
                <w:lang w:val="uk-UA"/>
              </w:rPr>
              <w:t>Особа, відповідальна</w:t>
            </w:r>
            <w:r w:rsidR="001A7801">
              <w:rPr>
                <w:rFonts w:ascii="Times New Roman" w:hAnsi="Times New Roman"/>
                <w:sz w:val="28"/>
                <w:szCs w:val="28"/>
                <w:lang w:val="uk-UA"/>
              </w:rPr>
              <w:t xml:space="preserve"> </w:t>
            </w:r>
            <w:r w:rsidRPr="001A7801">
              <w:rPr>
                <w:rFonts w:ascii="Times New Roman" w:hAnsi="Times New Roman"/>
                <w:sz w:val="28"/>
                <w:szCs w:val="28"/>
                <w:lang w:val="uk-UA"/>
              </w:rPr>
              <w:t>за оформлення висновку</w:t>
            </w:r>
          </w:p>
        </w:tc>
        <w:tc>
          <w:tcPr>
            <w:tcW w:w="1246"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(підпис)</w:t>
            </w:r>
          </w:p>
        </w:tc>
        <w:tc>
          <w:tcPr>
            <w:tcW w:w="1624"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(власне ім’я та прізвище)</w:t>
            </w:r>
          </w:p>
        </w:tc>
      </w:tr>
      <w:tr w:rsidR="00857A39" w:rsidTr="001A7801">
        <w:tc>
          <w:tcPr>
            <w:tcW w:w="2130" w:type="pct"/>
          </w:tcPr>
          <w:p w:rsidR="00857A39" w:rsidRPr="001A7801" w:rsidRDefault="00857A39" w:rsidP="001A7801">
            <w:pPr>
              <w:jc w:val="both"/>
              <w:rPr>
                <w:rFonts w:ascii="Times New Roman" w:hAnsi="Times New Roman"/>
                <w:sz w:val="28"/>
                <w:szCs w:val="28"/>
                <w:lang w:val="uk-UA"/>
              </w:rPr>
            </w:pPr>
            <w:r w:rsidRPr="001A7801">
              <w:rPr>
                <w:rFonts w:ascii="Times New Roman" w:hAnsi="Times New Roman"/>
                <w:sz w:val="28"/>
                <w:szCs w:val="28"/>
                <w:lang w:val="uk-UA"/>
              </w:rPr>
              <w:t>Консультант (практичний психолог)</w:t>
            </w:r>
          </w:p>
        </w:tc>
        <w:tc>
          <w:tcPr>
            <w:tcW w:w="1246"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(підпис)</w:t>
            </w:r>
          </w:p>
        </w:tc>
        <w:tc>
          <w:tcPr>
            <w:tcW w:w="1624"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(власне ім’я та прізвище)</w:t>
            </w:r>
          </w:p>
        </w:tc>
      </w:tr>
      <w:tr w:rsidR="00857A39" w:rsidTr="001A7801">
        <w:tc>
          <w:tcPr>
            <w:tcW w:w="2130" w:type="pct"/>
          </w:tcPr>
          <w:p w:rsidR="00857A39" w:rsidRPr="001A7801" w:rsidRDefault="00857A39" w:rsidP="001A7801">
            <w:pPr>
              <w:jc w:val="both"/>
              <w:rPr>
                <w:rFonts w:ascii="Times New Roman" w:hAnsi="Times New Roman"/>
                <w:sz w:val="28"/>
                <w:szCs w:val="28"/>
                <w:lang w:val="uk-UA"/>
              </w:rPr>
            </w:pPr>
            <w:r w:rsidRPr="001A7801">
              <w:rPr>
                <w:rFonts w:ascii="Times New Roman" w:hAnsi="Times New Roman"/>
                <w:sz w:val="28"/>
                <w:szCs w:val="28"/>
                <w:lang w:val="uk-UA"/>
              </w:rPr>
              <w:t>Консультант (вчитель-дефектолог)</w:t>
            </w:r>
          </w:p>
        </w:tc>
        <w:tc>
          <w:tcPr>
            <w:tcW w:w="1246"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(підпис)</w:t>
            </w:r>
          </w:p>
        </w:tc>
        <w:tc>
          <w:tcPr>
            <w:tcW w:w="1624"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(власне ім’я та прізвище)</w:t>
            </w:r>
          </w:p>
        </w:tc>
      </w:tr>
      <w:tr w:rsidR="00857A39" w:rsidTr="001A7801">
        <w:tc>
          <w:tcPr>
            <w:tcW w:w="2130" w:type="pct"/>
          </w:tcPr>
          <w:p w:rsidR="00857A39" w:rsidRPr="001A7801" w:rsidRDefault="00857A39" w:rsidP="001A7801">
            <w:pPr>
              <w:jc w:val="both"/>
              <w:rPr>
                <w:rFonts w:ascii="Times New Roman" w:hAnsi="Times New Roman"/>
                <w:sz w:val="28"/>
                <w:szCs w:val="28"/>
                <w:lang w:val="uk-UA"/>
              </w:rPr>
            </w:pPr>
            <w:r w:rsidRPr="001A7801">
              <w:rPr>
                <w:rFonts w:ascii="Times New Roman" w:hAnsi="Times New Roman"/>
                <w:sz w:val="28"/>
                <w:szCs w:val="28"/>
                <w:lang w:val="uk-UA"/>
              </w:rPr>
              <w:t>Консультант (вчитель-логопед)</w:t>
            </w:r>
          </w:p>
        </w:tc>
        <w:tc>
          <w:tcPr>
            <w:tcW w:w="1246"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(підпис)</w:t>
            </w:r>
          </w:p>
        </w:tc>
        <w:tc>
          <w:tcPr>
            <w:tcW w:w="1624"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(власне ім’я та прізвище)</w:t>
            </w:r>
          </w:p>
        </w:tc>
      </w:tr>
      <w:tr w:rsidR="00857A39" w:rsidTr="001A7801">
        <w:tc>
          <w:tcPr>
            <w:tcW w:w="2130" w:type="pct"/>
          </w:tcPr>
          <w:p w:rsidR="00857A39" w:rsidRPr="001A7801" w:rsidRDefault="00857A39" w:rsidP="001A7801">
            <w:pPr>
              <w:jc w:val="both"/>
              <w:rPr>
                <w:rFonts w:ascii="Times New Roman" w:hAnsi="Times New Roman"/>
                <w:sz w:val="28"/>
                <w:szCs w:val="28"/>
                <w:lang w:val="uk-UA"/>
              </w:rPr>
            </w:pPr>
            <w:r w:rsidRPr="001A7801">
              <w:rPr>
                <w:rFonts w:ascii="Times New Roman" w:hAnsi="Times New Roman"/>
                <w:sz w:val="28"/>
                <w:szCs w:val="28"/>
                <w:lang w:val="uk-UA"/>
              </w:rPr>
              <w:t>Консультант (вчитель-реабілітолог)</w:t>
            </w:r>
          </w:p>
        </w:tc>
        <w:tc>
          <w:tcPr>
            <w:tcW w:w="1246"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(підпис)</w:t>
            </w:r>
          </w:p>
        </w:tc>
        <w:tc>
          <w:tcPr>
            <w:tcW w:w="1624" w:type="pct"/>
          </w:tcPr>
          <w:p w:rsidR="00857A39" w:rsidRPr="001A7801" w:rsidRDefault="00857A39" w:rsidP="001A7801">
            <w:pPr>
              <w:jc w:val="center"/>
              <w:rPr>
                <w:rFonts w:ascii="Times New Roman" w:hAnsi="Times New Roman"/>
                <w:sz w:val="28"/>
                <w:szCs w:val="28"/>
                <w:lang w:val="uk-UA"/>
              </w:rPr>
            </w:pPr>
            <w:r w:rsidRPr="001A7801">
              <w:rPr>
                <w:rFonts w:ascii="Times New Roman" w:hAnsi="Times New Roman"/>
                <w:sz w:val="28"/>
                <w:szCs w:val="28"/>
                <w:lang w:val="uk-UA"/>
              </w:rPr>
              <w:t>____________________</w:t>
            </w:r>
          </w:p>
          <w:p w:rsidR="00857A39" w:rsidRPr="001A7801" w:rsidRDefault="00857A39" w:rsidP="001A7801">
            <w:pPr>
              <w:jc w:val="center"/>
              <w:rPr>
                <w:rFonts w:ascii="Times New Roman" w:hAnsi="Times New Roman"/>
                <w:sz w:val="20"/>
                <w:szCs w:val="20"/>
                <w:lang w:val="uk-UA"/>
              </w:rPr>
            </w:pPr>
            <w:r w:rsidRPr="001A7801">
              <w:rPr>
                <w:rFonts w:ascii="Times New Roman" w:hAnsi="Times New Roman"/>
                <w:sz w:val="20"/>
                <w:szCs w:val="20"/>
                <w:lang w:val="uk-UA"/>
              </w:rPr>
              <w:t>(власне ім’я та прізвище)</w:t>
            </w:r>
          </w:p>
        </w:tc>
      </w:tr>
    </w:tbl>
    <w:p w:rsidR="00857A39" w:rsidRPr="001A7801" w:rsidRDefault="00857A39" w:rsidP="001A7801">
      <w:pPr>
        <w:ind w:firstLine="567"/>
        <w:rPr>
          <w:rFonts w:ascii="Times New Roman" w:hAnsi="Times New Roman"/>
          <w:sz w:val="28"/>
          <w:szCs w:val="28"/>
        </w:rPr>
      </w:pPr>
      <w:r w:rsidRPr="001A7801">
        <w:rPr>
          <w:rFonts w:ascii="Times New Roman" w:hAnsi="Times New Roman"/>
          <w:sz w:val="28"/>
          <w:szCs w:val="28"/>
        </w:rPr>
        <w:lastRenderedPageBreak/>
        <w:t>Результати голосування:</w:t>
      </w:r>
    </w:p>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rPr>
        <w:t>за ____________________________</w:t>
      </w:r>
      <w:r w:rsidRPr="001A7801">
        <w:rPr>
          <w:rFonts w:ascii="Times New Roman" w:hAnsi="Times New Roman"/>
          <w:sz w:val="28"/>
          <w:szCs w:val="28"/>
          <w:lang w:val="en-US"/>
        </w:rPr>
        <w:t>___________</w:t>
      </w:r>
      <w:r w:rsidR="001A7801">
        <w:rPr>
          <w:rFonts w:ascii="Times New Roman" w:hAnsi="Times New Roman"/>
          <w:sz w:val="28"/>
          <w:szCs w:val="28"/>
        </w:rPr>
        <w:t>______________________</w:t>
      </w:r>
    </w:p>
    <w:p w:rsidR="00857A39" w:rsidRPr="001A7801" w:rsidRDefault="00857A39" w:rsidP="001A7801">
      <w:pPr>
        <w:ind w:firstLine="567"/>
        <w:rPr>
          <w:rFonts w:ascii="Times New Roman" w:hAnsi="Times New Roman"/>
          <w:sz w:val="28"/>
          <w:szCs w:val="28"/>
          <w:lang w:val="uk-UA"/>
        </w:rPr>
      </w:pPr>
      <w:r w:rsidRPr="001A7801">
        <w:rPr>
          <w:rFonts w:ascii="Times New Roman" w:hAnsi="Times New Roman"/>
          <w:sz w:val="28"/>
          <w:szCs w:val="28"/>
        </w:rPr>
        <w:t>проти ________________________________</w:t>
      </w:r>
      <w:r w:rsidRPr="001A7801">
        <w:rPr>
          <w:rFonts w:ascii="Times New Roman" w:hAnsi="Times New Roman"/>
          <w:sz w:val="28"/>
          <w:szCs w:val="28"/>
          <w:lang w:val="en-US"/>
        </w:rPr>
        <w:t>__________</w:t>
      </w:r>
      <w:r w:rsidR="001A7801">
        <w:rPr>
          <w:rFonts w:ascii="Times New Roman" w:hAnsi="Times New Roman"/>
          <w:sz w:val="28"/>
          <w:szCs w:val="28"/>
        </w:rPr>
        <w:t>_______________</w:t>
      </w:r>
    </w:p>
    <w:p w:rsidR="00857A39" w:rsidRPr="001A7801" w:rsidRDefault="001A7801" w:rsidP="001A7801">
      <w:pPr>
        <w:ind w:firstLine="567"/>
        <w:rPr>
          <w:rFonts w:ascii="Times New Roman" w:hAnsi="Times New Roman"/>
          <w:sz w:val="28"/>
          <w:szCs w:val="28"/>
          <w:lang w:val="uk-UA"/>
        </w:rPr>
      </w:pPr>
      <w:r>
        <w:rPr>
          <w:rFonts w:ascii="Times New Roman" w:hAnsi="Times New Roman"/>
          <w:sz w:val="28"/>
          <w:szCs w:val="28"/>
        </w:rPr>
        <w:t>утримал</w:t>
      </w:r>
      <w:r>
        <w:rPr>
          <w:rFonts w:ascii="Times New Roman" w:hAnsi="Times New Roman"/>
          <w:sz w:val="28"/>
          <w:szCs w:val="28"/>
          <w:lang w:val="uk-UA"/>
        </w:rPr>
        <w:t>и</w:t>
      </w:r>
      <w:r>
        <w:rPr>
          <w:rFonts w:ascii="Times New Roman" w:hAnsi="Times New Roman"/>
          <w:sz w:val="28"/>
          <w:szCs w:val="28"/>
        </w:rPr>
        <w:t>с</w:t>
      </w:r>
      <w:r>
        <w:rPr>
          <w:rFonts w:ascii="Times New Roman" w:hAnsi="Times New Roman"/>
          <w:sz w:val="28"/>
          <w:szCs w:val="28"/>
          <w:lang w:val="uk-UA"/>
        </w:rPr>
        <w:t>ь</w:t>
      </w:r>
      <w:r w:rsidR="00857A39" w:rsidRPr="001A7801">
        <w:rPr>
          <w:rFonts w:ascii="Times New Roman" w:hAnsi="Times New Roman"/>
          <w:sz w:val="28"/>
          <w:szCs w:val="28"/>
        </w:rPr>
        <w:t>___________________________________________</w:t>
      </w:r>
      <w:r>
        <w:rPr>
          <w:rFonts w:ascii="Times New Roman" w:hAnsi="Times New Roman"/>
          <w:sz w:val="28"/>
          <w:szCs w:val="28"/>
          <w:lang w:val="en-US"/>
        </w:rPr>
        <w:t>_________</w:t>
      </w:r>
    </w:p>
    <w:p w:rsidR="001A7801" w:rsidRDefault="001A7801" w:rsidP="001A7801">
      <w:pPr>
        <w:ind w:firstLine="567"/>
        <w:rPr>
          <w:rFonts w:ascii="Times New Roman" w:hAnsi="Times New Roman"/>
          <w:sz w:val="28"/>
          <w:szCs w:val="28"/>
          <w:lang w:val="uk-UA"/>
        </w:rPr>
      </w:pPr>
    </w:p>
    <w:p w:rsidR="001A7801" w:rsidRDefault="001A7801" w:rsidP="001A7801">
      <w:pPr>
        <w:ind w:firstLine="567"/>
        <w:rPr>
          <w:rFonts w:ascii="Times New Roman" w:hAnsi="Times New Roman"/>
          <w:sz w:val="28"/>
          <w:szCs w:val="28"/>
          <w:lang w:val="uk-UA"/>
        </w:rPr>
      </w:pPr>
    </w:p>
    <w:p w:rsidR="00857A39" w:rsidRPr="001A7801" w:rsidRDefault="00857A39" w:rsidP="001A7801">
      <w:pPr>
        <w:ind w:firstLine="567"/>
        <w:rPr>
          <w:rFonts w:ascii="Times New Roman" w:hAnsi="Times New Roman"/>
          <w:sz w:val="28"/>
          <w:szCs w:val="28"/>
        </w:rPr>
      </w:pPr>
      <w:r w:rsidRPr="001A7801">
        <w:rPr>
          <w:rFonts w:ascii="Times New Roman" w:hAnsi="Times New Roman"/>
          <w:sz w:val="28"/>
          <w:szCs w:val="28"/>
        </w:rPr>
        <w:t xml:space="preserve">Дата </w:t>
      </w:r>
      <w:proofErr w:type="gramStart"/>
      <w:r w:rsidRPr="001A7801">
        <w:rPr>
          <w:rFonts w:ascii="Times New Roman" w:hAnsi="Times New Roman"/>
          <w:sz w:val="28"/>
          <w:szCs w:val="28"/>
        </w:rPr>
        <w:t>п</w:t>
      </w:r>
      <w:proofErr w:type="gramEnd"/>
      <w:r w:rsidRPr="001A7801">
        <w:rPr>
          <w:rFonts w:ascii="Times New Roman" w:hAnsi="Times New Roman"/>
          <w:sz w:val="28"/>
          <w:szCs w:val="28"/>
        </w:rPr>
        <w:t>ідписання висновку</w:t>
      </w:r>
    </w:p>
    <w:p w:rsidR="00857A39" w:rsidRPr="001A7801" w:rsidRDefault="00857A39" w:rsidP="001A7801">
      <w:pPr>
        <w:ind w:firstLine="567"/>
        <w:rPr>
          <w:rFonts w:ascii="Times New Roman" w:hAnsi="Times New Roman"/>
          <w:sz w:val="28"/>
          <w:szCs w:val="28"/>
        </w:rPr>
      </w:pPr>
      <w:r w:rsidRPr="001A7801">
        <w:rPr>
          <w:rFonts w:ascii="Times New Roman" w:hAnsi="Times New Roman"/>
          <w:sz w:val="28"/>
          <w:szCs w:val="28"/>
        </w:rPr>
        <w:t>_____ ____________ 20__ р.</w:t>
      </w:r>
    </w:p>
    <w:p w:rsidR="00857A39" w:rsidRDefault="00857A39" w:rsidP="001A7801">
      <w:pPr>
        <w:ind w:firstLine="6663"/>
        <w:rPr>
          <w:rFonts w:ascii="Times New Roman" w:hAnsi="Times New Roman"/>
          <w:sz w:val="28"/>
          <w:szCs w:val="28"/>
          <w:lang w:val="uk-UA"/>
        </w:rPr>
      </w:pPr>
      <w:r w:rsidRPr="001A7801">
        <w:rPr>
          <w:rFonts w:ascii="Times New Roman" w:hAnsi="Times New Roman"/>
          <w:sz w:val="28"/>
          <w:szCs w:val="28"/>
        </w:rPr>
        <w:t xml:space="preserve">МП </w:t>
      </w:r>
      <w:r w:rsidRPr="001A7801">
        <w:rPr>
          <w:rFonts w:ascii="Times New Roman" w:hAnsi="Times New Roman"/>
          <w:sz w:val="20"/>
          <w:szCs w:val="20"/>
        </w:rPr>
        <w:t>(за наявності)</w:t>
      </w:r>
    </w:p>
    <w:p w:rsidR="001A7801" w:rsidRDefault="001A7801" w:rsidP="001A7801">
      <w:pPr>
        <w:ind w:firstLine="6663"/>
        <w:rPr>
          <w:rFonts w:ascii="Times New Roman" w:hAnsi="Times New Roman"/>
          <w:sz w:val="28"/>
          <w:szCs w:val="28"/>
          <w:lang w:val="uk-UA"/>
        </w:rPr>
      </w:pPr>
    </w:p>
    <w:p w:rsidR="001A7801" w:rsidRPr="001A7801" w:rsidRDefault="001A7801" w:rsidP="001A7801">
      <w:pPr>
        <w:ind w:firstLine="6663"/>
        <w:rPr>
          <w:rFonts w:ascii="Times New Roman" w:hAnsi="Times New Roman"/>
          <w:sz w:val="28"/>
          <w:szCs w:val="28"/>
          <w:lang w:val="uk-UA"/>
        </w:rPr>
      </w:pPr>
    </w:p>
    <w:p w:rsidR="00857A39" w:rsidRPr="001A7801" w:rsidRDefault="00857A39" w:rsidP="001A7801">
      <w:pPr>
        <w:rPr>
          <w:rFonts w:ascii="Times New Roman" w:hAnsi="Times New Roman"/>
          <w:sz w:val="28"/>
          <w:szCs w:val="28"/>
        </w:rPr>
      </w:pPr>
      <w:proofErr w:type="gramStart"/>
      <w:r w:rsidRPr="001A7801">
        <w:rPr>
          <w:rFonts w:ascii="Times New Roman" w:hAnsi="Times New Roman"/>
          <w:sz w:val="28"/>
          <w:szCs w:val="28"/>
        </w:rPr>
        <w:t>З</w:t>
      </w:r>
      <w:proofErr w:type="gramEnd"/>
      <w:r w:rsidRPr="001A7801">
        <w:rPr>
          <w:rFonts w:ascii="Times New Roman" w:hAnsi="Times New Roman"/>
          <w:sz w:val="28"/>
          <w:szCs w:val="28"/>
        </w:rPr>
        <w:t xml:space="preserve"> висновком ознайомлений/ознайомлена:</w:t>
      </w:r>
    </w:p>
    <w:p w:rsidR="00857A39" w:rsidRPr="001A7801" w:rsidRDefault="00857A39" w:rsidP="001A7801">
      <w:pPr>
        <w:rPr>
          <w:rFonts w:ascii="Times New Roman" w:hAnsi="Times New Roman"/>
          <w:sz w:val="28"/>
          <w:szCs w:val="28"/>
        </w:rPr>
      </w:pPr>
      <w:r w:rsidRPr="001A7801">
        <w:rPr>
          <w:rFonts w:ascii="Times New Roman" w:hAnsi="Times New Roman"/>
          <w:sz w:val="28"/>
          <w:szCs w:val="28"/>
        </w:rPr>
        <w:t>_______________________</w:t>
      </w:r>
      <w:r w:rsidRPr="001A7801">
        <w:rPr>
          <w:rFonts w:ascii="Times New Roman" w:hAnsi="Times New Roman"/>
          <w:sz w:val="28"/>
          <w:szCs w:val="28"/>
          <w:lang w:val="en-US"/>
        </w:rPr>
        <w:t>____</w:t>
      </w:r>
      <w:r w:rsidRPr="001A7801">
        <w:rPr>
          <w:rFonts w:ascii="Times New Roman" w:hAnsi="Times New Roman"/>
          <w:sz w:val="28"/>
          <w:szCs w:val="28"/>
        </w:rPr>
        <w:t>_____________________________________</w:t>
      </w:r>
    </w:p>
    <w:p w:rsidR="00857A39" w:rsidRPr="001A7801" w:rsidRDefault="00857A39" w:rsidP="001A7801">
      <w:pPr>
        <w:jc w:val="center"/>
        <w:rPr>
          <w:rFonts w:ascii="Times New Roman" w:hAnsi="Times New Roman"/>
          <w:sz w:val="20"/>
          <w:szCs w:val="20"/>
        </w:rPr>
      </w:pPr>
      <w:r w:rsidRPr="001A7801">
        <w:rPr>
          <w:rFonts w:ascii="Times New Roman" w:hAnsi="Times New Roman"/>
          <w:sz w:val="20"/>
          <w:szCs w:val="20"/>
        </w:rPr>
        <w:t>(</w:t>
      </w:r>
      <w:proofErr w:type="gramStart"/>
      <w:r w:rsidRPr="001A7801">
        <w:rPr>
          <w:rFonts w:ascii="Times New Roman" w:hAnsi="Times New Roman"/>
          <w:sz w:val="20"/>
          <w:szCs w:val="20"/>
        </w:rPr>
        <w:t>пр</w:t>
      </w:r>
      <w:proofErr w:type="gramEnd"/>
      <w:r w:rsidRPr="001A7801">
        <w:rPr>
          <w:rFonts w:ascii="Times New Roman" w:hAnsi="Times New Roman"/>
          <w:sz w:val="20"/>
          <w:szCs w:val="20"/>
        </w:rPr>
        <w:t>ізвище, власне ім’я, по батькові батька/матері або законного представника особи (за наявності)</w:t>
      </w:r>
    </w:p>
    <w:p w:rsidR="00857A39" w:rsidRDefault="00857A39" w:rsidP="001A7801">
      <w:pPr>
        <w:ind w:firstLine="567"/>
        <w:rPr>
          <w:rFonts w:ascii="Times New Roman" w:hAnsi="Times New Roman"/>
          <w:sz w:val="28"/>
          <w:szCs w:val="28"/>
          <w:lang w:val="uk-UA"/>
        </w:rPr>
      </w:pPr>
    </w:p>
    <w:p w:rsidR="001A7801" w:rsidRPr="001A7801" w:rsidRDefault="001A7801" w:rsidP="001A7801">
      <w:pPr>
        <w:ind w:firstLine="567"/>
        <w:rPr>
          <w:rFonts w:ascii="Times New Roman" w:hAnsi="Times New Roman"/>
          <w:sz w:val="28"/>
          <w:szCs w:val="28"/>
          <w:lang w:val="uk-UA"/>
        </w:rPr>
      </w:pPr>
    </w:p>
    <w:tbl>
      <w:tblPr>
        <w:tblW w:w="0" w:type="auto"/>
        <w:tblLook w:val="0000"/>
      </w:tblPr>
      <w:tblGrid>
        <w:gridCol w:w="4643"/>
        <w:gridCol w:w="4644"/>
      </w:tblGrid>
      <w:tr w:rsidR="00857A39" w:rsidRPr="001A7801" w:rsidTr="001A7801">
        <w:tc>
          <w:tcPr>
            <w:tcW w:w="4643" w:type="dxa"/>
          </w:tcPr>
          <w:p w:rsidR="00857A39" w:rsidRPr="001A7801" w:rsidRDefault="00857A39" w:rsidP="001A7801">
            <w:pPr>
              <w:jc w:val="center"/>
              <w:rPr>
                <w:rFonts w:ascii="Times New Roman" w:hAnsi="Times New Roman"/>
                <w:sz w:val="28"/>
                <w:szCs w:val="28"/>
              </w:rPr>
            </w:pPr>
            <w:r w:rsidRPr="001A7801">
              <w:rPr>
                <w:rFonts w:ascii="Times New Roman" w:hAnsi="Times New Roman"/>
                <w:sz w:val="28"/>
                <w:szCs w:val="28"/>
              </w:rPr>
              <w:t>_____ _____________ 20__ р.</w:t>
            </w:r>
          </w:p>
        </w:tc>
        <w:tc>
          <w:tcPr>
            <w:tcW w:w="4644" w:type="dxa"/>
          </w:tcPr>
          <w:p w:rsidR="001A7801" w:rsidRDefault="00857A39" w:rsidP="001A7801">
            <w:pPr>
              <w:jc w:val="center"/>
              <w:rPr>
                <w:rFonts w:ascii="Times New Roman" w:hAnsi="Times New Roman"/>
                <w:sz w:val="28"/>
                <w:szCs w:val="28"/>
                <w:lang w:val="uk-UA"/>
              </w:rPr>
            </w:pPr>
            <w:r w:rsidRPr="001A7801">
              <w:rPr>
                <w:rFonts w:ascii="Times New Roman" w:hAnsi="Times New Roman"/>
                <w:sz w:val="28"/>
                <w:szCs w:val="28"/>
              </w:rPr>
              <w:t>__________________</w:t>
            </w:r>
          </w:p>
          <w:p w:rsidR="00857A39" w:rsidRPr="001A7801" w:rsidRDefault="00857A39" w:rsidP="001A7801">
            <w:pPr>
              <w:jc w:val="center"/>
              <w:rPr>
                <w:rFonts w:ascii="Times New Roman" w:hAnsi="Times New Roman"/>
                <w:sz w:val="28"/>
                <w:szCs w:val="28"/>
              </w:rPr>
            </w:pPr>
            <w:r w:rsidRPr="001A7801">
              <w:rPr>
                <w:rFonts w:ascii="Times New Roman" w:hAnsi="Times New Roman"/>
                <w:sz w:val="20"/>
                <w:szCs w:val="20"/>
              </w:rPr>
              <w:t>(</w:t>
            </w:r>
            <w:proofErr w:type="gramStart"/>
            <w:r w:rsidRPr="001A7801">
              <w:rPr>
                <w:rFonts w:ascii="Times New Roman" w:hAnsi="Times New Roman"/>
                <w:sz w:val="20"/>
                <w:szCs w:val="20"/>
              </w:rPr>
              <w:t>п</w:t>
            </w:r>
            <w:proofErr w:type="gramEnd"/>
            <w:r w:rsidRPr="001A7801">
              <w:rPr>
                <w:rFonts w:ascii="Times New Roman" w:hAnsi="Times New Roman"/>
                <w:sz w:val="20"/>
                <w:szCs w:val="20"/>
              </w:rPr>
              <w:t>ідпис)</w:t>
            </w:r>
          </w:p>
        </w:tc>
      </w:tr>
    </w:tbl>
    <w:p w:rsidR="00857A39" w:rsidRDefault="00857A39" w:rsidP="001A7801">
      <w:pPr>
        <w:pStyle w:val="af9"/>
        <w:spacing w:before="0"/>
        <w:rPr>
          <w:rFonts w:eastAsia="Wingdings 2" w:cs="Wingdings 2"/>
          <w:sz w:val="28"/>
          <w:szCs w:val="28"/>
        </w:rPr>
      </w:pPr>
    </w:p>
    <w:p w:rsidR="001A7801" w:rsidRPr="001A7801" w:rsidRDefault="001A7801" w:rsidP="001A7801">
      <w:pPr>
        <w:pStyle w:val="af9"/>
        <w:spacing w:before="0"/>
        <w:rPr>
          <w:rFonts w:eastAsia="Wingdings 2" w:cs="Wingdings 2"/>
          <w:sz w:val="28"/>
          <w:szCs w:val="28"/>
        </w:rPr>
      </w:pPr>
    </w:p>
    <w:p w:rsidR="00857A39" w:rsidRDefault="00857A39" w:rsidP="001A7801">
      <w:pPr>
        <w:pStyle w:val="af9"/>
        <w:spacing w:before="0"/>
      </w:pPr>
      <w:r w:rsidRPr="001A7801">
        <w:rPr>
          <w:rFonts w:eastAsia="Wingdings 2" w:cs="Wingdings 2"/>
          <w:sz w:val="28"/>
          <w:szCs w:val="28"/>
        </w:rPr>
        <w:t>_____ ____________ 20____ р.                       __________________</w:t>
      </w:r>
      <w:r w:rsidRPr="001A7801">
        <w:rPr>
          <w:rFonts w:eastAsia="Wingdings 2" w:cs="Wingdings 2"/>
          <w:sz w:val="28"/>
          <w:szCs w:val="28"/>
        </w:rPr>
        <w:br/>
      </w:r>
      <w:r>
        <w:rPr>
          <w:rFonts w:eastAsia="Wingdings 2" w:cs="Wingdings 2"/>
        </w:rPr>
        <w:t xml:space="preserve">                                                           </w:t>
      </w:r>
      <w:r w:rsidR="001A7801">
        <w:rPr>
          <w:rFonts w:eastAsia="Wingdings 2" w:cs="Wingdings 2"/>
        </w:rPr>
        <w:t xml:space="preserve">                                                    </w:t>
      </w:r>
      <w:r>
        <w:rPr>
          <w:rFonts w:eastAsia="Wingdings 2" w:cs="Wingdings 2"/>
        </w:rPr>
        <w:t xml:space="preserve">(підпис) </w:t>
      </w:r>
    </w:p>
    <w:p w:rsidR="001A7801" w:rsidRDefault="001A7801" w:rsidP="00857A39">
      <w:pPr>
        <w:ind w:left="1049" w:hanging="981"/>
        <w:jc w:val="both"/>
        <w:rPr>
          <w:rFonts w:eastAsia="Wingdings 2" w:cs="Wingdings 2"/>
          <w:lang w:val="uk-UA"/>
        </w:rPr>
      </w:pPr>
    </w:p>
    <w:p w:rsidR="001A7801" w:rsidRDefault="001A7801" w:rsidP="00857A39">
      <w:pPr>
        <w:ind w:left="1049" w:hanging="981"/>
        <w:jc w:val="both"/>
        <w:rPr>
          <w:rFonts w:eastAsia="Wingdings 2" w:cs="Wingdings 2"/>
          <w:lang w:val="uk-UA"/>
        </w:rPr>
      </w:pPr>
    </w:p>
    <w:p w:rsidR="001A7801" w:rsidRDefault="001A7801" w:rsidP="00857A39">
      <w:pPr>
        <w:ind w:left="1049" w:hanging="981"/>
        <w:jc w:val="both"/>
        <w:rPr>
          <w:rFonts w:eastAsia="Wingdings 2" w:cs="Wingdings 2"/>
          <w:lang w:val="uk-UA"/>
        </w:rPr>
      </w:pPr>
    </w:p>
    <w:p w:rsidR="001A7801" w:rsidRDefault="001A7801" w:rsidP="00857A39">
      <w:pPr>
        <w:ind w:left="1049" w:hanging="981"/>
        <w:jc w:val="both"/>
        <w:rPr>
          <w:rFonts w:eastAsia="Wingdings 2" w:cs="Wingdings 2"/>
          <w:lang w:val="uk-UA"/>
        </w:rPr>
      </w:pPr>
    </w:p>
    <w:p w:rsidR="001A7801" w:rsidRDefault="001A7801" w:rsidP="00857A39">
      <w:pPr>
        <w:ind w:left="1049" w:hanging="981"/>
        <w:jc w:val="both"/>
        <w:rPr>
          <w:rFonts w:eastAsia="Wingdings 2" w:cs="Wingdings 2"/>
          <w:lang w:val="uk-UA"/>
        </w:rPr>
      </w:pPr>
    </w:p>
    <w:p w:rsidR="001A7801" w:rsidRDefault="001A7801" w:rsidP="00857A39">
      <w:pPr>
        <w:ind w:left="1049" w:hanging="981"/>
        <w:jc w:val="both"/>
        <w:rPr>
          <w:rFonts w:eastAsia="Wingdings 2" w:cs="Wingdings 2"/>
          <w:lang w:val="uk-UA"/>
        </w:rPr>
      </w:pPr>
    </w:p>
    <w:p w:rsidR="001A7801" w:rsidRDefault="001A7801" w:rsidP="00857A39">
      <w:pPr>
        <w:ind w:left="1049" w:hanging="981"/>
        <w:jc w:val="both"/>
        <w:rPr>
          <w:rFonts w:eastAsia="Wingdings 2" w:cs="Wingdings 2"/>
          <w:lang w:val="uk-UA"/>
        </w:rPr>
      </w:pPr>
      <w:r>
        <w:rPr>
          <w:rFonts w:eastAsia="Wingdings 2" w:cs="Wingdings 2"/>
          <w:lang w:val="uk-UA"/>
        </w:rPr>
        <w:t>___________________________</w:t>
      </w:r>
    </w:p>
    <w:p w:rsidR="00857A39" w:rsidRPr="001A7801" w:rsidRDefault="00857A39" w:rsidP="001A7801">
      <w:pPr>
        <w:ind w:left="1049" w:hanging="981"/>
        <w:jc w:val="both"/>
        <w:rPr>
          <w:lang w:val="uk-UA"/>
        </w:rPr>
      </w:pPr>
      <w:r w:rsidRPr="001A7801">
        <w:rPr>
          <w:rFonts w:eastAsia="Wingdings 2" w:cs="Wingdings 2"/>
          <w:lang w:val="uk-UA"/>
        </w:rPr>
        <w:t xml:space="preserve">Примітки: 1. Для оформлення висновку директором ІРЦ призначається відповідальна особа. </w:t>
      </w:r>
    </w:p>
    <w:p w:rsidR="00857A39" w:rsidRPr="001A7801" w:rsidRDefault="00857A39" w:rsidP="001A7801">
      <w:pPr>
        <w:ind w:left="1049" w:hanging="981"/>
        <w:jc w:val="both"/>
        <w:rPr>
          <w:lang w:val="uk-UA"/>
        </w:rPr>
      </w:pPr>
      <w:r w:rsidRPr="001A7801">
        <w:rPr>
          <w:rFonts w:eastAsia="Times New Roman" w:cs="Times New Roman"/>
          <w:lang w:val="uk-UA"/>
        </w:rPr>
        <w:t xml:space="preserve">             </w:t>
      </w:r>
      <w:r w:rsidR="001A7801">
        <w:rPr>
          <w:rFonts w:eastAsia="Times New Roman" w:cs="Times New Roman"/>
          <w:lang w:val="uk-UA"/>
        </w:rPr>
        <w:t xml:space="preserve">      </w:t>
      </w:r>
      <w:r w:rsidRPr="001A7801">
        <w:rPr>
          <w:rFonts w:eastAsia="Wingdings 2" w:cs="Wingdings 2"/>
          <w:lang w:val="uk-UA"/>
        </w:rPr>
        <w:t>2. Підготовка висновку здійснюється у такому порядку:</w:t>
      </w:r>
    </w:p>
    <w:p w:rsidR="00857A39" w:rsidRPr="001A7801" w:rsidRDefault="00857A39" w:rsidP="001A7801">
      <w:pPr>
        <w:ind w:left="1276"/>
        <w:jc w:val="both"/>
        <w:rPr>
          <w:lang w:val="uk-UA"/>
        </w:rPr>
      </w:pPr>
      <w:r w:rsidRPr="001A7801">
        <w:rPr>
          <w:rFonts w:eastAsia="Wingdings 2" w:cs="Wingdings 2"/>
          <w:lang w:val="uk-UA"/>
        </w:rPr>
        <w:t>1) розділи 1—5 заповнюються відповідальною особою на підставі поданих батьками (одним з батьків) або законними представниками дитини документів, вивчення її особової справи, медичних документів, інформації, зібраної під час спілкування з батьками (одним з батьків) або законними представниками, педагогічними працівниками навчальних закладів, з інших джерел;</w:t>
      </w:r>
    </w:p>
    <w:p w:rsidR="00857A39" w:rsidRPr="001A7801" w:rsidRDefault="00857A39" w:rsidP="00161B6E">
      <w:pPr>
        <w:ind w:left="1276"/>
        <w:jc w:val="both"/>
        <w:rPr>
          <w:lang w:val="uk-UA"/>
        </w:rPr>
      </w:pPr>
      <w:r w:rsidRPr="001A7801">
        <w:rPr>
          <w:rFonts w:eastAsia="Wingdings 2" w:cs="Wingdings 2"/>
          <w:lang w:val="uk-UA"/>
        </w:rPr>
        <w:t>2) розділи 6—8 заповнюються фахівцями ІРЦ за результатами проведення комплексної оцінки.</w:t>
      </w:r>
    </w:p>
    <w:p w:rsidR="00857A39" w:rsidRDefault="00857A39" w:rsidP="00161B6E">
      <w:pPr>
        <w:ind w:left="1050" w:hanging="14"/>
        <w:jc w:val="both"/>
        <w:rPr>
          <w:rFonts w:eastAsia="Wingdings 2" w:cs="Wingdings 2"/>
        </w:rPr>
      </w:pPr>
    </w:p>
    <w:p w:rsidR="00161B6E" w:rsidRDefault="00161B6E" w:rsidP="00DF049D">
      <w:pPr>
        <w:pStyle w:val="af7"/>
        <w:spacing w:after="0"/>
        <w:ind w:left="0"/>
        <w:jc w:val="both"/>
        <w:rPr>
          <w:lang w:val="uk-UA"/>
        </w:rPr>
      </w:pPr>
    </w:p>
    <w:p w:rsidR="00DF049D" w:rsidRDefault="00DF049D" w:rsidP="00DF049D">
      <w:pPr>
        <w:pStyle w:val="af7"/>
        <w:spacing w:after="0"/>
        <w:ind w:left="0"/>
        <w:jc w:val="both"/>
        <w:rPr>
          <w:lang w:val="uk-UA"/>
        </w:rPr>
      </w:pPr>
    </w:p>
    <w:p w:rsidR="00161B6E" w:rsidRDefault="00161B6E" w:rsidP="00161B6E">
      <w:pPr>
        <w:pStyle w:val="af7"/>
        <w:spacing w:after="0"/>
        <w:ind w:left="5672" w:firstLine="709"/>
        <w:jc w:val="both"/>
        <w:rPr>
          <w:lang w:val="uk-UA"/>
        </w:rPr>
      </w:pPr>
      <w:r>
        <w:rPr>
          <w:lang w:val="uk-UA"/>
        </w:rPr>
        <w:t>Додаток 5</w:t>
      </w:r>
    </w:p>
    <w:p w:rsidR="00161B6E" w:rsidRDefault="00161B6E" w:rsidP="00161B6E">
      <w:pPr>
        <w:pStyle w:val="af7"/>
        <w:spacing w:after="0"/>
        <w:ind w:left="5672" w:firstLine="709"/>
        <w:jc w:val="both"/>
        <w:rPr>
          <w:lang w:val="uk-UA"/>
        </w:rPr>
      </w:pPr>
      <w:r>
        <w:rPr>
          <w:lang w:val="uk-UA"/>
        </w:rPr>
        <w:t>До Положення</w:t>
      </w:r>
    </w:p>
    <w:p w:rsidR="00857A39" w:rsidRPr="00161B6E" w:rsidRDefault="00857A39" w:rsidP="00161B6E">
      <w:pPr>
        <w:pStyle w:val="af7"/>
        <w:spacing w:after="0"/>
        <w:ind w:left="0"/>
        <w:jc w:val="both"/>
        <w:rPr>
          <w:lang w:val="uk-UA"/>
        </w:rPr>
      </w:pPr>
    </w:p>
    <w:p w:rsidR="00DF049D" w:rsidRDefault="00857A39" w:rsidP="00161B6E">
      <w:pPr>
        <w:keepNext/>
        <w:keepLines/>
        <w:jc w:val="center"/>
        <w:rPr>
          <w:rFonts w:ascii="Times New Roman" w:hAnsi="Times New Roman"/>
          <w:b/>
          <w:sz w:val="28"/>
          <w:szCs w:val="28"/>
          <w:lang w:val="uk-UA"/>
        </w:rPr>
      </w:pPr>
      <w:r>
        <w:rPr>
          <w:rFonts w:ascii="Times New Roman" w:hAnsi="Times New Roman"/>
          <w:b/>
          <w:sz w:val="28"/>
          <w:szCs w:val="28"/>
        </w:rPr>
        <w:t>ВИСНОВОК</w:t>
      </w:r>
      <w:r>
        <w:rPr>
          <w:rFonts w:ascii="Times New Roman" w:hAnsi="Times New Roman"/>
          <w:b/>
          <w:sz w:val="28"/>
          <w:szCs w:val="28"/>
        </w:rPr>
        <w:br/>
        <w:t xml:space="preserve">про повторну </w:t>
      </w:r>
      <w:proofErr w:type="gramStart"/>
      <w:r>
        <w:rPr>
          <w:rFonts w:ascii="Times New Roman" w:hAnsi="Times New Roman"/>
          <w:b/>
          <w:sz w:val="28"/>
          <w:szCs w:val="28"/>
        </w:rPr>
        <w:t>психолого-педагог</w:t>
      </w:r>
      <w:proofErr w:type="gramEnd"/>
      <w:r>
        <w:rPr>
          <w:rFonts w:ascii="Times New Roman" w:hAnsi="Times New Roman"/>
          <w:b/>
          <w:sz w:val="28"/>
          <w:szCs w:val="28"/>
        </w:rPr>
        <w:t xml:space="preserve">ічну </w:t>
      </w:r>
    </w:p>
    <w:p w:rsidR="00857A39" w:rsidRDefault="00857A39" w:rsidP="00161B6E">
      <w:pPr>
        <w:keepNext/>
        <w:keepLines/>
        <w:jc w:val="center"/>
        <w:rPr>
          <w:rFonts w:ascii="Times New Roman" w:hAnsi="Times New Roman"/>
          <w:b/>
          <w:sz w:val="28"/>
          <w:szCs w:val="28"/>
        </w:rPr>
      </w:pPr>
      <w:r>
        <w:rPr>
          <w:rFonts w:ascii="Times New Roman" w:hAnsi="Times New Roman"/>
          <w:b/>
          <w:sz w:val="28"/>
          <w:szCs w:val="28"/>
        </w:rPr>
        <w:t xml:space="preserve">оцінку розвитку особи </w:t>
      </w:r>
    </w:p>
    <w:p w:rsidR="00857A39" w:rsidRPr="00161B6E" w:rsidRDefault="00857A39" w:rsidP="00857A39">
      <w:pPr>
        <w:spacing w:before="120"/>
        <w:ind w:firstLine="567"/>
        <w:jc w:val="both"/>
        <w:rPr>
          <w:rFonts w:ascii="Times New Roman" w:hAnsi="Times New Roman"/>
          <w:sz w:val="28"/>
          <w:szCs w:val="28"/>
          <w:lang w:val="uk-UA"/>
        </w:rPr>
      </w:pPr>
      <w:r>
        <w:rPr>
          <w:rFonts w:ascii="Times New Roman" w:hAnsi="Times New Roman"/>
        </w:rPr>
        <w:t xml:space="preserve">1. </w:t>
      </w:r>
      <w:r w:rsidRPr="00161B6E">
        <w:rPr>
          <w:rFonts w:ascii="Times New Roman" w:hAnsi="Times New Roman"/>
          <w:sz w:val="28"/>
          <w:szCs w:val="28"/>
        </w:rPr>
        <w:t xml:space="preserve">Додаток до висновку про комплексну </w:t>
      </w:r>
      <w:proofErr w:type="gramStart"/>
      <w:r w:rsidRPr="00161B6E">
        <w:rPr>
          <w:rFonts w:ascii="Times New Roman" w:hAnsi="Times New Roman"/>
          <w:sz w:val="28"/>
          <w:szCs w:val="28"/>
        </w:rPr>
        <w:t>психолого-педагог</w:t>
      </w:r>
      <w:proofErr w:type="gramEnd"/>
      <w:r w:rsidRPr="00161B6E">
        <w:rPr>
          <w:rFonts w:ascii="Times New Roman" w:hAnsi="Times New Roman"/>
          <w:sz w:val="28"/>
          <w:szCs w:val="28"/>
        </w:rPr>
        <w:t xml:space="preserve">ічну оцінку розвитку особи від ____ ____________ 20__ р. </w:t>
      </w:r>
      <w:r w:rsidR="00161B6E">
        <w:rPr>
          <w:rFonts w:ascii="Times New Roman" w:hAnsi="Times New Roman"/>
          <w:sz w:val="28"/>
          <w:szCs w:val="28"/>
        </w:rPr>
        <w:t>№ _______________</w:t>
      </w:r>
    </w:p>
    <w:p w:rsidR="00857A39" w:rsidRPr="00161B6E" w:rsidRDefault="00857A39" w:rsidP="00857A39">
      <w:pPr>
        <w:spacing w:before="120"/>
        <w:ind w:firstLine="567"/>
        <w:jc w:val="both"/>
        <w:rPr>
          <w:rFonts w:ascii="Times New Roman" w:hAnsi="Times New Roman"/>
          <w:sz w:val="28"/>
          <w:szCs w:val="28"/>
          <w:lang w:val="uk-UA"/>
        </w:rPr>
      </w:pPr>
      <w:r w:rsidRPr="00161B6E">
        <w:rPr>
          <w:rFonts w:ascii="Times New Roman" w:hAnsi="Times New Roman"/>
          <w:sz w:val="28"/>
          <w:szCs w:val="28"/>
        </w:rPr>
        <w:t>2. Дата проведення повторної оцінки ______</w:t>
      </w:r>
      <w:r w:rsidR="00161B6E">
        <w:rPr>
          <w:rFonts w:ascii="Times New Roman" w:hAnsi="Times New Roman"/>
          <w:sz w:val="28"/>
          <w:szCs w:val="28"/>
        </w:rPr>
        <w:t>_________________________</w:t>
      </w:r>
    </w:p>
    <w:p w:rsidR="00857A39" w:rsidRPr="00161B6E" w:rsidRDefault="00857A39" w:rsidP="00857A39">
      <w:pPr>
        <w:spacing w:before="120"/>
        <w:ind w:firstLine="567"/>
        <w:jc w:val="both"/>
        <w:rPr>
          <w:rFonts w:ascii="Times New Roman" w:hAnsi="Times New Roman"/>
          <w:sz w:val="28"/>
          <w:szCs w:val="28"/>
          <w:lang w:val="uk-UA"/>
        </w:rPr>
      </w:pPr>
      <w:r w:rsidRPr="00161B6E">
        <w:rPr>
          <w:rFonts w:ascii="Times New Roman" w:hAnsi="Times New Roman"/>
          <w:sz w:val="28"/>
          <w:szCs w:val="28"/>
        </w:rPr>
        <w:t xml:space="preserve">3. Дані про особу: </w:t>
      </w:r>
      <w:proofErr w:type="gramStart"/>
      <w:r w:rsidRPr="00161B6E">
        <w:rPr>
          <w:rFonts w:ascii="Times New Roman" w:hAnsi="Times New Roman"/>
          <w:sz w:val="28"/>
          <w:szCs w:val="28"/>
        </w:rPr>
        <w:t>пр</w:t>
      </w:r>
      <w:proofErr w:type="gramEnd"/>
      <w:r w:rsidRPr="00161B6E">
        <w:rPr>
          <w:rFonts w:ascii="Times New Roman" w:hAnsi="Times New Roman"/>
          <w:sz w:val="28"/>
          <w:szCs w:val="28"/>
        </w:rPr>
        <w:t>ізвище, власне ім’я, по батькові (за наявності) ___________________________________________</w:t>
      </w:r>
      <w:r w:rsidR="00161B6E">
        <w:rPr>
          <w:rFonts w:ascii="Times New Roman" w:hAnsi="Times New Roman"/>
          <w:sz w:val="28"/>
          <w:szCs w:val="28"/>
        </w:rPr>
        <w:t>_________________________</w:t>
      </w:r>
    </w:p>
    <w:p w:rsidR="00857A39" w:rsidRPr="00161B6E" w:rsidRDefault="00857A39" w:rsidP="00857A39">
      <w:pPr>
        <w:spacing w:before="120"/>
        <w:jc w:val="both"/>
        <w:rPr>
          <w:rFonts w:ascii="Times New Roman" w:hAnsi="Times New Roman"/>
          <w:sz w:val="28"/>
          <w:szCs w:val="28"/>
        </w:rPr>
      </w:pPr>
      <w:r w:rsidRPr="00161B6E">
        <w:rPr>
          <w:rFonts w:ascii="Times New Roman" w:hAnsi="Times New Roman"/>
          <w:sz w:val="28"/>
          <w:szCs w:val="28"/>
        </w:rPr>
        <w:t>___________________________________________</w:t>
      </w:r>
      <w:r w:rsidR="00161B6E">
        <w:rPr>
          <w:rFonts w:ascii="Times New Roman" w:hAnsi="Times New Roman"/>
          <w:sz w:val="28"/>
          <w:szCs w:val="28"/>
        </w:rPr>
        <w:t>_________________________</w:t>
      </w:r>
      <w:r w:rsidRPr="00161B6E">
        <w:rPr>
          <w:rFonts w:ascii="Times New Roman" w:hAnsi="Times New Roman"/>
          <w:sz w:val="28"/>
          <w:szCs w:val="28"/>
        </w:rPr>
        <w:t>,</w:t>
      </w:r>
    </w:p>
    <w:p w:rsidR="00857A39" w:rsidRPr="00161B6E" w:rsidRDefault="00161B6E" w:rsidP="00857A39">
      <w:pPr>
        <w:spacing w:before="120"/>
        <w:jc w:val="both"/>
        <w:rPr>
          <w:rFonts w:ascii="Times New Roman" w:hAnsi="Times New Roman"/>
          <w:sz w:val="28"/>
          <w:szCs w:val="28"/>
        </w:rPr>
      </w:pPr>
      <w:r>
        <w:rPr>
          <w:rFonts w:ascii="Times New Roman" w:hAnsi="Times New Roman"/>
          <w:sz w:val="28"/>
          <w:szCs w:val="28"/>
        </w:rPr>
        <w:t>вік ________________________, група/клас ____________</w:t>
      </w:r>
      <w:r w:rsidR="00857A39" w:rsidRPr="00161B6E">
        <w:rPr>
          <w:rFonts w:ascii="Times New Roman" w:hAnsi="Times New Roman"/>
          <w:sz w:val="28"/>
          <w:szCs w:val="28"/>
        </w:rPr>
        <w:t>____________</w:t>
      </w:r>
      <w:r>
        <w:rPr>
          <w:rFonts w:ascii="Times New Roman" w:hAnsi="Times New Roman"/>
          <w:sz w:val="28"/>
          <w:szCs w:val="28"/>
        </w:rPr>
        <w:t>______</w:t>
      </w:r>
      <w:r w:rsidR="00857A39" w:rsidRPr="00161B6E">
        <w:rPr>
          <w:rFonts w:ascii="Times New Roman" w:hAnsi="Times New Roman"/>
          <w:sz w:val="28"/>
          <w:szCs w:val="28"/>
        </w:rPr>
        <w:t>,</w:t>
      </w:r>
    </w:p>
    <w:p w:rsidR="00857A39" w:rsidRPr="00161B6E" w:rsidRDefault="00857A39" w:rsidP="00857A39">
      <w:pPr>
        <w:spacing w:before="120"/>
        <w:jc w:val="both"/>
        <w:rPr>
          <w:rFonts w:ascii="Times New Roman" w:hAnsi="Times New Roman"/>
          <w:sz w:val="28"/>
          <w:szCs w:val="28"/>
          <w:lang w:val="uk-UA"/>
        </w:rPr>
      </w:pPr>
      <w:r w:rsidRPr="00161B6E">
        <w:rPr>
          <w:rFonts w:ascii="Times New Roman" w:hAnsi="Times New Roman"/>
          <w:sz w:val="28"/>
          <w:szCs w:val="28"/>
        </w:rPr>
        <w:t>найменування закладу дошкільної, загальної середньої, професійної (професійно-технічної) освіти (</w:t>
      </w:r>
      <w:proofErr w:type="gramStart"/>
      <w:r w:rsidRPr="00161B6E">
        <w:rPr>
          <w:rFonts w:ascii="Times New Roman" w:hAnsi="Times New Roman"/>
          <w:sz w:val="28"/>
          <w:szCs w:val="28"/>
        </w:rPr>
        <w:t>у</w:t>
      </w:r>
      <w:proofErr w:type="gramEnd"/>
      <w:r w:rsidRPr="00161B6E">
        <w:rPr>
          <w:rFonts w:ascii="Times New Roman" w:hAnsi="Times New Roman"/>
          <w:sz w:val="28"/>
          <w:szCs w:val="28"/>
        </w:rPr>
        <w:t xml:space="preserve"> </w:t>
      </w:r>
      <w:proofErr w:type="gramStart"/>
      <w:r w:rsidRPr="00161B6E">
        <w:rPr>
          <w:rFonts w:ascii="Times New Roman" w:hAnsi="Times New Roman"/>
          <w:sz w:val="28"/>
          <w:szCs w:val="28"/>
        </w:rPr>
        <w:t>раз</w:t>
      </w:r>
      <w:proofErr w:type="gramEnd"/>
      <w:r w:rsidRPr="00161B6E">
        <w:rPr>
          <w:rFonts w:ascii="Times New Roman" w:hAnsi="Times New Roman"/>
          <w:sz w:val="28"/>
          <w:szCs w:val="28"/>
        </w:rPr>
        <w:t>і здобуття повної загальної середньої освіти), в якому виховується/навчається особа _________________</w:t>
      </w:r>
      <w:r w:rsidR="00161B6E">
        <w:rPr>
          <w:rFonts w:ascii="Times New Roman" w:hAnsi="Times New Roman"/>
          <w:sz w:val="28"/>
          <w:szCs w:val="28"/>
        </w:rPr>
        <w:t>__________</w:t>
      </w:r>
      <w:r w:rsidRPr="00161B6E">
        <w:rPr>
          <w:rFonts w:ascii="Times New Roman" w:hAnsi="Times New Roman"/>
          <w:sz w:val="28"/>
          <w:szCs w:val="28"/>
        </w:rPr>
        <w:t>, адреса_____________________________________</w:t>
      </w:r>
      <w:r w:rsidR="00161B6E">
        <w:rPr>
          <w:rFonts w:ascii="Times New Roman" w:hAnsi="Times New Roman"/>
          <w:sz w:val="28"/>
          <w:szCs w:val="28"/>
        </w:rPr>
        <w:t>__________________________</w:t>
      </w:r>
    </w:p>
    <w:p w:rsidR="00857A39" w:rsidRPr="00161B6E" w:rsidRDefault="00857A39" w:rsidP="00857A39">
      <w:pPr>
        <w:spacing w:before="120"/>
        <w:ind w:firstLine="567"/>
        <w:jc w:val="both"/>
        <w:rPr>
          <w:rFonts w:ascii="Times New Roman" w:hAnsi="Times New Roman"/>
          <w:sz w:val="28"/>
          <w:szCs w:val="28"/>
          <w:lang w:val="uk-UA"/>
        </w:rPr>
      </w:pPr>
      <w:r w:rsidRPr="00161B6E">
        <w:rPr>
          <w:rFonts w:ascii="Times New Roman" w:hAnsi="Times New Roman"/>
          <w:sz w:val="28"/>
          <w:szCs w:val="28"/>
        </w:rPr>
        <w:t>4. Мета повторної оцінки ________________</w:t>
      </w:r>
      <w:r w:rsidR="00161B6E">
        <w:rPr>
          <w:rFonts w:ascii="Times New Roman" w:hAnsi="Times New Roman"/>
          <w:sz w:val="28"/>
          <w:szCs w:val="28"/>
        </w:rPr>
        <w:t>__________________________</w:t>
      </w:r>
    </w:p>
    <w:p w:rsidR="00857A39" w:rsidRPr="00161B6E" w:rsidRDefault="00857A39" w:rsidP="00857A39">
      <w:pPr>
        <w:spacing w:before="120"/>
        <w:jc w:val="both"/>
        <w:rPr>
          <w:rFonts w:ascii="Times New Roman" w:hAnsi="Times New Roman"/>
          <w:sz w:val="28"/>
          <w:szCs w:val="28"/>
          <w:lang w:val="uk-UA"/>
        </w:rPr>
      </w:pPr>
      <w:r w:rsidRPr="00161B6E">
        <w:rPr>
          <w:rFonts w:ascii="Times New Roman" w:hAnsi="Times New Roman"/>
          <w:sz w:val="28"/>
          <w:szCs w:val="28"/>
        </w:rPr>
        <w:t>___________________________________________</w:t>
      </w:r>
      <w:r w:rsidR="00161B6E">
        <w:rPr>
          <w:rFonts w:ascii="Times New Roman" w:hAnsi="Times New Roman"/>
          <w:sz w:val="28"/>
          <w:szCs w:val="28"/>
        </w:rPr>
        <w:t>_________________________</w:t>
      </w:r>
    </w:p>
    <w:p w:rsidR="00857A39" w:rsidRPr="00161B6E" w:rsidRDefault="00857A39" w:rsidP="00857A39">
      <w:pPr>
        <w:spacing w:before="120" w:after="120"/>
        <w:ind w:firstLine="567"/>
        <w:jc w:val="both"/>
        <w:rPr>
          <w:rFonts w:ascii="Times New Roman" w:hAnsi="Times New Roman"/>
          <w:sz w:val="28"/>
          <w:szCs w:val="28"/>
        </w:rPr>
      </w:pPr>
      <w:r w:rsidRPr="00161B6E">
        <w:rPr>
          <w:rFonts w:ascii="Times New Roman" w:hAnsi="Times New Roman"/>
          <w:sz w:val="28"/>
          <w:szCs w:val="28"/>
        </w:rPr>
        <w:t>5. Результати повторної оцінки</w:t>
      </w:r>
    </w:p>
    <w:tbl>
      <w:tblPr>
        <w:tblW w:w="5000" w:type="pct"/>
        <w:tblBorders>
          <w:top w:val="single" w:sz="4" w:space="0" w:color="auto"/>
          <w:bottom w:val="single" w:sz="4" w:space="0" w:color="auto"/>
        </w:tblBorders>
        <w:tblLook w:val="0000"/>
      </w:tblPr>
      <w:tblGrid>
        <w:gridCol w:w="1919"/>
        <w:gridCol w:w="2558"/>
        <w:gridCol w:w="1504"/>
        <w:gridCol w:w="2105"/>
        <w:gridCol w:w="1768"/>
      </w:tblGrid>
      <w:tr w:rsidR="00857A39" w:rsidTr="001A7801">
        <w:trPr>
          <w:trHeight w:val="920"/>
        </w:trPr>
        <w:tc>
          <w:tcPr>
            <w:tcW w:w="974" w:type="pct"/>
            <w:tcBorders>
              <w:top w:val="single" w:sz="4" w:space="0" w:color="auto"/>
              <w:left w:val="single" w:sz="4" w:space="0" w:color="auto"/>
              <w:bottom w:val="single" w:sz="4" w:space="0" w:color="auto"/>
              <w:right w:val="single" w:sz="4" w:space="0" w:color="auto"/>
            </w:tcBorders>
            <w:vAlign w:val="center"/>
          </w:tcPr>
          <w:p w:rsidR="00857A39" w:rsidRPr="00161B6E" w:rsidRDefault="00857A39" w:rsidP="00161B6E">
            <w:pPr>
              <w:jc w:val="center"/>
              <w:rPr>
                <w:rFonts w:ascii="Times New Roman" w:hAnsi="Times New Roman"/>
                <w:sz w:val="28"/>
                <w:szCs w:val="28"/>
              </w:rPr>
            </w:pPr>
            <w:r w:rsidRPr="00161B6E">
              <w:rPr>
                <w:rFonts w:ascii="Times New Roman" w:hAnsi="Times New Roman"/>
                <w:sz w:val="28"/>
                <w:szCs w:val="28"/>
              </w:rPr>
              <w:t>Напрями повторної оцінки</w:t>
            </w:r>
          </w:p>
        </w:tc>
        <w:tc>
          <w:tcPr>
            <w:tcW w:w="1298" w:type="pct"/>
            <w:tcBorders>
              <w:top w:val="single" w:sz="4" w:space="0" w:color="auto"/>
              <w:left w:val="single" w:sz="4" w:space="0" w:color="auto"/>
              <w:bottom w:val="single" w:sz="4" w:space="0" w:color="auto"/>
              <w:right w:val="single" w:sz="4" w:space="0" w:color="auto"/>
            </w:tcBorders>
            <w:vAlign w:val="center"/>
          </w:tcPr>
          <w:p w:rsidR="00857A39" w:rsidRPr="00161B6E" w:rsidRDefault="00857A39" w:rsidP="00161B6E">
            <w:pPr>
              <w:jc w:val="center"/>
              <w:rPr>
                <w:rFonts w:ascii="Times New Roman" w:hAnsi="Times New Roman"/>
                <w:sz w:val="28"/>
                <w:szCs w:val="28"/>
              </w:rPr>
            </w:pPr>
            <w:r w:rsidRPr="00161B6E">
              <w:rPr>
                <w:rFonts w:ascii="Times New Roman" w:hAnsi="Times New Roman"/>
                <w:sz w:val="28"/>
                <w:szCs w:val="28"/>
              </w:rPr>
              <w:t>Характеристика</w:t>
            </w:r>
          </w:p>
        </w:tc>
        <w:tc>
          <w:tcPr>
            <w:tcW w:w="763" w:type="pct"/>
            <w:tcBorders>
              <w:top w:val="single" w:sz="4" w:space="0" w:color="auto"/>
              <w:left w:val="single" w:sz="4" w:space="0" w:color="auto"/>
              <w:bottom w:val="single" w:sz="4" w:space="0" w:color="auto"/>
              <w:right w:val="single" w:sz="4" w:space="0" w:color="auto"/>
            </w:tcBorders>
            <w:vAlign w:val="center"/>
          </w:tcPr>
          <w:p w:rsidR="00857A39" w:rsidRPr="00161B6E" w:rsidRDefault="00857A39" w:rsidP="00161B6E">
            <w:pPr>
              <w:jc w:val="center"/>
              <w:rPr>
                <w:rFonts w:ascii="Times New Roman" w:hAnsi="Times New Roman"/>
                <w:sz w:val="28"/>
                <w:szCs w:val="28"/>
              </w:rPr>
            </w:pPr>
            <w:r w:rsidRPr="00161B6E">
              <w:rPr>
                <w:rFonts w:ascii="Times New Roman" w:hAnsi="Times New Roman"/>
                <w:sz w:val="28"/>
                <w:szCs w:val="28"/>
              </w:rPr>
              <w:t>Потреби</w:t>
            </w:r>
          </w:p>
        </w:tc>
        <w:tc>
          <w:tcPr>
            <w:tcW w:w="1068" w:type="pct"/>
            <w:tcBorders>
              <w:top w:val="single" w:sz="4" w:space="0" w:color="auto"/>
              <w:left w:val="single" w:sz="4" w:space="0" w:color="auto"/>
              <w:bottom w:val="single" w:sz="4" w:space="0" w:color="auto"/>
              <w:right w:val="single" w:sz="4" w:space="0" w:color="auto"/>
            </w:tcBorders>
            <w:vAlign w:val="center"/>
          </w:tcPr>
          <w:p w:rsidR="00161B6E" w:rsidRDefault="00857A39" w:rsidP="00161B6E">
            <w:pPr>
              <w:jc w:val="center"/>
              <w:rPr>
                <w:rFonts w:ascii="Times New Roman" w:hAnsi="Times New Roman"/>
                <w:sz w:val="28"/>
                <w:szCs w:val="28"/>
                <w:lang w:val="uk-UA"/>
              </w:rPr>
            </w:pPr>
            <w:r w:rsidRPr="00161B6E">
              <w:rPr>
                <w:rFonts w:ascii="Times New Roman" w:hAnsi="Times New Roman"/>
                <w:sz w:val="28"/>
                <w:szCs w:val="28"/>
              </w:rPr>
              <w:t>Висновки/</w:t>
            </w:r>
          </w:p>
          <w:p w:rsidR="00857A39" w:rsidRPr="00161B6E" w:rsidRDefault="00857A39" w:rsidP="00161B6E">
            <w:pPr>
              <w:jc w:val="center"/>
              <w:rPr>
                <w:rFonts w:ascii="Times New Roman" w:hAnsi="Times New Roman"/>
                <w:sz w:val="28"/>
                <w:szCs w:val="28"/>
              </w:rPr>
            </w:pPr>
            <w:r w:rsidRPr="00161B6E">
              <w:rPr>
                <w:rFonts w:ascii="Times New Roman" w:hAnsi="Times New Roman"/>
                <w:sz w:val="28"/>
                <w:szCs w:val="28"/>
              </w:rPr>
              <w:t>рекомендації</w:t>
            </w:r>
          </w:p>
        </w:tc>
        <w:tc>
          <w:tcPr>
            <w:tcW w:w="897" w:type="pct"/>
            <w:tcBorders>
              <w:top w:val="single" w:sz="4" w:space="0" w:color="auto"/>
              <w:left w:val="single" w:sz="4" w:space="0" w:color="auto"/>
              <w:bottom w:val="single" w:sz="4" w:space="0" w:color="auto"/>
              <w:right w:val="single" w:sz="4" w:space="0" w:color="auto"/>
            </w:tcBorders>
            <w:vAlign w:val="center"/>
          </w:tcPr>
          <w:p w:rsidR="00857A39" w:rsidRPr="00161B6E" w:rsidRDefault="00857A39" w:rsidP="00161B6E">
            <w:pPr>
              <w:jc w:val="center"/>
              <w:rPr>
                <w:rFonts w:ascii="Times New Roman" w:hAnsi="Times New Roman"/>
                <w:sz w:val="28"/>
                <w:szCs w:val="28"/>
              </w:rPr>
            </w:pPr>
            <w:r w:rsidRPr="00161B6E">
              <w:rPr>
                <w:rFonts w:ascii="Times New Roman" w:hAnsi="Times New Roman"/>
                <w:sz w:val="28"/>
                <w:szCs w:val="28"/>
              </w:rPr>
              <w:t>Коментарі</w:t>
            </w:r>
          </w:p>
        </w:tc>
      </w:tr>
    </w:tbl>
    <w:p w:rsidR="00857A39" w:rsidRPr="00161B6E" w:rsidRDefault="00857A39" w:rsidP="00857A39">
      <w:pPr>
        <w:spacing w:before="120"/>
        <w:ind w:firstLine="567"/>
        <w:jc w:val="both"/>
        <w:rPr>
          <w:rFonts w:ascii="Times New Roman" w:hAnsi="Times New Roman"/>
          <w:sz w:val="28"/>
          <w:szCs w:val="28"/>
        </w:rPr>
      </w:pPr>
      <w:r w:rsidRPr="00161B6E">
        <w:rPr>
          <w:rFonts w:ascii="Times New Roman" w:hAnsi="Times New Roman"/>
          <w:sz w:val="28"/>
          <w:szCs w:val="28"/>
        </w:rPr>
        <w:t>6. Загальні висновки</w:t>
      </w:r>
    </w:p>
    <w:tbl>
      <w:tblPr>
        <w:tblW w:w="5021" w:type="pct"/>
        <w:tblBorders>
          <w:top w:val="single" w:sz="4" w:space="0" w:color="auto"/>
          <w:bottom w:val="single" w:sz="4" w:space="0" w:color="auto"/>
        </w:tblBorders>
        <w:tblLayout w:type="fixed"/>
        <w:tblLook w:val="0000"/>
      </w:tblPr>
      <w:tblGrid>
        <w:gridCol w:w="3552"/>
        <w:gridCol w:w="4637"/>
        <w:gridCol w:w="1706"/>
      </w:tblGrid>
      <w:tr w:rsidR="00857A39" w:rsidRPr="00161B6E" w:rsidTr="00161B6E">
        <w:trPr>
          <w:trHeight w:val="1509"/>
        </w:trPr>
        <w:tc>
          <w:tcPr>
            <w:tcW w:w="1795" w:type="pct"/>
            <w:tcBorders>
              <w:top w:val="single" w:sz="4" w:space="0" w:color="auto"/>
              <w:left w:val="single" w:sz="4" w:space="0" w:color="auto"/>
              <w:bottom w:val="single" w:sz="4" w:space="0" w:color="auto"/>
              <w:right w:val="single" w:sz="4" w:space="0" w:color="auto"/>
            </w:tcBorders>
          </w:tcPr>
          <w:p w:rsidR="00857A39" w:rsidRPr="00161B6E" w:rsidRDefault="00857A39" w:rsidP="00161B6E">
            <w:pPr>
              <w:rPr>
                <w:rFonts w:ascii="Times New Roman" w:hAnsi="Times New Roman"/>
                <w:sz w:val="28"/>
                <w:szCs w:val="28"/>
                <w:lang w:val="uk-UA"/>
              </w:rPr>
            </w:pPr>
            <w:r w:rsidRPr="00161B6E">
              <w:rPr>
                <w:rFonts w:ascii="Times New Roman" w:hAnsi="Times New Roman"/>
                <w:sz w:val="28"/>
                <w:szCs w:val="28"/>
                <w:lang w:val="uk-UA"/>
              </w:rPr>
              <w:t>Особливі освітні потреби (наявність):</w:t>
            </w:r>
          </w:p>
          <w:p w:rsidR="00857A39" w:rsidRPr="00161B6E" w:rsidRDefault="00161B6E" w:rsidP="00161B6E">
            <w:pPr>
              <w:jc w:val="both"/>
              <w:rPr>
                <w:rFonts w:ascii="Times New Roman" w:hAnsi="Times New Roman"/>
                <w:sz w:val="28"/>
                <w:szCs w:val="28"/>
                <w:lang w:val="uk-UA"/>
              </w:rPr>
            </w:pPr>
            <w:r w:rsidRPr="00161B6E">
              <w:rPr>
                <w:rFonts w:ascii="Times New Roman" w:hAnsi="Times New Roman"/>
                <w:sz w:val="28"/>
                <w:szCs w:val="28"/>
                <w:lang w:val="uk-UA"/>
              </w:rPr>
              <w:t>так</w:t>
            </w:r>
            <w:r w:rsidR="00857A39" w:rsidRPr="00161B6E">
              <w:rPr>
                <w:rFonts w:ascii="Times New Roman" w:hAnsi="Times New Roman"/>
                <w:sz w:val="28"/>
                <w:szCs w:val="28"/>
                <w:lang w:val="uk-UA"/>
              </w:rPr>
              <w:sym w:font="Wingdings 2" w:char="F030"/>
            </w:r>
            <w:r w:rsidR="00857A39" w:rsidRPr="00161B6E">
              <w:rPr>
                <w:rFonts w:ascii="Times New Roman" w:hAnsi="Times New Roman"/>
                <w:sz w:val="28"/>
                <w:szCs w:val="28"/>
                <w:lang w:val="uk-UA"/>
              </w:rPr>
              <w:t xml:space="preserve"> _____________________</w:t>
            </w:r>
          </w:p>
          <w:p w:rsidR="00857A39" w:rsidRPr="00161B6E" w:rsidRDefault="00857A39" w:rsidP="00161B6E">
            <w:pPr>
              <w:jc w:val="center"/>
              <w:rPr>
                <w:rFonts w:ascii="Times New Roman" w:hAnsi="Times New Roman"/>
                <w:sz w:val="28"/>
                <w:szCs w:val="28"/>
                <w:lang w:val="uk-UA"/>
              </w:rPr>
            </w:pPr>
            <w:r w:rsidRPr="00161B6E">
              <w:rPr>
                <w:rFonts w:ascii="Times New Roman" w:hAnsi="Times New Roman"/>
                <w:sz w:val="28"/>
                <w:szCs w:val="28"/>
                <w:lang w:val="uk-UA"/>
              </w:rPr>
              <w:t>(зазначити категорію (категорії) (тип (типи) особливих освітніх потреб (труднощів)</w:t>
            </w:r>
          </w:p>
          <w:p w:rsidR="00857A39" w:rsidRPr="00161B6E" w:rsidRDefault="00857A39" w:rsidP="00161B6E">
            <w:pPr>
              <w:jc w:val="both"/>
              <w:rPr>
                <w:rFonts w:ascii="Times New Roman" w:hAnsi="Times New Roman"/>
                <w:sz w:val="28"/>
                <w:szCs w:val="28"/>
                <w:lang w:val="uk-UA"/>
              </w:rPr>
            </w:pPr>
            <w:r w:rsidRPr="00161B6E">
              <w:rPr>
                <w:rFonts w:ascii="Times New Roman" w:hAnsi="Times New Roman"/>
                <w:sz w:val="28"/>
                <w:szCs w:val="28"/>
                <w:lang w:val="uk-UA"/>
              </w:rPr>
              <w:t xml:space="preserve">ні </w:t>
            </w:r>
            <w:r w:rsidRPr="00161B6E">
              <w:rPr>
                <w:rFonts w:ascii="Times New Roman" w:hAnsi="Times New Roman"/>
                <w:sz w:val="28"/>
                <w:szCs w:val="28"/>
                <w:lang w:val="uk-UA"/>
              </w:rPr>
              <w:sym w:font="Wingdings 2" w:char="F030"/>
            </w:r>
          </w:p>
        </w:tc>
        <w:tc>
          <w:tcPr>
            <w:tcW w:w="2343" w:type="pct"/>
            <w:tcBorders>
              <w:top w:val="single" w:sz="4" w:space="0" w:color="auto"/>
              <w:left w:val="single" w:sz="4" w:space="0" w:color="auto"/>
              <w:bottom w:val="single" w:sz="4" w:space="0" w:color="auto"/>
              <w:right w:val="single" w:sz="4" w:space="0" w:color="auto"/>
            </w:tcBorders>
          </w:tcPr>
          <w:p w:rsidR="00857A39" w:rsidRPr="00161B6E" w:rsidRDefault="00857A39" w:rsidP="00161B6E">
            <w:pPr>
              <w:rPr>
                <w:rFonts w:ascii="Times New Roman" w:hAnsi="Times New Roman"/>
                <w:sz w:val="28"/>
                <w:szCs w:val="28"/>
                <w:lang w:val="uk-UA"/>
              </w:rPr>
            </w:pPr>
            <w:r w:rsidRPr="00161B6E">
              <w:rPr>
                <w:rFonts w:ascii="Times New Roman" w:hAnsi="Times New Roman"/>
                <w:sz w:val="28"/>
                <w:szCs w:val="28"/>
                <w:lang w:val="uk-UA"/>
              </w:rPr>
              <w:t>Адаптація/модифікація освітньої програми (навчальних предметів) _</w:t>
            </w:r>
            <w:r w:rsidR="00161B6E">
              <w:rPr>
                <w:rFonts w:ascii="Times New Roman" w:hAnsi="Times New Roman"/>
                <w:sz w:val="28"/>
                <w:szCs w:val="28"/>
                <w:lang w:val="uk-UA"/>
              </w:rPr>
              <w:t>______________________________</w:t>
            </w:r>
          </w:p>
          <w:p w:rsidR="00857A39" w:rsidRPr="00161B6E" w:rsidRDefault="00857A39" w:rsidP="00161B6E">
            <w:pPr>
              <w:rPr>
                <w:rFonts w:ascii="Times New Roman" w:hAnsi="Times New Roman"/>
                <w:sz w:val="28"/>
                <w:szCs w:val="28"/>
                <w:lang w:val="uk-UA"/>
              </w:rPr>
            </w:pPr>
            <w:r w:rsidRPr="00161B6E">
              <w:rPr>
                <w:rFonts w:ascii="Times New Roman" w:hAnsi="Times New Roman"/>
                <w:sz w:val="28"/>
                <w:szCs w:val="28"/>
                <w:lang w:val="uk-UA"/>
              </w:rPr>
              <w:t>Індивідуальний навчальний план:</w:t>
            </w:r>
          </w:p>
          <w:p w:rsidR="00857A39" w:rsidRPr="00161B6E" w:rsidRDefault="00857A39" w:rsidP="00161B6E">
            <w:pPr>
              <w:jc w:val="both"/>
              <w:rPr>
                <w:rFonts w:ascii="Times New Roman" w:hAnsi="Times New Roman"/>
                <w:sz w:val="28"/>
                <w:szCs w:val="28"/>
                <w:lang w:val="uk-UA"/>
              </w:rPr>
            </w:pPr>
            <w:r w:rsidRPr="00161B6E">
              <w:rPr>
                <w:rFonts w:ascii="Times New Roman" w:hAnsi="Times New Roman"/>
                <w:sz w:val="28"/>
                <w:szCs w:val="28"/>
                <w:lang w:val="uk-UA"/>
              </w:rPr>
              <w:t xml:space="preserve">так </w:t>
            </w:r>
            <w:r w:rsidRPr="00161B6E">
              <w:rPr>
                <w:rFonts w:ascii="Times New Roman" w:hAnsi="Times New Roman"/>
                <w:sz w:val="28"/>
                <w:szCs w:val="28"/>
                <w:lang w:val="uk-UA"/>
              </w:rPr>
              <w:sym w:font="Wingdings 2" w:char="F030"/>
            </w:r>
            <w:r w:rsidRPr="00161B6E">
              <w:rPr>
                <w:rFonts w:ascii="Times New Roman" w:hAnsi="Times New Roman"/>
                <w:sz w:val="28"/>
                <w:szCs w:val="28"/>
                <w:lang w:val="uk-UA"/>
              </w:rPr>
              <w:t xml:space="preserve"> ні </w:t>
            </w:r>
            <w:r w:rsidRPr="00161B6E">
              <w:rPr>
                <w:rFonts w:ascii="Times New Roman" w:hAnsi="Times New Roman"/>
                <w:sz w:val="28"/>
                <w:szCs w:val="28"/>
                <w:lang w:val="uk-UA"/>
              </w:rPr>
              <w:sym w:font="Wingdings 2" w:char="F030"/>
            </w:r>
          </w:p>
        </w:tc>
        <w:tc>
          <w:tcPr>
            <w:tcW w:w="863" w:type="pct"/>
            <w:tcBorders>
              <w:top w:val="single" w:sz="4" w:space="0" w:color="auto"/>
              <w:left w:val="single" w:sz="4" w:space="0" w:color="auto"/>
              <w:bottom w:val="single" w:sz="4" w:space="0" w:color="auto"/>
              <w:right w:val="single" w:sz="4" w:space="0" w:color="auto"/>
            </w:tcBorders>
          </w:tcPr>
          <w:p w:rsidR="00857A39" w:rsidRPr="00161B6E" w:rsidRDefault="00857A39" w:rsidP="00161B6E">
            <w:pPr>
              <w:ind w:right="-132"/>
              <w:rPr>
                <w:rFonts w:ascii="Times New Roman" w:hAnsi="Times New Roman"/>
                <w:sz w:val="28"/>
                <w:szCs w:val="28"/>
                <w:lang w:val="uk-UA"/>
              </w:rPr>
            </w:pPr>
            <w:r w:rsidRPr="00161B6E">
              <w:rPr>
                <w:rFonts w:ascii="Times New Roman" w:hAnsi="Times New Roman"/>
                <w:sz w:val="28"/>
                <w:szCs w:val="28"/>
                <w:lang w:val="uk-UA"/>
              </w:rPr>
              <w:t>Психолого-педагогічні та корекційно-розвиткові послуги</w:t>
            </w:r>
          </w:p>
        </w:tc>
      </w:tr>
    </w:tbl>
    <w:p w:rsidR="00857A39" w:rsidRPr="00161B6E" w:rsidRDefault="00857A39" w:rsidP="00161B6E">
      <w:pPr>
        <w:ind w:firstLine="567"/>
        <w:jc w:val="both"/>
        <w:rPr>
          <w:rFonts w:ascii="Times New Roman" w:hAnsi="Times New Roman"/>
          <w:sz w:val="28"/>
          <w:szCs w:val="28"/>
          <w:lang w:val="uk-UA"/>
        </w:rPr>
      </w:pPr>
      <w:r>
        <w:rPr>
          <w:rFonts w:ascii="Times New Roman" w:hAnsi="Times New Roman"/>
        </w:rPr>
        <w:t xml:space="preserve">7. </w:t>
      </w:r>
      <w:r w:rsidRPr="00161B6E">
        <w:rPr>
          <w:rFonts w:ascii="Times New Roman" w:hAnsi="Times New Roman"/>
          <w:sz w:val="28"/>
          <w:szCs w:val="28"/>
          <w:lang w:val="uk-UA"/>
        </w:rPr>
        <w:t>Потребує продовження тривалості здобуття освіти на __________ рівні освіти на один навчальний рік.</w:t>
      </w:r>
    </w:p>
    <w:p w:rsidR="00857A39" w:rsidRPr="00161B6E" w:rsidRDefault="00857A39" w:rsidP="00161B6E">
      <w:pPr>
        <w:ind w:firstLine="567"/>
        <w:jc w:val="both"/>
        <w:rPr>
          <w:rFonts w:ascii="Times New Roman" w:hAnsi="Times New Roman"/>
          <w:sz w:val="28"/>
          <w:szCs w:val="28"/>
          <w:lang w:val="uk-UA"/>
        </w:rPr>
      </w:pPr>
      <w:r w:rsidRPr="00161B6E">
        <w:rPr>
          <w:rFonts w:ascii="Times New Roman" w:hAnsi="Times New Roman"/>
          <w:sz w:val="28"/>
          <w:szCs w:val="28"/>
          <w:lang w:val="uk-UA"/>
        </w:rPr>
        <w:t>8. Рекомендований рівень підтримки ______</w:t>
      </w:r>
      <w:r w:rsidR="00161B6E">
        <w:rPr>
          <w:rFonts w:ascii="Times New Roman" w:hAnsi="Times New Roman"/>
          <w:sz w:val="28"/>
          <w:szCs w:val="28"/>
          <w:lang w:val="uk-UA"/>
        </w:rPr>
        <w:t>__________________________</w:t>
      </w:r>
    </w:p>
    <w:p w:rsidR="00857A39" w:rsidRPr="00161B6E" w:rsidRDefault="00857A39" w:rsidP="00161B6E">
      <w:pPr>
        <w:ind w:firstLine="567"/>
        <w:jc w:val="both"/>
        <w:rPr>
          <w:rFonts w:ascii="Times New Roman" w:hAnsi="Times New Roman"/>
          <w:sz w:val="28"/>
          <w:szCs w:val="28"/>
          <w:lang w:val="uk-UA"/>
        </w:rPr>
      </w:pPr>
      <w:r w:rsidRPr="00161B6E">
        <w:rPr>
          <w:rFonts w:ascii="Times New Roman" w:hAnsi="Times New Roman"/>
          <w:sz w:val="28"/>
          <w:szCs w:val="28"/>
          <w:lang w:val="uk-UA"/>
        </w:rPr>
        <w:t>9. Педагогічні працівники інклюзивно-ресурсного центру, які провели повторну оцінку</w:t>
      </w:r>
    </w:p>
    <w:tbl>
      <w:tblPr>
        <w:tblpPr w:leftFromText="180" w:rightFromText="180" w:vertAnchor="text" w:horzAnchor="margin" w:tblpY="81"/>
        <w:tblW w:w="5000" w:type="pct"/>
        <w:tblLook w:val="0000"/>
      </w:tblPr>
      <w:tblGrid>
        <w:gridCol w:w="4024"/>
        <w:gridCol w:w="2631"/>
        <w:gridCol w:w="3199"/>
      </w:tblGrid>
      <w:tr w:rsidR="00857A39" w:rsidRPr="00161B6E" w:rsidTr="00161B6E">
        <w:trPr>
          <w:trHeight w:val="558"/>
        </w:trPr>
        <w:tc>
          <w:tcPr>
            <w:tcW w:w="2042" w:type="pct"/>
          </w:tcPr>
          <w:p w:rsidR="00857A39" w:rsidRPr="00161B6E" w:rsidRDefault="00161B6E" w:rsidP="00161B6E">
            <w:pPr>
              <w:spacing w:line="223" w:lineRule="auto"/>
              <w:rPr>
                <w:rFonts w:ascii="Times New Roman" w:hAnsi="Times New Roman"/>
                <w:sz w:val="28"/>
                <w:szCs w:val="28"/>
                <w:lang w:val="uk-UA"/>
              </w:rPr>
            </w:pPr>
            <w:r>
              <w:rPr>
                <w:rFonts w:ascii="Times New Roman" w:hAnsi="Times New Roman"/>
                <w:sz w:val="28"/>
                <w:szCs w:val="28"/>
                <w:lang w:val="uk-UA"/>
              </w:rPr>
              <w:lastRenderedPageBreak/>
              <w:t xml:space="preserve">Керівник (директор) </w:t>
            </w:r>
            <w:r w:rsidRPr="00161B6E">
              <w:rPr>
                <w:rFonts w:ascii="Times New Roman" w:hAnsi="Times New Roman"/>
                <w:sz w:val="28"/>
                <w:szCs w:val="28"/>
                <w:lang w:val="uk-UA"/>
              </w:rPr>
              <w:t>інклюзивно-</w:t>
            </w:r>
            <w:r w:rsidR="00857A39" w:rsidRPr="00161B6E">
              <w:rPr>
                <w:rFonts w:ascii="Times New Roman" w:hAnsi="Times New Roman"/>
                <w:sz w:val="28"/>
                <w:szCs w:val="28"/>
                <w:lang w:val="uk-UA"/>
              </w:rPr>
              <w:t>ресурного центру</w:t>
            </w:r>
          </w:p>
        </w:tc>
        <w:tc>
          <w:tcPr>
            <w:tcW w:w="1335"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br/>
              <w:t>_______________</w:t>
            </w:r>
          </w:p>
          <w:p w:rsidR="00857A39" w:rsidRPr="00161B6E" w:rsidRDefault="00857A39" w:rsidP="00161B6E">
            <w:pPr>
              <w:spacing w:line="223" w:lineRule="auto"/>
              <w:jc w:val="center"/>
              <w:rPr>
                <w:rFonts w:ascii="Times New Roman" w:hAnsi="Times New Roman"/>
                <w:sz w:val="20"/>
                <w:szCs w:val="20"/>
                <w:lang w:val="uk-UA"/>
              </w:rPr>
            </w:pPr>
            <w:r w:rsidRPr="00161B6E">
              <w:rPr>
                <w:rFonts w:ascii="Times New Roman" w:hAnsi="Times New Roman"/>
                <w:sz w:val="20"/>
                <w:szCs w:val="20"/>
                <w:lang w:val="uk-UA"/>
              </w:rPr>
              <w:t>(підпис)</w:t>
            </w:r>
          </w:p>
        </w:tc>
        <w:tc>
          <w:tcPr>
            <w:tcW w:w="1624"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br/>
              <w:t>____________________</w:t>
            </w:r>
          </w:p>
          <w:p w:rsidR="00857A39" w:rsidRPr="00161B6E" w:rsidRDefault="00857A39" w:rsidP="00161B6E">
            <w:pPr>
              <w:spacing w:line="223" w:lineRule="auto"/>
              <w:jc w:val="center"/>
              <w:rPr>
                <w:rFonts w:ascii="Times New Roman" w:hAnsi="Times New Roman"/>
                <w:sz w:val="20"/>
                <w:szCs w:val="20"/>
                <w:lang w:val="uk-UA"/>
              </w:rPr>
            </w:pPr>
            <w:r w:rsidRPr="00161B6E">
              <w:rPr>
                <w:rFonts w:ascii="Times New Roman" w:hAnsi="Times New Roman"/>
                <w:sz w:val="20"/>
                <w:szCs w:val="20"/>
                <w:lang w:val="uk-UA"/>
              </w:rPr>
              <w:t>(власне ім’я та прізвище)</w:t>
            </w:r>
          </w:p>
        </w:tc>
      </w:tr>
      <w:tr w:rsidR="00857A39" w:rsidRPr="00161B6E" w:rsidTr="00161B6E">
        <w:tc>
          <w:tcPr>
            <w:tcW w:w="2042" w:type="pct"/>
          </w:tcPr>
          <w:p w:rsidR="00857A39" w:rsidRPr="00161B6E" w:rsidRDefault="00857A39" w:rsidP="00161B6E">
            <w:pPr>
              <w:spacing w:line="223" w:lineRule="auto"/>
              <w:rPr>
                <w:rFonts w:ascii="Times New Roman" w:hAnsi="Times New Roman"/>
                <w:sz w:val="28"/>
                <w:szCs w:val="28"/>
                <w:lang w:val="uk-UA"/>
              </w:rPr>
            </w:pPr>
            <w:r w:rsidRPr="00161B6E">
              <w:rPr>
                <w:rFonts w:ascii="Times New Roman" w:hAnsi="Times New Roman"/>
                <w:sz w:val="28"/>
                <w:szCs w:val="28"/>
                <w:lang w:val="uk-UA"/>
              </w:rPr>
              <w:t>Особа, відповідальна</w:t>
            </w:r>
            <w:r w:rsidRPr="00161B6E">
              <w:rPr>
                <w:rFonts w:ascii="Times New Roman" w:hAnsi="Times New Roman"/>
                <w:sz w:val="28"/>
                <w:szCs w:val="28"/>
                <w:lang w:val="uk-UA"/>
              </w:rPr>
              <w:br/>
              <w:t>за оформлення висновку</w:t>
            </w:r>
          </w:p>
        </w:tc>
        <w:tc>
          <w:tcPr>
            <w:tcW w:w="1335"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t>________________</w:t>
            </w:r>
          </w:p>
          <w:p w:rsidR="00857A39" w:rsidRPr="00161B6E" w:rsidRDefault="00857A39" w:rsidP="00161B6E">
            <w:pPr>
              <w:spacing w:line="223" w:lineRule="auto"/>
              <w:jc w:val="center"/>
              <w:rPr>
                <w:rFonts w:ascii="Times New Roman" w:hAnsi="Times New Roman"/>
                <w:sz w:val="20"/>
                <w:szCs w:val="20"/>
                <w:lang w:val="uk-UA"/>
              </w:rPr>
            </w:pPr>
            <w:r w:rsidRPr="00161B6E">
              <w:rPr>
                <w:rFonts w:ascii="Times New Roman" w:hAnsi="Times New Roman"/>
                <w:sz w:val="20"/>
                <w:szCs w:val="20"/>
                <w:lang w:val="uk-UA"/>
              </w:rPr>
              <w:t>(підпис)</w:t>
            </w:r>
          </w:p>
        </w:tc>
        <w:tc>
          <w:tcPr>
            <w:tcW w:w="1624"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t>____________________</w:t>
            </w:r>
          </w:p>
          <w:p w:rsidR="00857A39" w:rsidRPr="00161B6E" w:rsidRDefault="00161B6E" w:rsidP="00161B6E">
            <w:pPr>
              <w:spacing w:line="223" w:lineRule="auto"/>
              <w:jc w:val="center"/>
              <w:rPr>
                <w:rFonts w:ascii="Times New Roman" w:hAnsi="Times New Roman"/>
                <w:sz w:val="28"/>
                <w:szCs w:val="28"/>
                <w:lang w:val="uk-UA"/>
              </w:rPr>
            </w:pPr>
            <w:r w:rsidRPr="00161B6E">
              <w:rPr>
                <w:rFonts w:ascii="Times New Roman" w:hAnsi="Times New Roman"/>
                <w:sz w:val="20"/>
                <w:szCs w:val="20"/>
                <w:lang w:val="uk-UA"/>
              </w:rPr>
              <w:t>(власне ім’я та прізвище)</w:t>
            </w:r>
          </w:p>
        </w:tc>
      </w:tr>
      <w:tr w:rsidR="00857A39" w:rsidRPr="00161B6E" w:rsidTr="00161B6E">
        <w:tc>
          <w:tcPr>
            <w:tcW w:w="2042" w:type="pct"/>
          </w:tcPr>
          <w:p w:rsidR="00857A39" w:rsidRPr="00161B6E" w:rsidRDefault="00857A39" w:rsidP="00161B6E">
            <w:pPr>
              <w:spacing w:line="223" w:lineRule="auto"/>
              <w:rPr>
                <w:rFonts w:ascii="Times New Roman" w:hAnsi="Times New Roman"/>
                <w:sz w:val="28"/>
                <w:szCs w:val="28"/>
                <w:lang w:val="uk-UA"/>
              </w:rPr>
            </w:pPr>
            <w:r w:rsidRPr="00161B6E">
              <w:rPr>
                <w:rFonts w:ascii="Times New Roman" w:hAnsi="Times New Roman"/>
                <w:sz w:val="28"/>
                <w:szCs w:val="28"/>
                <w:lang w:val="uk-UA"/>
              </w:rPr>
              <w:t>Консультант (практичний психолог)</w:t>
            </w:r>
          </w:p>
        </w:tc>
        <w:tc>
          <w:tcPr>
            <w:tcW w:w="1335"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t>________________</w:t>
            </w:r>
          </w:p>
          <w:p w:rsidR="00857A39" w:rsidRPr="00161B6E" w:rsidRDefault="00857A39" w:rsidP="00161B6E">
            <w:pPr>
              <w:spacing w:line="223" w:lineRule="auto"/>
              <w:jc w:val="center"/>
              <w:rPr>
                <w:rFonts w:ascii="Times New Roman" w:hAnsi="Times New Roman"/>
                <w:sz w:val="20"/>
                <w:szCs w:val="20"/>
                <w:lang w:val="uk-UA"/>
              </w:rPr>
            </w:pPr>
            <w:r w:rsidRPr="00161B6E">
              <w:rPr>
                <w:rFonts w:ascii="Times New Roman" w:hAnsi="Times New Roman"/>
                <w:sz w:val="20"/>
                <w:szCs w:val="20"/>
                <w:lang w:val="uk-UA"/>
              </w:rPr>
              <w:t>(підпис)</w:t>
            </w:r>
          </w:p>
        </w:tc>
        <w:tc>
          <w:tcPr>
            <w:tcW w:w="1624"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t>____________________</w:t>
            </w:r>
          </w:p>
          <w:p w:rsidR="00857A39" w:rsidRPr="00161B6E" w:rsidRDefault="00161B6E" w:rsidP="00161B6E">
            <w:pPr>
              <w:spacing w:line="223" w:lineRule="auto"/>
              <w:jc w:val="center"/>
              <w:rPr>
                <w:rFonts w:ascii="Times New Roman" w:hAnsi="Times New Roman"/>
                <w:sz w:val="28"/>
                <w:szCs w:val="28"/>
                <w:lang w:val="uk-UA"/>
              </w:rPr>
            </w:pPr>
            <w:r w:rsidRPr="00161B6E">
              <w:rPr>
                <w:rFonts w:ascii="Times New Roman" w:hAnsi="Times New Roman"/>
                <w:sz w:val="20"/>
                <w:szCs w:val="20"/>
                <w:lang w:val="uk-UA"/>
              </w:rPr>
              <w:t>(власне ім’я та прізвище)</w:t>
            </w:r>
          </w:p>
        </w:tc>
      </w:tr>
      <w:tr w:rsidR="00857A39" w:rsidRPr="00161B6E" w:rsidTr="00161B6E">
        <w:tc>
          <w:tcPr>
            <w:tcW w:w="2042" w:type="pct"/>
          </w:tcPr>
          <w:p w:rsidR="00857A39" w:rsidRPr="00161B6E" w:rsidRDefault="00857A39" w:rsidP="00161B6E">
            <w:pPr>
              <w:spacing w:line="223" w:lineRule="auto"/>
              <w:rPr>
                <w:rFonts w:ascii="Times New Roman" w:hAnsi="Times New Roman"/>
                <w:sz w:val="28"/>
                <w:szCs w:val="28"/>
                <w:lang w:val="uk-UA"/>
              </w:rPr>
            </w:pPr>
            <w:r w:rsidRPr="00161B6E">
              <w:rPr>
                <w:rFonts w:ascii="Times New Roman" w:hAnsi="Times New Roman"/>
                <w:sz w:val="28"/>
                <w:szCs w:val="28"/>
                <w:lang w:val="uk-UA"/>
              </w:rPr>
              <w:t>Консультант (вчитель-дефектолог)</w:t>
            </w:r>
          </w:p>
        </w:tc>
        <w:tc>
          <w:tcPr>
            <w:tcW w:w="1335"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t>________________</w:t>
            </w:r>
          </w:p>
          <w:p w:rsidR="00857A39" w:rsidRPr="00161B6E" w:rsidRDefault="00857A39" w:rsidP="00161B6E">
            <w:pPr>
              <w:spacing w:line="223" w:lineRule="auto"/>
              <w:jc w:val="center"/>
              <w:rPr>
                <w:rFonts w:ascii="Times New Roman" w:hAnsi="Times New Roman"/>
                <w:sz w:val="20"/>
                <w:szCs w:val="20"/>
                <w:lang w:val="uk-UA"/>
              </w:rPr>
            </w:pPr>
            <w:r w:rsidRPr="00161B6E">
              <w:rPr>
                <w:rFonts w:ascii="Times New Roman" w:hAnsi="Times New Roman"/>
                <w:sz w:val="20"/>
                <w:szCs w:val="20"/>
                <w:lang w:val="uk-UA"/>
              </w:rPr>
              <w:t>(підпис)</w:t>
            </w:r>
          </w:p>
        </w:tc>
        <w:tc>
          <w:tcPr>
            <w:tcW w:w="1624"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t>____________________</w:t>
            </w:r>
          </w:p>
          <w:p w:rsidR="00857A39" w:rsidRPr="00161B6E" w:rsidRDefault="00161B6E" w:rsidP="00161B6E">
            <w:pPr>
              <w:spacing w:line="223" w:lineRule="auto"/>
              <w:jc w:val="center"/>
              <w:rPr>
                <w:rFonts w:ascii="Times New Roman" w:hAnsi="Times New Roman"/>
                <w:sz w:val="28"/>
                <w:szCs w:val="28"/>
                <w:lang w:val="uk-UA"/>
              </w:rPr>
            </w:pPr>
            <w:r w:rsidRPr="00161B6E">
              <w:rPr>
                <w:rFonts w:ascii="Times New Roman" w:hAnsi="Times New Roman"/>
                <w:sz w:val="20"/>
                <w:szCs w:val="20"/>
                <w:lang w:val="uk-UA"/>
              </w:rPr>
              <w:t>(власне ім’я та прізвище)</w:t>
            </w:r>
          </w:p>
        </w:tc>
      </w:tr>
      <w:tr w:rsidR="00857A39" w:rsidRPr="00161B6E" w:rsidTr="00161B6E">
        <w:tc>
          <w:tcPr>
            <w:tcW w:w="2042" w:type="pct"/>
          </w:tcPr>
          <w:p w:rsidR="00857A39" w:rsidRPr="00161B6E" w:rsidRDefault="00857A39" w:rsidP="00161B6E">
            <w:pPr>
              <w:spacing w:line="223" w:lineRule="auto"/>
              <w:rPr>
                <w:rFonts w:ascii="Times New Roman" w:hAnsi="Times New Roman"/>
                <w:sz w:val="28"/>
                <w:szCs w:val="28"/>
                <w:lang w:val="uk-UA"/>
              </w:rPr>
            </w:pPr>
            <w:r w:rsidRPr="00161B6E">
              <w:rPr>
                <w:rFonts w:ascii="Times New Roman" w:hAnsi="Times New Roman"/>
                <w:sz w:val="28"/>
                <w:szCs w:val="28"/>
                <w:lang w:val="uk-UA"/>
              </w:rPr>
              <w:t>Консультант (вчитель-логопед)</w:t>
            </w:r>
          </w:p>
        </w:tc>
        <w:tc>
          <w:tcPr>
            <w:tcW w:w="1335"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t>_______________</w:t>
            </w:r>
          </w:p>
          <w:p w:rsidR="00857A39" w:rsidRPr="00161B6E" w:rsidRDefault="00857A39" w:rsidP="00161B6E">
            <w:pPr>
              <w:spacing w:line="223" w:lineRule="auto"/>
              <w:jc w:val="center"/>
              <w:rPr>
                <w:rFonts w:ascii="Times New Roman" w:hAnsi="Times New Roman"/>
                <w:sz w:val="20"/>
                <w:szCs w:val="20"/>
                <w:lang w:val="uk-UA"/>
              </w:rPr>
            </w:pPr>
            <w:r w:rsidRPr="00161B6E">
              <w:rPr>
                <w:rFonts w:ascii="Times New Roman" w:hAnsi="Times New Roman"/>
                <w:sz w:val="20"/>
                <w:szCs w:val="20"/>
                <w:lang w:val="uk-UA"/>
              </w:rPr>
              <w:t>(підпис)</w:t>
            </w:r>
          </w:p>
        </w:tc>
        <w:tc>
          <w:tcPr>
            <w:tcW w:w="1624"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t>____________________</w:t>
            </w:r>
          </w:p>
          <w:p w:rsidR="00857A39" w:rsidRPr="00161B6E" w:rsidRDefault="00161B6E" w:rsidP="00161B6E">
            <w:pPr>
              <w:spacing w:line="223" w:lineRule="auto"/>
              <w:jc w:val="center"/>
              <w:rPr>
                <w:rFonts w:ascii="Times New Roman" w:hAnsi="Times New Roman"/>
                <w:sz w:val="28"/>
                <w:szCs w:val="28"/>
                <w:lang w:val="uk-UA"/>
              </w:rPr>
            </w:pPr>
            <w:r w:rsidRPr="00161B6E">
              <w:rPr>
                <w:rFonts w:ascii="Times New Roman" w:hAnsi="Times New Roman"/>
                <w:sz w:val="20"/>
                <w:szCs w:val="20"/>
                <w:lang w:val="uk-UA"/>
              </w:rPr>
              <w:t>(власне ім’я та прізвище)</w:t>
            </w:r>
          </w:p>
        </w:tc>
      </w:tr>
      <w:tr w:rsidR="00857A39" w:rsidRPr="00161B6E" w:rsidTr="00161B6E">
        <w:tc>
          <w:tcPr>
            <w:tcW w:w="2042" w:type="pct"/>
          </w:tcPr>
          <w:p w:rsidR="00857A39" w:rsidRPr="00161B6E" w:rsidRDefault="00857A39" w:rsidP="00161B6E">
            <w:pPr>
              <w:spacing w:line="223" w:lineRule="auto"/>
              <w:rPr>
                <w:rFonts w:ascii="Times New Roman" w:hAnsi="Times New Roman"/>
                <w:sz w:val="28"/>
                <w:szCs w:val="28"/>
                <w:lang w:val="uk-UA"/>
              </w:rPr>
            </w:pPr>
            <w:r w:rsidRPr="00161B6E">
              <w:rPr>
                <w:rFonts w:ascii="Times New Roman" w:hAnsi="Times New Roman"/>
                <w:sz w:val="28"/>
                <w:szCs w:val="28"/>
                <w:lang w:val="uk-UA"/>
              </w:rPr>
              <w:t>Консультант (вчитель-реабілітолог)</w:t>
            </w:r>
          </w:p>
        </w:tc>
        <w:tc>
          <w:tcPr>
            <w:tcW w:w="1335"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t>________________</w:t>
            </w:r>
          </w:p>
          <w:p w:rsidR="00857A39" w:rsidRPr="00161B6E" w:rsidRDefault="00857A39" w:rsidP="00161B6E">
            <w:pPr>
              <w:spacing w:line="223" w:lineRule="auto"/>
              <w:jc w:val="center"/>
              <w:rPr>
                <w:rFonts w:ascii="Times New Roman" w:hAnsi="Times New Roman"/>
                <w:sz w:val="20"/>
                <w:szCs w:val="20"/>
                <w:lang w:val="uk-UA"/>
              </w:rPr>
            </w:pPr>
            <w:r w:rsidRPr="00161B6E">
              <w:rPr>
                <w:rFonts w:ascii="Times New Roman" w:hAnsi="Times New Roman"/>
                <w:sz w:val="20"/>
                <w:szCs w:val="20"/>
                <w:lang w:val="uk-UA"/>
              </w:rPr>
              <w:t>(підпис)</w:t>
            </w:r>
          </w:p>
        </w:tc>
        <w:tc>
          <w:tcPr>
            <w:tcW w:w="1624" w:type="pct"/>
          </w:tcPr>
          <w:p w:rsidR="00857A39" w:rsidRPr="00161B6E" w:rsidRDefault="00857A39" w:rsidP="00161B6E">
            <w:pPr>
              <w:spacing w:line="223" w:lineRule="auto"/>
              <w:jc w:val="center"/>
              <w:rPr>
                <w:rFonts w:ascii="Times New Roman" w:hAnsi="Times New Roman"/>
                <w:sz w:val="28"/>
                <w:szCs w:val="28"/>
                <w:lang w:val="uk-UA"/>
              </w:rPr>
            </w:pPr>
            <w:r w:rsidRPr="00161B6E">
              <w:rPr>
                <w:rFonts w:ascii="Times New Roman" w:hAnsi="Times New Roman"/>
                <w:sz w:val="28"/>
                <w:szCs w:val="28"/>
                <w:lang w:val="uk-UA"/>
              </w:rPr>
              <w:t>____________________</w:t>
            </w:r>
          </w:p>
          <w:p w:rsidR="00857A39" w:rsidRPr="00161B6E" w:rsidRDefault="00161B6E" w:rsidP="00161B6E">
            <w:pPr>
              <w:spacing w:line="223" w:lineRule="auto"/>
              <w:jc w:val="center"/>
              <w:rPr>
                <w:rFonts w:ascii="Times New Roman" w:hAnsi="Times New Roman"/>
                <w:sz w:val="28"/>
                <w:szCs w:val="28"/>
                <w:lang w:val="uk-UA"/>
              </w:rPr>
            </w:pPr>
            <w:r w:rsidRPr="00161B6E">
              <w:rPr>
                <w:rFonts w:ascii="Times New Roman" w:hAnsi="Times New Roman"/>
                <w:sz w:val="20"/>
                <w:szCs w:val="20"/>
                <w:lang w:val="uk-UA"/>
              </w:rPr>
              <w:t>(власне ім’я та прізвище)</w:t>
            </w:r>
          </w:p>
        </w:tc>
      </w:tr>
    </w:tbl>
    <w:p w:rsidR="00161B6E" w:rsidRDefault="00161B6E" w:rsidP="00161B6E">
      <w:pPr>
        <w:ind w:firstLine="567"/>
        <w:jc w:val="both"/>
        <w:rPr>
          <w:rFonts w:ascii="Times New Roman" w:hAnsi="Times New Roman"/>
          <w:sz w:val="28"/>
          <w:szCs w:val="28"/>
          <w:lang w:val="uk-UA"/>
        </w:rPr>
      </w:pPr>
    </w:p>
    <w:p w:rsidR="00857A39" w:rsidRPr="00161B6E" w:rsidRDefault="00857A39" w:rsidP="00161B6E">
      <w:pPr>
        <w:ind w:firstLine="567"/>
        <w:jc w:val="both"/>
        <w:rPr>
          <w:rFonts w:ascii="Times New Roman" w:hAnsi="Times New Roman"/>
          <w:sz w:val="28"/>
          <w:szCs w:val="28"/>
          <w:lang w:val="uk-UA"/>
        </w:rPr>
      </w:pPr>
      <w:r w:rsidRPr="00161B6E">
        <w:rPr>
          <w:rFonts w:ascii="Times New Roman" w:hAnsi="Times New Roman"/>
          <w:sz w:val="28"/>
          <w:szCs w:val="28"/>
          <w:lang w:val="uk-UA"/>
        </w:rPr>
        <w:t>Результати голосування:</w:t>
      </w:r>
    </w:p>
    <w:p w:rsidR="00857A39" w:rsidRPr="00161B6E" w:rsidRDefault="00857A39" w:rsidP="00161B6E">
      <w:pPr>
        <w:ind w:firstLine="567"/>
        <w:jc w:val="both"/>
        <w:rPr>
          <w:rFonts w:ascii="Times New Roman" w:hAnsi="Times New Roman"/>
          <w:sz w:val="28"/>
          <w:szCs w:val="28"/>
          <w:lang w:val="uk-UA"/>
        </w:rPr>
      </w:pPr>
      <w:r w:rsidRPr="00161B6E">
        <w:rPr>
          <w:rFonts w:ascii="Times New Roman" w:hAnsi="Times New Roman"/>
          <w:sz w:val="28"/>
          <w:szCs w:val="28"/>
          <w:lang w:val="uk-UA"/>
        </w:rPr>
        <w:t>за _____________________________________________________</w:t>
      </w:r>
      <w:r w:rsidR="00161B6E">
        <w:rPr>
          <w:rFonts w:ascii="Times New Roman" w:hAnsi="Times New Roman"/>
          <w:sz w:val="28"/>
          <w:szCs w:val="28"/>
          <w:lang w:val="uk-UA"/>
        </w:rPr>
        <w:t>_________</w:t>
      </w:r>
    </w:p>
    <w:p w:rsidR="00857A39" w:rsidRPr="00161B6E" w:rsidRDefault="00857A39" w:rsidP="00161B6E">
      <w:pPr>
        <w:ind w:firstLine="567"/>
        <w:jc w:val="both"/>
        <w:rPr>
          <w:rFonts w:ascii="Times New Roman" w:hAnsi="Times New Roman"/>
          <w:sz w:val="28"/>
          <w:szCs w:val="28"/>
          <w:lang w:val="uk-UA"/>
        </w:rPr>
      </w:pPr>
      <w:r w:rsidRPr="00161B6E">
        <w:rPr>
          <w:rFonts w:ascii="Times New Roman" w:hAnsi="Times New Roman"/>
          <w:sz w:val="28"/>
          <w:szCs w:val="28"/>
          <w:lang w:val="uk-UA"/>
        </w:rPr>
        <w:t>проти _________________________________________________</w:t>
      </w:r>
      <w:r w:rsidR="00161B6E">
        <w:rPr>
          <w:rFonts w:ascii="Times New Roman" w:hAnsi="Times New Roman"/>
          <w:sz w:val="28"/>
          <w:szCs w:val="28"/>
          <w:lang w:val="uk-UA"/>
        </w:rPr>
        <w:t>__________</w:t>
      </w:r>
    </w:p>
    <w:p w:rsidR="00857A39" w:rsidRDefault="00161B6E" w:rsidP="00161B6E">
      <w:pPr>
        <w:ind w:firstLine="567"/>
        <w:jc w:val="both"/>
        <w:rPr>
          <w:rFonts w:ascii="Times New Roman" w:hAnsi="Times New Roman"/>
          <w:sz w:val="28"/>
          <w:szCs w:val="28"/>
          <w:lang w:val="uk-UA"/>
        </w:rPr>
      </w:pPr>
      <w:r>
        <w:rPr>
          <w:rFonts w:ascii="Times New Roman" w:hAnsi="Times New Roman"/>
          <w:sz w:val="28"/>
          <w:szCs w:val="28"/>
          <w:lang w:val="uk-UA"/>
        </w:rPr>
        <w:t>утримались</w:t>
      </w:r>
      <w:r w:rsidR="00857A39" w:rsidRPr="00161B6E">
        <w:rPr>
          <w:rFonts w:ascii="Times New Roman" w:hAnsi="Times New Roman"/>
          <w:sz w:val="28"/>
          <w:szCs w:val="28"/>
          <w:lang w:val="uk-UA"/>
        </w:rPr>
        <w:t xml:space="preserve"> ____________________________________________</w:t>
      </w:r>
      <w:r>
        <w:rPr>
          <w:rFonts w:ascii="Times New Roman" w:hAnsi="Times New Roman"/>
          <w:sz w:val="28"/>
          <w:szCs w:val="28"/>
          <w:lang w:val="uk-UA"/>
        </w:rPr>
        <w:t>__________</w:t>
      </w:r>
    </w:p>
    <w:p w:rsidR="00161B6E" w:rsidRDefault="00161B6E" w:rsidP="00161B6E">
      <w:pPr>
        <w:ind w:firstLine="567"/>
        <w:jc w:val="both"/>
        <w:rPr>
          <w:rFonts w:ascii="Times New Roman" w:hAnsi="Times New Roman"/>
          <w:sz w:val="28"/>
          <w:szCs w:val="28"/>
          <w:lang w:val="uk-UA"/>
        </w:rPr>
      </w:pPr>
    </w:p>
    <w:p w:rsidR="00161B6E" w:rsidRPr="00161B6E" w:rsidRDefault="00161B6E" w:rsidP="00161B6E">
      <w:pPr>
        <w:ind w:firstLine="567"/>
        <w:jc w:val="both"/>
        <w:rPr>
          <w:rFonts w:ascii="Times New Roman" w:hAnsi="Times New Roman"/>
          <w:sz w:val="28"/>
          <w:szCs w:val="28"/>
          <w:lang w:val="uk-UA"/>
        </w:rPr>
      </w:pPr>
    </w:p>
    <w:p w:rsidR="00857A39" w:rsidRPr="00161B6E" w:rsidRDefault="00857A39" w:rsidP="00161B6E">
      <w:pPr>
        <w:ind w:firstLine="567"/>
        <w:jc w:val="both"/>
        <w:rPr>
          <w:rFonts w:ascii="Times New Roman" w:hAnsi="Times New Roman"/>
          <w:sz w:val="28"/>
          <w:szCs w:val="28"/>
          <w:lang w:val="uk-UA"/>
        </w:rPr>
      </w:pPr>
      <w:r w:rsidRPr="00161B6E">
        <w:rPr>
          <w:rFonts w:ascii="Times New Roman" w:hAnsi="Times New Roman"/>
          <w:sz w:val="28"/>
          <w:szCs w:val="28"/>
          <w:lang w:val="uk-UA"/>
        </w:rPr>
        <w:t>____ _____________ 20__ р.</w:t>
      </w:r>
    </w:p>
    <w:p w:rsidR="00857A39" w:rsidRDefault="00857A39" w:rsidP="00161B6E">
      <w:pPr>
        <w:ind w:firstLine="567"/>
        <w:jc w:val="both"/>
        <w:rPr>
          <w:rFonts w:ascii="Times New Roman" w:hAnsi="Times New Roman"/>
          <w:sz w:val="28"/>
          <w:szCs w:val="28"/>
          <w:lang w:val="uk-UA"/>
        </w:rPr>
      </w:pPr>
      <w:r w:rsidRPr="00161B6E">
        <w:rPr>
          <w:rFonts w:ascii="Times New Roman" w:hAnsi="Times New Roman"/>
          <w:sz w:val="28"/>
          <w:szCs w:val="28"/>
          <w:lang w:val="uk-UA"/>
        </w:rPr>
        <w:t xml:space="preserve">МП </w:t>
      </w:r>
      <w:r w:rsidRPr="00161B6E">
        <w:rPr>
          <w:rFonts w:ascii="Times New Roman" w:hAnsi="Times New Roman"/>
          <w:sz w:val="20"/>
          <w:szCs w:val="20"/>
          <w:lang w:val="uk-UA"/>
        </w:rPr>
        <w:t>(за наявності</w:t>
      </w:r>
      <w:r w:rsidRPr="00161B6E">
        <w:rPr>
          <w:rFonts w:ascii="Times New Roman" w:hAnsi="Times New Roman"/>
          <w:sz w:val="28"/>
          <w:szCs w:val="28"/>
          <w:lang w:val="uk-UA"/>
        </w:rPr>
        <w:t>)</w:t>
      </w:r>
    </w:p>
    <w:p w:rsidR="00161B6E" w:rsidRDefault="00161B6E" w:rsidP="00161B6E">
      <w:pPr>
        <w:ind w:firstLine="567"/>
        <w:jc w:val="both"/>
        <w:rPr>
          <w:rFonts w:ascii="Times New Roman" w:hAnsi="Times New Roman"/>
          <w:sz w:val="28"/>
          <w:szCs w:val="28"/>
          <w:lang w:val="uk-UA"/>
        </w:rPr>
      </w:pPr>
    </w:p>
    <w:p w:rsidR="00161B6E" w:rsidRPr="00161B6E" w:rsidRDefault="00161B6E" w:rsidP="00161B6E">
      <w:pPr>
        <w:ind w:firstLine="567"/>
        <w:jc w:val="both"/>
        <w:rPr>
          <w:rFonts w:ascii="Times New Roman" w:hAnsi="Times New Roman"/>
          <w:sz w:val="28"/>
          <w:szCs w:val="28"/>
          <w:lang w:val="uk-UA"/>
        </w:rPr>
      </w:pPr>
    </w:p>
    <w:p w:rsidR="00857A39" w:rsidRPr="00161B6E" w:rsidRDefault="00857A39" w:rsidP="00161B6E">
      <w:pPr>
        <w:ind w:firstLine="567"/>
        <w:jc w:val="both"/>
        <w:rPr>
          <w:rFonts w:ascii="Times New Roman" w:hAnsi="Times New Roman"/>
          <w:sz w:val="28"/>
          <w:szCs w:val="28"/>
          <w:lang w:val="uk-UA"/>
        </w:rPr>
      </w:pPr>
      <w:r w:rsidRPr="00161B6E">
        <w:rPr>
          <w:rFonts w:ascii="Times New Roman" w:hAnsi="Times New Roman"/>
          <w:sz w:val="28"/>
          <w:szCs w:val="28"/>
          <w:lang w:val="uk-UA"/>
        </w:rPr>
        <w:t>Доведено до відома особи з особливими освітніми потребами, яка досягла 14 років/ батьків/законних представників:</w:t>
      </w:r>
    </w:p>
    <w:p w:rsidR="00857A39" w:rsidRDefault="00857A39" w:rsidP="00161B6E">
      <w:pPr>
        <w:ind w:firstLine="567"/>
        <w:jc w:val="both"/>
        <w:rPr>
          <w:rFonts w:ascii="Times New Roman" w:hAnsi="Times New Roman"/>
          <w:sz w:val="28"/>
          <w:szCs w:val="28"/>
          <w:lang w:val="uk-UA"/>
        </w:rPr>
      </w:pPr>
      <w:r w:rsidRPr="00161B6E">
        <w:rPr>
          <w:rFonts w:ascii="Times New Roman" w:hAnsi="Times New Roman"/>
          <w:sz w:val="28"/>
          <w:szCs w:val="28"/>
          <w:lang w:val="uk-UA"/>
        </w:rPr>
        <w:t>прізвище, власне ім’я, по батькові (за наявності) _______________________</w:t>
      </w:r>
      <w:r w:rsidR="00161B6E">
        <w:rPr>
          <w:rFonts w:ascii="Times New Roman" w:hAnsi="Times New Roman"/>
          <w:sz w:val="28"/>
          <w:szCs w:val="28"/>
          <w:lang w:val="uk-UA"/>
        </w:rPr>
        <w:t>____________________________________________</w:t>
      </w:r>
      <w:r w:rsidRPr="00161B6E">
        <w:rPr>
          <w:rFonts w:ascii="Times New Roman" w:hAnsi="Times New Roman"/>
          <w:sz w:val="28"/>
          <w:szCs w:val="28"/>
          <w:lang w:val="uk-UA"/>
        </w:rPr>
        <w:t>_</w:t>
      </w:r>
    </w:p>
    <w:p w:rsidR="00161B6E" w:rsidRDefault="00161B6E" w:rsidP="00161B6E">
      <w:pPr>
        <w:ind w:firstLine="567"/>
        <w:jc w:val="both"/>
        <w:rPr>
          <w:rFonts w:ascii="Times New Roman" w:hAnsi="Times New Roman"/>
          <w:sz w:val="28"/>
          <w:szCs w:val="28"/>
          <w:lang w:val="uk-UA"/>
        </w:rPr>
      </w:pPr>
    </w:p>
    <w:p w:rsidR="00161B6E" w:rsidRPr="00161B6E" w:rsidRDefault="00161B6E" w:rsidP="00161B6E">
      <w:pPr>
        <w:ind w:firstLine="567"/>
        <w:jc w:val="both"/>
        <w:rPr>
          <w:rFonts w:ascii="Times New Roman" w:hAnsi="Times New Roman"/>
          <w:sz w:val="28"/>
          <w:szCs w:val="28"/>
          <w:lang w:val="uk-UA"/>
        </w:rPr>
      </w:pPr>
    </w:p>
    <w:p w:rsidR="00857A39" w:rsidRPr="00161B6E" w:rsidRDefault="00857A39" w:rsidP="00161B6E">
      <w:pPr>
        <w:jc w:val="both"/>
        <w:rPr>
          <w:rFonts w:ascii="Times New Roman" w:hAnsi="Times New Roman"/>
          <w:sz w:val="28"/>
          <w:szCs w:val="28"/>
          <w:lang w:val="uk-UA"/>
        </w:rPr>
      </w:pPr>
      <w:r w:rsidRPr="00161B6E">
        <w:rPr>
          <w:rFonts w:ascii="Times New Roman" w:hAnsi="Times New Roman"/>
          <w:sz w:val="28"/>
          <w:szCs w:val="28"/>
          <w:lang w:val="uk-UA"/>
        </w:rPr>
        <w:t>____ ____________20___р.                  _______________________</w:t>
      </w:r>
    </w:p>
    <w:p w:rsidR="00857A39" w:rsidRDefault="00857A39" w:rsidP="00857A39">
      <w:pPr>
        <w:ind w:left="1049" w:firstLine="567"/>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w:t>
      </w:r>
      <w:proofErr w:type="gramStart"/>
      <w:r>
        <w:rPr>
          <w:rFonts w:ascii="Times New Roman" w:hAnsi="Times New Roman"/>
          <w:sz w:val="20"/>
        </w:rPr>
        <w:t>п</w:t>
      </w:r>
      <w:proofErr w:type="gramEnd"/>
      <w:r>
        <w:rPr>
          <w:rFonts w:ascii="Times New Roman" w:hAnsi="Times New Roman"/>
          <w:sz w:val="20"/>
        </w:rPr>
        <w:t>ідпис)</w:t>
      </w:r>
    </w:p>
    <w:p w:rsidR="00857A39" w:rsidRDefault="00857A39" w:rsidP="00857A39">
      <w:pPr>
        <w:ind w:left="1049" w:firstLine="567"/>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 xml:space="preserve"> </w:t>
      </w:r>
    </w:p>
    <w:p w:rsidR="00857A39" w:rsidRDefault="00857A39" w:rsidP="00857A39">
      <w:pPr>
        <w:ind w:left="1049" w:firstLine="567"/>
        <w:jc w:val="both"/>
        <w:rPr>
          <w:rFonts w:ascii="Times New Roman" w:hAnsi="Times New Roman"/>
          <w:sz w:val="20"/>
        </w:rPr>
      </w:pPr>
    </w:p>
    <w:p w:rsidR="00857A39" w:rsidRDefault="00857A39" w:rsidP="00857A39">
      <w:pPr>
        <w:pStyle w:val="af9"/>
        <w:spacing w:before="0"/>
        <w:ind w:left="1049" w:hanging="1202"/>
        <w:jc w:val="both"/>
        <w:rPr>
          <w:rFonts w:eastAsia="Wingdings 2" w:cs="Wingdings 2"/>
        </w:rPr>
      </w:pPr>
    </w:p>
    <w:p w:rsidR="00857A39" w:rsidRDefault="00857A39" w:rsidP="00857A39">
      <w:pPr>
        <w:pStyle w:val="af9"/>
        <w:spacing w:before="0"/>
        <w:ind w:left="1049" w:hanging="1202"/>
        <w:jc w:val="both"/>
        <w:rPr>
          <w:rFonts w:eastAsia="Wingdings 2" w:cs="Wingdings 2"/>
        </w:rPr>
      </w:pPr>
    </w:p>
    <w:p w:rsidR="00857A39" w:rsidRDefault="00857A39" w:rsidP="00857A39">
      <w:pPr>
        <w:pStyle w:val="af9"/>
        <w:spacing w:before="0"/>
        <w:ind w:left="1049" w:hanging="1202"/>
        <w:jc w:val="both"/>
        <w:rPr>
          <w:rFonts w:eastAsia="Wingdings 2" w:cs="Wingdings 2"/>
        </w:rPr>
      </w:pPr>
    </w:p>
    <w:p w:rsidR="00857A39" w:rsidRDefault="00857A39" w:rsidP="00857A39">
      <w:pPr>
        <w:pStyle w:val="af9"/>
        <w:spacing w:before="0"/>
        <w:ind w:left="1049" w:hanging="1202"/>
        <w:jc w:val="both"/>
        <w:rPr>
          <w:rFonts w:eastAsia="Wingdings 2" w:cs="Wingdings 2"/>
        </w:rPr>
      </w:pPr>
    </w:p>
    <w:p w:rsidR="00857A39" w:rsidRDefault="00857A39" w:rsidP="00857A39">
      <w:pPr>
        <w:pStyle w:val="af9"/>
        <w:spacing w:before="0"/>
        <w:ind w:firstLine="0"/>
        <w:jc w:val="both"/>
        <w:rPr>
          <w:rFonts w:eastAsia="Wingdings 2" w:cs="Wingdings 2"/>
        </w:rPr>
      </w:pPr>
    </w:p>
    <w:p w:rsidR="00857A39" w:rsidRDefault="00857A39" w:rsidP="00857A39">
      <w:pPr>
        <w:pStyle w:val="af9"/>
        <w:spacing w:before="0"/>
        <w:ind w:left="1049" w:hanging="1202"/>
        <w:jc w:val="both"/>
        <w:rPr>
          <w:rFonts w:eastAsia="Wingdings 2" w:cs="Wingdings 2"/>
        </w:rPr>
      </w:pPr>
    </w:p>
    <w:p w:rsidR="00857A39" w:rsidRDefault="00857A39" w:rsidP="00857A39">
      <w:pPr>
        <w:pStyle w:val="af9"/>
        <w:spacing w:before="0"/>
        <w:ind w:left="1049" w:hanging="1202"/>
        <w:jc w:val="both"/>
        <w:rPr>
          <w:rFonts w:eastAsia="Wingdings 2" w:cs="Wingdings 2"/>
        </w:rPr>
      </w:pPr>
    </w:p>
    <w:p w:rsidR="00857A39" w:rsidRDefault="00857A39" w:rsidP="00161B6E">
      <w:pPr>
        <w:pStyle w:val="af9"/>
        <w:spacing w:before="0"/>
        <w:ind w:firstLine="0"/>
        <w:jc w:val="both"/>
        <w:rPr>
          <w:rFonts w:eastAsia="Wingdings 2" w:cs="Wingdings 2"/>
        </w:rPr>
      </w:pPr>
    </w:p>
    <w:p w:rsidR="00857A39" w:rsidRDefault="00857A39" w:rsidP="00857A39">
      <w:pPr>
        <w:pStyle w:val="af9"/>
        <w:spacing w:before="0"/>
        <w:ind w:left="1049" w:hanging="1202"/>
        <w:jc w:val="both"/>
        <w:rPr>
          <w:rFonts w:eastAsia="Wingdings 2" w:cs="Wingdings 2"/>
        </w:rPr>
      </w:pPr>
    </w:p>
    <w:p w:rsidR="00857A39" w:rsidRDefault="00857A39" w:rsidP="00857A39">
      <w:pPr>
        <w:pStyle w:val="af9"/>
        <w:spacing w:before="0"/>
        <w:ind w:firstLine="0"/>
        <w:jc w:val="both"/>
        <w:rPr>
          <w:rFonts w:eastAsia="Wingdings 2" w:cs="Wingdings 2"/>
        </w:rPr>
        <w:sectPr w:rsidR="00857A39" w:rsidSect="00161B6E">
          <w:headerReference w:type="even" r:id="rId11"/>
          <w:headerReference w:type="default" r:id="rId12"/>
          <w:headerReference w:type="first" r:id="rId13"/>
          <w:footnotePr>
            <w:pos w:val="beneathText"/>
          </w:footnotePr>
          <w:pgSz w:w="11906" w:h="16838"/>
          <w:pgMar w:top="1134" w:right="567" w:bottom="1134" w:left="1701" w:header="567" w:footer="720" w:gutter="0"/>
          <w:pgNumType w:start="1"/>
          <w:cols w:space="720"/>
          <w:titlePg/>
          <w:docGrid w:linePitch="360" w:charSpace="4096"/>
        </w:sectPr>
      </w:pPr>
    </w:p>
    <w:p w:rsidR="00DF049D" w:rsidRPr="007934D1" w:rsidRDefault="00DF049D" w:rsidP="00DF049D">
      <w:pPr>
        <w:wordWrap w:val="0"/>
        <w:ind w:left="12762"/>
        <w:jc w:val="both"/>
        <w:rPr>
          <w:sz w:val="28"/>
          <w:szCs w:val="28"/>
          <w:lang w:val="uk-UA"/>
        </w:rPr>
      </w:pPr>
      <w:r w:rsidRPr="007934D1">
        <w:rPr>
          <w:sz w:val="28"/>
          <w:szCs w:val="28"/>
          <w:lang w:val="uk-UA"/>
        </w:rPr>
        <w:lastRenderedPageBreak/>
        <w:t xml:space="preserve">Додаток 1                  </w:t>
      </w:r>
    </w:p>
    <w:p w:rsidR="00DF049D" w:rsidRPr="007934D1" w:rsidRDefault="00DF049D" w:rsidP="00DF049D">
      <w:pPr>
        <w:wordWrap w:val="0"/>
        <w:ind w:left="12053" w:firstLine="709"/>
        <w:jc w:val="both"/>
        <w:rPr>
          <w:sz w:val="28"/>
          <w:szCs w:val="28"/>
          <w:lang w:val="uk-UA"/>
        </w:rPr>
      </w:pPr>
      <w:r w:rsidRPr="007934D1">
        <w:rPr>
          <w:sz w:val="28"/>
          <w:szCs w:val="28"/>
          <w:lang w:val="uk-UA"/>
        </w:rPr>
        <w:t xml:space="preserve">до Положення              </w:t>
      </w:r>
    </w:p>
    <w:p w:rsidR="00DF049D" w:rsidRPr="00DF049D" w:rsidRDefault="00DF049D" w:rsidP="00DF049D">
      <w:pPr>
        <w:pStyle w:val="af1"/>
        <w:widowControl/>
        <w:spacing w:before="120" w:after="120"/>
        <w:ind w:left="360" w:right="360"/>
        <w:jc w:val="center"/>
        <w:rPr>
          <w:rFonts w:cs="Times New Roman"/>
          <w:b/>
          <w:bCs/>
          <w:sz w:val="28"/>
          <w:szCs w:val="28"/>
          <w:shd w:val="clear" w:color="auto" w:fill="FFFFFF"/>
          <w:lang w:val="uk-UA"/>
        </w:rPr>
      </w:pPr>
      <w:bookmarkStart w:id="73" w:name="n200"/>
      <w:bookmarkEnd w:id="73"/>
      <w:r w:rsidRPr="00DF049D">
        <w:rPr>
          <w:rFonts w:cs="Times New Roman"/>
          <w:b/>
          <w:bCs/>
          <w:sz w:val="28"/>
          <w:szCs w:val="28"/>
          <w:shd w:val="clear" w:color="auto" w:fill="FFFFFF"/>
          <w:lang w:val="uk-UA"/>
        </w:rPr>
        <w:t>РЕЄСТР</w:t>
      </w:r>
      <w:r w:rsidRPr="00DF049D">
        <w:rPr>
          <w:rFonts w:cs="Times New Roman"/>
          <w:sz w:val="19"/>
          <w:szCs w:val="19"/>
          <w:shd w:val="clear" w:color="auto" w:fill="FFFFFF"/>
          <w:lang w:val="uk-UA"/>
        </w:rPr>
        <w:br/>
      </w:r>
      <w:r w:rsidRPr="00DF049D">
        <w:rPr>
          <w:rFonts w:cs="Times New Roman"/>
          <w:b/>
          <w:bCs/>
          <w:sz w:val="28"/>
          <w:szCs w:val="28"/>
          <w:shd w:val="clear" w:color="auto" w:fill="FFFFFF"/>
          <w:lang w:val="uk-UA"/>
        </w:rPr>
        <w:t>дітей, які пройшли комплексну психолого-педагогічну оцінку розвитку особи і перебувають на обліку в інклюзивно-ресурсному центрі</w:t>
      </w:r>
    </w:p>
    <w:p w:rsidR="00DF049D" w:rsidRPr="00DF049D" w:rsidRDefault="00DF049D" w:rsidP="00DF049D">
      <w:pPr>
        <w:pStyle w:val="af1"/>
        <w:widowControl/>
        <w:spacing w:before="120" w:after="120"/>
        <w:ind w:left="360" w:right="360"/>
        <w:jc w:val="center"/>
        <w:rPr>
          <w:lang w:val="uk-UA"/>
        </w:rPr>
      </w:pPr>
    </w:p>
    <w:tbl>
      <w:tblPr>
        <w:tblW w:w="5000" w:type="pct"/>
        <w:tblInd w:w="-366" w:type="dxa"/>
        <w:tblLayout w:type="fixed"/>
        <w:tblCellMar>
          <w:top w:w="60" w:type="dxa"/>
          <w:left w:w="60" w:type="dxa"/>
          <w:bottom w:w="60" w:type="dxa"/>
          <w:right w:w="60" w:type="dxa"/>
        </w:tblCellMar>
        <w:tblLook w:val="0000"/>
      </w:tblPr>
      <w:tblGrid>
        <w:gridCol w:w="993"/>
        <w:gridCol w:w="935"/>
        <w:gridCol w:w="922"/>
        <w:gridCol w:w="1417"/>
        <w:gridCol w:w="476"/>
        <w:gridCol w:w="416"/>
        <w:gridCol w:w="536"/>
        <w:gridCol w:w="551"/>
        <w:gridCol w:w="404"/>
        <w:gridCol w:w="413"/>
        <w:gridCol w:w="1002"/>
        <w:gridCol w:w="740"/>
        <w:gridCol w:w="1260"/>
        <w:gridCol w:w="589"/>
        <w:gridCol w:w="1060"/>
        <w:gridCol w:w="619"/>
        <w:gridCol w:w="709"/>
        <w:gridCol w:w="851"/>
        <w:gridCol w:w="1253"/>
      </w:tblGrid>
      <w:tr w:rsidR="00DF049D" w:rsidRPr="00DF049D" w:rsidTr="00DF049D">
        <w:tc>
          <w:tcPr>
            <w:tcW w:w="993"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4A62BA">
            <w:pPr>
              <w:pStyle w:val="af1"/>
              <w:widowControl/>
              <w:spacing w:before="120" w:after="120"/>
              <w:jc w:val="center"/>
              <w:rPr>
                <w:lang w:val="uk-UA"/>
              </w:rPr>
            </w:pPr>
            <w:bookmarkStart w:id="74" w:name="n201"/>
            <w:bookmarkEnd w:id="74"/>
            <w:r w:rsidRPr="00DF049D">
              <w:rPr>
                <w:rFonts w:cs="Times New Roman"/>
                <w:lang w:val="uk-UA"/>
              </w:rPr>
              <w:t>Порядковий номер</w:t>
            </w:r>
          </w:p>
        </w:tc>
        <w:tc>
          <w:tcPr>
            <w:tcW w:w="5253" w:type="dxa"/>
            <w:gridSpan w:val="7"/>
            <w:tcBorders>
              <w:top w:val="single" w:sz="4" w:space="0" w:color="auto"/>
              <w:left w:val="single" w:sz="4" w:space="0" w:color="auto"/>
              <w:bottom w:val="single" w:sz="4" w:space="0" w:color="auto"/>
              <w:right w:val="single" w:sz="4" w:space="0" w:color="auto"/>
            </w:tcBorders>
          </w:tcPr>
          <w:p w:rsidR="00DF049D" w:rsidRPr="00DF049D" w:rsidRDefault="00DF049D" w:rsidP="004A62BA">
            <w:pPr>
              <w:pStyle w:val="af1"/>
              <w:widowControl/>
              <w:spacing w:before="120" w:after="120"/>
              <w:jc w:val="center"/>
              <w:rPr>
                <w:lang w:val="uk-UA"/>
              </w:rPr>
            </w:pPr>
            <w:r w:rsidRPr="00DF049D">
              <w:rPr>
                <w:rFonts w:cs="Times New Roman"/>
                <w:lang w:val="uk-UA"/>
              </w:rPr>
              <w:t>Загальні дані про дитину</w:t>
            </w:r>
          </w:p>
        </w:tc>
        <w:tc>
          <w:tcPr>
            <w:tcW w:w="3819" w:type="dxa"/>
            <w:gridSpan w:val="5"/>
            <w:tcBorders>
              <w:top w:val="single" w:sz="4" w:space="0" w:color="auto"/>
              <w:left w:val="single" w:sz="4" w:space="0" w:color="auto"/>
              <w:bottom w:val="single" w:sz="4" w:space="0" w:color="auto"/>
              <w:right w:val="single" w:sz="4" w:space="0" w:color="auto"/>
            </w:tcBorders>
          </w:tcPr>
          <w:p w:rsidR="00DF049D" w:rsidRPr="00DF049D" w:rsidRDefault="00DF049D" w:rsidP="004A62BA">
            <w:pPr>
              <w:pStyle w:val="af1"/>
              <w:widowControl/>
              <w:spacing w:before="120" w:after="120"/>
              <w:jc w:val="center"/>
              <w:rPr>
                <w:lang w:val="uk-UA"/>
              </w:rPr>
            </w:pPr>
            <w:r w:rsidRPr="00DF049D">
              <w:rPr>
                <w:rFonts w:cs="Times New Roman"/>
                <w:lang w:val="uk-UA"/>
              </w:rPr>
              <w:t>Інформація про результати оцінки</w:t>
            </w:r>
          </w:p>
        </w:tc>
        <w:tc>
          <w:tcPr>
            <w:tcW w:w="5081" w:type="dxa"/>
            <w:gridSpan w:val="6"/>
            <w:tcBorders>
              <w:top w:val="single" w:sz="4" w:space="0" w:color="auto"/>
              <w:left w:val="single" w:sz="4" w:space="0" w:color="auto"/>
              <w:bottom w:val="single" w:sz="4" w:space="0" w:color="auto"/>
              <w:right w:val="single" w:sz="4" w:space="0" w:color="auto"/>
            </w:tcBorders>
          </w:tcPr>
          <w:p w:rsidR="00DF049D" w:rsidRPr="00DF049D" w:rsidRDefault="00DF049D" w:rsidP="004A62BA">
            <w:pPr>
              <w:pStyle w:val="af1"/>
              <w:widowControl/>
              <w:spacing w:before="120" w:after="120"/>
              <w:jc w:val="center"/>
              <w:rPr>
                <w:lang w:val="uk-UA"/>
              </w:rPr>
            </w:pPr>
            <w:r w:rsidRPr="00DF049D">
              <w:rPr>
                <w:rFonts w:cs="Times New Roman"/>
                <w:lang w:val="uk-UA"/>
              </w:rPr>
              <w:t>Рекомендації щодо психолого-педагогічних та корекційно-розвиткових послуг</w:t>
            </w:r>
          </w:p>
        </w:tc>
      </w:tr>
      <w:tr w:rsidR="00DF049D" w:rsidRPr="00DF049D" w:rsidTr="00DF049D">
        <w:trPr>
          <w:trHeight w:val="2324"/>
        </w:trPr>
        <w:tc>
          <w:tcPr>
            <w:tcW w:w="993" w:type="dxa"/>
            <w:vMerge/>
            <w:tcBorders>
              <w:top w:val="single" w:sz="4" w:space="0" w:color="auto"/>
              <w:left w:val="single" w:sz="4" w:space="0" w:color="auto"/>
              <w:bottom w:val="single" w:sz="4" w:space="0" w:color="auto"/>
              <w:right w:val="single" w:sz="4" w:space="0" w:color="auto"/>
            </w:tcBorders>
          </w:tcPr>
          <w:p w:rsidR="00DF049D" w:rsidRPr="00DF049D" w:rsidRDefault="00DF049D" w:rsidP="004A62BA">
            <w:pPr>
              <w:rPr>
                <w:rFonts w:ascii="SimSun"/>
                <w:lang w:val="uk-UA"/>
              </w:rPr>
            </w:pPr>
          </w:p>
        </w:tc>
        <w:tc>
          <w:tcPr>
            <w:tcW w:w="935"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прізвище, ім’я, по батькові</w:t>
            </w:r>
          </w:p>
        </w:tc>
        <w:tc>
          <w:tcPr>
            <w:tcW w:w="922"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число, місяць, рік народження</w:t>
            </w:r>
          </w:p>
        </w:tc>
        <w:tc>
          <w:tcPr>
            <w:tcW w:w="1417"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найменування освітнього закладу, де навчається (виховується) дитина, адреса (область, район, село/селище/місто, вулиця)</w:t>
            </w:r>
          </w:p>
        </w:tc>
        <w:tc>
          <w:tcPr>
            <w:tcW w:w="476" w:type="dxa"/>
            <w:vMerge w:val="restart"/>
            <w:tcBorders>
              <w:top w:val="single" w:sz="4" w:space="0" w:color="auto"/>
              <w:left w:val="single" w:sz="4" w:space="0" w:color="auto"/>
              <w:bottom w:val="single" w:sz="4" w:space="0" w:color="auto"/>
              <w:right w:val="single" w:sz="4" w:space="0" w:color="auto"/>
            </w:tcBorders>
          </w:tcPr>
          <w:p w:rsidR="00DF049D" w:rsidRDefault="00DF049D" w:rsidP="00DF049D">
            <w:pPr>
              <w:pStyle w:val="af1"/>
              <w:widowControl/>
              <w:jc w:val="center"/>
              <w:rPr>
                <w:rFonts w:cs="Times New Roman"/>
                <w:lang w:val="uk-UA"/>
              </w:rPr>
            </w:pPr>
            <w:r w:rsidRPr="00DF049D">
              <w:rPr>
                <w:rFonts w:cs="Times New Roman"/>
                <w:lang w:val="uk-UA"/>
              </w:rPr>
              <w:t>клас/</w:t>
            </w:r>
          </w:p>
          <w:p w:rsidR="00DF049D" w:rsidRPr="00DF049D" w:rsidRDefault="00DF049D" w:rsidP="00DF049D">
            <w:pPr>
              <w:pStyle w:val="af1"/>
              <w:widowControl/>
              <w:jc w:val="center"/>
              <w:rPr>
                <w:lang w:val="uk-UA"/>
              </w:rPr>
            </w:pPr>
            <w:r w:rsidRPr="00DF049D">
              <w:rPr>
                <w:rFonts w:cs="Times New Roman"/>
                <w:lang w:val="uk-UA"/>
              </w:rPr>
              <w:t>група</w:t>
            </w:r>
          </w:p>
        </w:tc>
        <w:tc>
          <w:tcPr>
            <w:tcW w:w="1503" w:type="dxa"/>
            <w:gridSpan w:val="3"/>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інформація про батьків (одного з батьків) або законних представників</w:t>
            </w:r>
          </w:p>
        </w:tc>
        <w:tc>
          <w:tcPr>
            <w:tcW w:w="817" w:type="dxa"/>
            <w:gridSpan w:val="2"/>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наявність особливих освітніх потреб</w:t>
            </w:r>
          </w:p>
        </w:tc>
        <w:tc>
          <w:tcPr>
            <w:tcW w:w="1002"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категорія (категорії) (тип (типи) особливих освітніх потреб (труднощів)</w:t>
            </w:r>
          </w:p>
        </w:tc>
        <w:tc>
          <w:tcPr>
            <w:tcW w:w="740"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дата та номер висновку про комплексну оцінку</w:t>
            </w:r>
          </w:p>
        </w:tc>
        <w:tc>
          <w:tcPr>
            <w:tcW w:w="1260"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особа, відповідальна за оформлення висновку про комплексну оцінку (прізвище, ім’я, по батькові, найменування посади)</w:t>
            </w:r>
          </w:p>
        </w:tc>
        <w:tc>
          <w:tcPr>
            <w:tcW w:w="589"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індивідуальний навчальний план</w:t>
            </w:r>
          </w:p>
        </w:tc>
        <w:tc>
          <w:tcPr>
            <w:tcW w:w="1060"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напрями психолого-педагогічних та корекційно-розвиткових послуг</w:t>
            </w:r>
          </w:p>
        </w:tc>
        <w:tc>
          <w:tcPr>
            <w:tcW w:w="619"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асистент вчителя</w:t>
            </w:r>
          </w:p>
        </w:tc>
        <w:tc>
          <w:tcPr>
            <w:tcW w:w="709"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асистент дитини</w:t>
            </w:r>
          </w:p>
        </w:tc>
        <w:tc>
          <w:tcPr>
            <w:tcW w:w="851"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найменування необхідного корекційного обладнання</w:t>
            </w:r>
          </w:p>
        </w:tc>
        <w:tc>
          <w:tcPr>
            <w:tcW w:w="1253" w:type="dxa"/>
            <w:vMerge w:val="restart"/>
            <w:tcBorders>
              <w:top w:val="single" w:sz="4" w:space="0" w:color="auto"/>
              <w:left w:val="single" w:sz="4" w:space="0" w:color="auto"/>
              <w:bottom w:val="single" w:sz="4" w:space="0" w:color="auto"/>
              <w:right w:val="single" w:sz="4" w:space="0" w:color="auto"/>
            </w:tcBorders>
          </w:tcPr>
          <w:p w:rsidR="00DF049D" w:rsidRPr="00DF049D" w:rsidRDefault="00DF049D" w:rsidP="00DF049D">
            <w:pPr>
              <w:pStyle w:val="af1"/>
              <w:widowControl/>
              <w:jc w:val="center"/>
              <w:rPr>
                <w:lang w:val="uk-UA"/>
              </w:rPr>
            </w:pPr>
            <w:r w:rsidRPr="00DF049D">
              <w:rPr>
                <w:rFonts w:cs="Times New Roman"/>
                <w:lang w:val="uk-UA"/>
              </w:rPr>
              <w:t>запланована дата проведення повторної оцінки</w:t>
            </w:r>
          </w:p>
        </w:tc>
      </w:tr>
      <w:tr w:rsidR="00DF049D" w:rsidTr="00DF049D">
        <w:tc>
          <w:tcPr>
            <w:tcW w:w="993" w:type="dxa"/>
            <w:vMerge/>
            <w:tcBorders>
              <w:top w:val="single" w:sz="4" w:space="0" w:color="auto"/>
              <w:left w:val="single" w:sz="4" w:space="0" w:color="auto"/>
              <w:bottom w:val="single" w:sz="4" w:space="0" w:color="000000"/>
              <w:right w:val="single" w:sz="4" w:space="0" w:color="000000"/>
            </w:tcBorders>
          </w:tcPr>
          <w:p w:rsidR="00DF049D" w:rsidRDefault="00DF049D" w:rsidP="004A62BA">
            <w:pPr>
              <w:rPr>
                <w:rFonts w:ascii="SimSun" w:hint="eastAsia"/>
              </w:rPr>
            </w:pPr>
          </w:p>
        </w:tc>
        <w:tc>
          <w:tcPr>
            <w:tcW w:w="935"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922"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1417"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476"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416" w:type="dxa"/>
            <w:tcBorders>
              <w:top w:val="single" w:sz="4" w:space="0" w:color="auto"/>
              <w:left w:val="single" w:sz="4" w:space="0" w:color="000000"/>
              <w:bottom w:val="single" w:sz="4" w:space="0" w:color="000000"/>
              <w:right w:val="single" w:sz="4" w:space="0" w:color="000000"/>
            </w:tcBorders>
          </w:tcPr>
          <w:p w:rsidR="00DF049D" w:rsidRDefault="00DF049D" w:rsidP="00DF049D">
            <w:pPr>
              <w:pStyle w:val="af1"/>
              <w:widowControl/>
              <w:jc w:val="center"/>
            </w:pPr>
            <w:r>
              <w:rPr>
                <w:rFonts w:cs="Times New Roman"/>
              </w:rPr>
              <w:t>мати</w:t>
            </w:r>
          </w:p>
        </w:tc>
        <w:tc>
          <w:tcPr>
            <w:tcW w:w="536" w:type="dxa"/>
            <w:tcBorders>
              <w:top w:val="single" w:sz="4" w:space="0" w:color="auto"/>
              <w:left w:val="single" w:sz="4" w:space="0" w:color="000000"/>
              <w:bottom w:val="single" w:sz="4" w:space="0" w:color="000000"/>
              <w:right w:val="single" w:sz="4" w:space="0" w:color="000000"/>
            </w:tcBorders>
          </w:tcPr>
          <w:p w:rsidR="00DF049D" w:rsidRDefault="00DF049D" w:rsidP="00DF049D">
            <w:pPr>
              <w:pStyle w:val="af1"/>
              <w:widowControl/>
              <w:jc w:val="center"/>
            </w:pPr>
            <w:r>
              <w:rPr>
                <w:rFonts w:cs="Times New Roman"/>
              </w:rPr>
              <w:t>батько</w:t>
            </w:r>
          </w:p>
        </w:tc>
        <w:tc>
          <w:tcPr>
            <w:tcW w:w="551" w:type="dxa"/>
            <w:tcBorders>
              <w:top w:val="single" w:sz="4" w:space="0" w:color="auto"/>
              <w:left w:val="single" w:sz="4" w:space="0" w:color="000000"/>
              <w:bottom w:val="single" w:sz="4" w:space="0" w:color="000000"/>
              <w:right w:val="single" w:sz="4" w:space="0" w:color="000000"/>
            </w:tcBorders>
          </w:tcPr>
          <w:p w:rsidR="00DF049D" w:rsidRDefault="00DF049D" w:rsidP="00DF049D">
            <w:pPr>
              <w:pStyle w:val="af1"/>
              <w:widowControl/>
              <w:jc w:val="center"/>
            </w:pPr>
            <w:r>
              <w:rPr>
                <w:rFonts w:cs="Times New Roman"/>
              </w:rPr>
              <w:t>законні представники</w:t>
            </w:r>
          </w:p>
        </w:tc>
        <w:tc>
          <w:tcPr>
            <w:tcW w:w="404" w:type="dxa"/>
            <w:tcBorders>
              <w:top w:val="single" w:sz="4" w:space="0" w:color="auto"/>
              <w:left w:val="single" w:sz="4" w:space="0" w:color="000000"/>
              <w:bottom w:val="single" w:sz="4" w:space="0" w:color="000000"/>
              <w:right w:val="single" w:sz="4" w:space="0" w:color="000000"/>
            </w:tcBorders>
          </w:tcPr>
          <w:p w:rsidR="00DF049D" w:rsidRDefault="00DF049D" w:rsidP="00DF049D">
            <w:pPr>
              <w:pStyle w:val="af1"/>
              <w:widowControl/>
              <w:jc w:val="center"/>
            </w:pPr>
            <w:r>
              <w:rPr>
                <w:rFonts w:cs="Times New Roman"/>
              </w:rPr>
              <w:t>так</w:t>
            </w:r>
          </w:p>
        </w:tc>
        <w:tc>
          <w:tcPr>
            <w:tcW w:w="413" w:type="dxa"/>
            <w:tcBorders>
              <w:top w:val="single" w:sz="4" w:space="0" w:color="auto"/>
              <w:left w:val="single" w:sz="4" w:space="0" w:color="000000"/>
              <w:bottom w:val="single" w:sz="4" w:space="0" w:color="000000"/>
              <w:right w:val="single" w:sz="4" w:space="0" w:color="000000"/>
            </w:tcBorders>
          </w:tcPr>
          <w:p w:rsidR="00DF049D" w:rsidRDefault="00DF049D" w:rsidP="00DF049D">
            <w:pPr>
              <w:pStyle w:val="af1"/>
              <w:widowControl/>
              <w:jc w:val="center"/>
            </w:pPr>
            <w:proofErr w:type="gramStart"/>
            <w:r>
              <w:rPr>
                <w:rFonts w:cs="Times New Roman"/>
              </w:rPr>
              <w:t>н</w:t>
            </w:r>
            <w:proofErr w:type="gramEnd"/>
            <w:r>
              <w:rPr>
                <w:rFonts w:cs="Times New Roman"/>
              </w:rPr>
              <w:t>і</w:t>
            </w:r>
          </w:p>
        </w:tc>
        <w:tc>
          <w:tcPr>
            <w:tcW w:w="1002"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740"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1260"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589"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1060"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619"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709"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851" w:type="dxa"/>
            <w:vMerge/>
            <w:tcBorders>
              <w:top w:val="single" w:sz="4" w:space="0" w:color="auto"/>
              <w:left w:val="single" w:sz="4" w:space="0" w:color="000000"/>
              <w:bottom w:val="single" w:sz="4" w:space="0" w:color="000000"/>
              <w:right w:val="single" w:sz="4" w:space="0" w:color="000000"/>
            </w:tcBorders>
          </w:tcPr>
          <w:p w:rsidR="00DF049D" w:rsidRDefault="00DF049D" w:rsidP="004A62BA">
            <w:pPr>
              <w:rPr>
                <w:rFonts w:ascii="SimSun" w:hint="eastAsia"/>
              </w:rPr>
            </w:pPr>
          </w:p>
        </w:tc>
        <w:tc>
          <w:tcPr>
            <w:tcW w:w="1253" w:type="dxa"/>
            <w:vMerge/>
            <w:tcBorders>
              <w:top w:val="single" w:sz="4" w:space="0" w:color="auto"/>
              <w:left w:val="single" w:sz="4" w:space="0" w:color="000000"/>
              <w:bottom w:val="single" w:sz="4" w:space="0" w:color="000000"/>
              <w:right w:val="single" w:sz="4" w:space="0" w:color="auto"/>
            </w:tcBorders>
          </w:tcPr>
          <w:p w:rsidR="00DF049D" w:rsidRDefault="00DF049D" w:rsidP="004A62BA">
            <w:pPr>
              <w:rPr>
                <w:rFonts w:ascii="SimSun" w:hint="eastAsia"/>
              </w:rPr>
            </w:pPr>
          </w:p>
        </w:tc>
      </w:tr>
    </w:tbl>
    <w:p w:rsidR="00857A39" w:rsidRDefault="00857A39" w:rsidP="00857A39">
      <w:pPr>
        <w:pStyle w:val="af7"/>
        <w:ind w:left="10206"/>
        <w:rPr>
          <w:rFonts w:eastAsia="Wingdings 2" w:cs="Wingdings 2"/>
          <w:sz w:val="28"/>
          <w:szCs w:val="28"/>
          <w:lang w:val="uk-UA"/>
        </w:rPr>
      </w:pPr>
      <w:r w:rsidRPr="00161B6E">
        <w:rPr>
          <w:rFonts w:eastAsia="Wingdings 2" w:cs="Wingdings 2"/>
          <w:sz w:val="28"/>
          <w:szCs w:val="28"/>
        </w:rPr>
        <w:lastRenderedPageBreak/>
        <w:t>Додаток 6</w:t>
      </w:r>
      <w:r w:rsidRPr="00161B6E">
        <w:rPr>
          <w:rFonts w:eastAsia="Wingdings 2" w:cs="Wingdings 2"/>
          <w:sz w:val="28"/>
          <w:szCs w:val="28"/>
          <w:lang w:val="uk-UA"/>
        </w:rPr>
        <w:t xml:space="preserve">    </w:t>
      </w:r>
      <w:r w:rsidRPr="00161B6E">
        <w:rPr>
          <w:rFonts w:eastAsia="Wingdings 2" w:cs="Wingdings 2"/>
          <w:sz w:val="28"/>
          <w:szCs w:val="28"/>
        </w:rPr>
        <w:br/>
      </w:r>
      <w:r w:rsidR="00DF049D">
        <w:rPr>
          <w:rFonts w:eastAsia="Wingdings 2" w:cs="Wingdings 2"/>
          <w:sz w:val="28"/>
          <w:szCs w:val="28"/>
          <w:lang w:val="uk-UA"/>
        </w:rPr>
        <w:t xml:space="preserve">        </w:t>
      </w:r>
      <w:r w:rsidRPr="00161B6E">
        <w:rPr>
          <w:rFonts w:eastAsia="Wingdings 2" w:cs="Wingdings 2"/>
          <w:sz w:val="28"/>
          <w:szCs w:val="28"/>
        </w:rPr>
        <w:t xml:space="preserve">до Положення </w:t>
      </w:r>
    </w:p>
    <w:p w:rsidR="00DF049D" w:rsidRPr="00DF049D" w:rsidRDefault="00DF049D" w:rsidP="00857A39">
      <w:pPr>
        <w:pStyle w:val="af7"/>
        <w:ind w:left="10206"/>
        <w:rPr>
          <w:sz w:val="28"/>
          <w:szCs w:val="28"/>
          <w:lang w:val="uk-UA"/>
        </w:rPr>
      </w:pPr>
    </w:p>
    <w:p w:rsidR="00857A39" w:rsidRPr="00DF049D" w:rsidRDefault="00857A39" w:rsidP="00161B6E">
      <w:pPr>
        <w:pStyle w:val="af8"/>
        <w:spacing w:before="0" w:after="0"/>
        <w:rPr>
          <w:rFonts w:eastAsia="Wingdings 2" w:cs="Wingdings 2"/>
          <w:sz w:val="28"/>
          <w:szCs w:val="28"/>
          <w:lang w:val="uk-UA"/>
        </w:rPr>
      </w:pPr>
      <w:r w:rsidRPr="00DF049D">
        <w:rPr>
          <w:rFonts w:eastAsia="Wingdings 2" w:cs="Wingdings 2"/>
        </w:rPr>
        <w:t xml:space="preserve">ЖУРНАЛ </w:t>
      </w:r>
      <w:r w:rsidRPr="00DF049D">
        <w:rPr>
          <w:rFonts w:eastAsia="Wingdings 2" w:cs="Wingdings 2"/>
        </w:rPr>
        <w:br/>
      </w:r>
      <w:proofErr w:type="gramStart"/>
      <w:r w:rsidRPr="00DF049D">
        <w:rPr>
          <w:rFonts w:eastAsia="Wingdings 2" w:cs="Wingdings 2"/>
          <w:sz w:val="28"/>
          <w:szCs w:val="28"/>
        </w:rPr>
        <w:t>обл</w:t>
      </w:r>
      <w:proofErr w:type="gramEnd"/>
      <w:r w:rsidRPr="00DF049D">
        <w:rPr>
          <w:rFonts w:eastAsia="Wingdings 2" w:cs="Wingdings 2"/>
          <w:sz w:val="28"/>
          <w:szCs w:val="28"/>
        </w:rPr>
        <w:t xml:space="preserve">іку заяв щодо проведення комплексної психолого-педагогічної оцінки розвитку дитини </w:t>
      </w:r>
    </w:p>
    <w:p w:rsidR="00161B6E" w:rsidRPr="00161B6E" w:rsidRDefault="00161B6E" w:rsidP="00161B6E">
      <w:pPr>
        <w:pStyle w:val="af9"/>
      </w:pPr>
    </w:p>
    <w:tbl>
      <w:tblPr>
        <w:tblW w:w="15026" w:type="dxa"/>
        <w:tblInd w:w="-102" w:type="dxa"/>
        <w:tblLayout w:type="fixed"/>
        <w:tblCellMar>
          <w:left w:w="40" w:type="dxa"/>
          <w:right w:w="40" w:type="dxa"/>
        </w:tblCellMar>
        <w:tblLook w:val="0000"/>
      </w:tblPr>
      <w:tblGrid>
        <w:gridCol w:w="1560"/>
        <w:gridCol w:w="1843"/>
        <w:gridCol w:w="2268"/>
        <w:gridCol w:w="1984"/>
        <w:gridCol w:w="3260"/>
        <w:gridCol w:w="1833"/>
        <w:gridCol w:w="2278"/>
      </w:tblGrid>
      <w:tr w:rsidR="00857A39" w:rsidTr="00DF049D">
        <w:trPr>
          <w:trHeight w:val="23"/>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57A39" w:rsidRPr="00DF049D" w:rsidRDefault="00857A39" w:rsidP="00DF049D">
            <w:pPr>
              <w:pStyle w:val="af9"/>
              <w:spacing w:before="0"/>
              <w:ind w:firstLine="0"/>
              <w:jc w:val="center"/>
              <w:rPr>
                <w:sz w:val="28"/>
                <w:szCs w:val="28"/>
              </w:rPr>
            </w:pPr>
            <w:r w:rsidRPr="00DF049D">
              <w:rPr>
                <w:rFonts w:eastAsia="Wingdings 2" w:cs="Wingdings 2"/>
                <w:sz w:val="28"/>
                <w:szCs w:val="28"/>
              </w:rPr>
              <w:t>Порядковий номер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57A39" w:rsidRPr="00DF049D" w:rsidRDefault="00857A39" w:rsidP="00DF049D">
            <w:pPr>
              <w:pStyle w:val="af9"/>
              <w:spacing w:before="0"/>
              <w:ind w:firstLine="0"/>
              <w:jc w:val="center"/>
              <w:rPr>
                <w:sz w:val="28"/>
                <w:szCs w:val="28"/>
              </w:rPr>
            </w:pPr>
            <w:r w:rsidRPr="00DF049D">
              <w:rPr>
                <w:rFonts w:eastAsia="Wingdings 2" w:cs="Wingdings 2"/>
                <w:sz w:val="28"/>
                <w:szCs w:val="28"/>
              </w:rPr>
              <w:t>Дата подання заяви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57A39" w:rsidRPr="00DF049D" w:rsidRDefault="00857A39" w:rsidP="00DF049D">
            <w:pPr>
              <w:pStyle w:val="af9"/>
              <w:spacing w:before="0"/>
              <w:ind w:firstLine="0"/>
              <w:jc w:val="center"/>
              <w:rPr>
                <w:sz w:val="28"/>
                <w:szCs w:val="28"/>
              </w:rPr>
            </w:pPr>
            <w:r w:rsidRPr="00DF049D">
              <w:rPr>
                <w:rFonts w:eastAsia="Wingdings 2" w:cs="Wingdings 2"/>
                <w:sz w:val="28"/>
                <w:szCs w:val="28"/>
              </w:rPr>
              <w:t xml:space="preserve">Прізвище, ім’я, </w:t>
            </w:r>
            <w:r w:rsidRPr="00DF049D">
              <w:rPr>
                <w:rFonts w:eastAsia="Wingdings 2" w:cs="Wingdings 2"/>
                <w:sz w:val="28"/>
                <w:szCs w:val="28"/>
              </w:rPr>
              <w:br/>
              <w:t>по батькові дитини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57A39" w:rsidRPr="00DF049D" w:rsidRDefault="00857A39" w:rsidP="00DF049D">
            <w:pPr>
              <w:pStyle w:val="af9"/>
              <w:spacing w:before="0"/>
              <w:ind w:firstLine="0"/>
              <w:jc w:val="center"/>
              <w:rPr>
                <w:sz w:val="28"/>
                <w:szCs w:val="28"/>
              </w:rPr>
            </w:pPr>
            <w:r w:rsidRPr="00DF049D">
              <w:rPr>
                <w:rFonts w:eastAsia="Wingdings 2" w:cs="Wingdings 2"/>
                <w:sz w:val="28"/>
                <w:szCs w:val="28"/>
              </w:rPr>
              <w:t>Число, місяць та рік народження дитини</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57A39" w:rsidRPr="00DF049D" w:rsidRDefault="00857A39" w:rsidP="00DF049D">
            <w:pPr>
              <w:pStyle w:val="af9"/>
              <w:spacing w:before="0"/>
              <w:ind w:firstLine="0"/>
              <w:jc w:val="center"/>
              <w:rPr>
                <w:sz w:val="28"/>
                <w:szCs w:val="28"/>
              </w:rPr>
            </w:pPr>
            <w:r w:rsidRPr="00DF049D">
              <w:rPr>
                <w:rFonts w:eastAsia="Wingdings 2" w:cs="Wingdings 2"/>
                <w:sz w:val="28"/>
                <w:szCs w:val="28"/>
              </w:rPr>
              <w:t xml:space="preserve">Прізвище, ім’я, по батькові батьків (одного з батьків) або законних представників, які подали заяву </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857A39" w:rsidRPr="00DF049D" w:rsidRDefault="00857A39" w:rsidP="00DF049D">
            <w:pPr>
              <w:pStyle w:val="af9"/>
              <w:spacing w:before="0"/>
              <w:ind w:firstLine="0"/>
              <w:jc w:val="center"/>
              <w:rPr>
                <w:sz w:val="28"/>
                <w:szCs w:val="28"/>
              </w:rPr>
            </w:pPr>
            <w:r w:rsidRPr="00DF049D">
              <w:rPr>
                <w:rFonts w:eastAsia="Wingdings 2" w:cs="Wingdings 2"/>
                <w:sz w:val="28"/>
                <w:szCs w:val="28"/>
              </w:rPr>
              <w:t>Причина подання заяви</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rsidR="00857A39" w:rsidRPr="00DF049D" w:rsidRDefault="00857A39" w:rsidP="00DF049D">
            <w:pPr>
              <w:pStyle w:val="af9"/>
              <w:spacing w:before="0"/>
              <w:ind w:firstLine="0"/>
              <w:jc w:val="center"/>
              <w:rPr>
                <w:sz w:val="28"/>
                <w:szCs w:val="28"/>
              </w:rPr>
            </w:pPr>
            <w:r w:rsidRPr="00DF049D">
              <w:rPr>
                <w:rFonts w:eastAsia="Wingdings 2" w:cs="Wingdings 2"/>
                <w:sz w:val="28"/>
                <w:szCs w:val="28"/>
              </w:rPr>
              <w:t>Час та дата проведення комплексної оцінки</w:t>
            </w:r>
          </w:p>
        </w:tc>
      </w:tr>
    </w:tbl>
    <w:p w:rsidR="00857A39" w:rsidRDefault="00857A39" w:rsidP="00857A39">
      <w:pPr>
        <w:pStyle w:val="af7"/>
        <w:spacing w:after="0"/>
        <w:ind w:left="0" w:firstLineChars="100" w:firstLine="240"/>
        <w:jc w:val="both"/>
        <w:rPr>
          <w:rFonts w:eastAsia="Wingdings 2"/>
        </w:rPr>
      </w:pPr>
    </w:p>
    <w:p w:rsidR="00857A39" w:rsidRDefault="00857A39" w:rsidP="00857A39">
      <w:pPr>
        <w:pStyle w:val="af7"/>
        <w:spacing w:after="0"/>
        <w:ind w:left="0" w:firstLineChars="100" w:firstLine="240"/>
        <w:jc w:val="both"/>
        <w:rPr>
          <w:rFonts w:eastAsia="Wingdings 2"/>
        </w:rPr>
      </w:pPr>
    </w:p>
    <w:p w:rsidR="00857A39" w:rsidRDefault="00857A39" w:rsidP="00857A39">
      <w:pPr>
        <w:pStyle w:val="af7"/>
        <w:ind w:left="0" w:firstLineChars="100" w:firstLine="240"/>
        <w:jc w:val="both"/>
        <w:rPr>
          <w:rFonts w:eastAsia="Wingdings 2"/>
        </w:rPr>
      </w:pPr>
    </w:p>
    <w:p w:rsidR="00857A39" w:rsidRDefault="00857A39" w:rsidP="00857A39">
      <w:pPr>
        <w:pStyle w:val="af7"/>
        <w:ind w:left="0" w:firstLineChars="100" w:firstLine="240"/>
        <w:jc w:val="both"/>
        <w:rPr>
          <w:rFonts w:eastAsia="Wingdings 2"/>
        </w:rPr>
      </w:pPr>
    </w:p>
    <w:p w:rsidR="00857A39" w:rsidRDefault="00857A39" w:rsidP="00857A39">
      <w:pPr>
        <w:pStyle w:val="af7"/>
        <w:ind w:left="0" w:firstLineChars="100" w:firstLine="240"/>
        <w:jc w:val="both"/>
        <w:rPr>
          <w:rFonts w:eastAsia="Wingdings 2"/>
        </w:rPr>
      </w:pPr>
    </w:p>
    <w:p w:rsidR="00857A39" w:rsidRDefault="00857A39" w:rsidP="00857A39">
      <w:pPr>
        <w:pStyle w:val="af7"/>
        <w:ind w:left="0" w:firstLineChars="100" w:firstLine="240"/>
        <w:jc w:val="both"/>
        <w:rPr>
          <w:rFonts w:eastAsia="Wingdings 2"/>
        </w:rPr>
      </w:pPr>
    </w:p>
    <w:p w:rsidR="00857A39" w:rsidRDefault="00857A39" w:rsidP="00857A39">
      <w:pPr>
        <w:pStyle w:val="af7"/>
        <w:ind w:left="0" w:firstLineChars="100" w:firstLine="240"/>
        <w:jc w:val="both"/>
        <w:rPr>
          <w:rFonts w:eastAsia="Wingdings 2"/>
        </w:rPr>
      </w:pPr>
    </w:p>
    <w:p w:rsidR="00857A39" w:rsidRDefault="00857A39" w:rsidP="00857A39">
      <w:pPr>
        <w:pStyle w:val="3"/>
        <w:numPr>
          <w:ilvl w:val="0"/>
          <w:numId w:val="0"/>
        </w:numPr>
        <w:tabs>
          <w:tab w:val="left" w:pos="0"/>
        </w:tabs>
        <w:spacing w:before="480"/>
        <w:jc w:val="both"/>
        <w:rPr>
          <w:rFonts w:eastAsia="Wingdings 2"/>
          <w:b w:val="0"/>
          <w:i w:val="0"/>
          <w:lang w:val="uk-UA"/>
        </w:rPr>
      </w:pPr>
    </w:p>
    <w:p w:rsidR="00857A39" w:rsidRDefault="00857A39" w:rsidP="00857A39">
      <w:pPr>
        <w:rPr>
          <w:rFonts w:eastAsia="Wingdings 2"/>
          <w:lang w:val="uk-UA"/>
        </w:rPr>
      </w:pPr>
    </w:p>
    <w:p w:rsidR="00857A39" w:rsidRDefault="00857A39" w:rsidP="00857A39">
      <w:pPr>
        <w:rPr>
          <w:rFonts w:eastAsia="Wingdings 2"/>
          <w:lang w:val="uk-UA"/>
        </w:rPr>
      </w:pPr>
    </w:p>
    <w:p w:rsidR="00857A39" w:rsidRDefault="00857A39" w:rsidP="00857A39">
      <w:pPr>
        <w:rPr>
          <w:rFonts w:eastAsia="Wingdings 2"/>
          <w:lang w:val="uk-UA"/>
        </w:rPr>
      </w:pPr>
    </w:p>
    <w:p w:rsidR="00857A39" w:rsidRDefault="00857A39" w:rsidP="00857A39">
      <w:pPr>
        <w:rPr>
          <w:rFonts w:eastAsia="Wingdings 2"/>
          <w:lang w:val="uk-UA"/>
        </w:rPr>
      </w:pPr>
    </w:p>
    <w:p w:rsidR="00857A39" w:rsidRDefault="00857A39" w:rsidP="00857A39">
      <w:pPr>
        <w:rPr>
          <w:rFonts w:eastAsia="Wingdings 2"/>
          <w:lang w:val="uk-UA"/>
        </w:rPr>
      </w:pPr>
    </w:p>
    <w:p w:rsidR="00857A39" w:rsidRDefault="00857A39" w:rsidP="00857A39">
      <w:pPr>
        <w:rPr>
          <w:rFonts w:eastAsia="Wingdings 2"/>
          <w:lang w:val="uk-UA"/>
        </w:rPr>
      </w:pPr>
    </w:p>
    <w:p w:rsidR="00857A39" w:rsidRDefault="00857A39" w:rsidP="00857A39">
      <w:pPr>
        <w:rPr>
          <w:rFonts w:eastAsia="Wingdings 2"/>
          <w:lang w:val="uk-UA"/>
        </w:rPr>
      </w:pPr>
    </w:p>
    <w:p w:rsidR="00857A39" w:rsidRDefault="00857A39" w:rsidP="00857A39">
      <w:pPr>
        <w:rPr>
          <w:rFonts w:eastAsia="Wingdings 2"/>
          <w:lang w:val="uk-UA"/>
        </w:rPr>
      </w:pPr>
    </w:p>
    <w:p w:rsidR="00857A39" w:rsidRDefault="00857A39" w:rsidP="00857A39">
      <w:pPr>
        <w:rPr>
          <w:rFonts w:eastAsia="Wingdings 2"/>
          <w:lang w:val="uk-UA"/>
        </w:rPr>
      </w:pPr>
    </w:p>
    <w:p w:rsidR="00161B6E" w:rsidRPr="00161B6E" w:rsidRDefault="00857A39" w:rsidP="00161B6E">
      <w:pPr>
        <w:pStyle w:val="af7"/>
        <w:spacing w:after="0"/>
        <w:ind w:leftChars="4986" w:left="11966" w:firstLineChars="150" w:firstLine="420"/>
        <w:jc w:val="both"/>
        <w:rPr>
          <w:rFonts w:eastAsia="Wingdings 2"/>
          <w:sz w:val="28"/>
          <w:szCs w:val="28"/>
          <w:lang w:val="uk-UA"/>
        </w:rPr>
      </w:pPr>
      <w:r w:rsidRPr="00161B6E">
        <w:rPr>
          <w:rFonts w:eastAsia="Wingdings 2"/>
          <w:sz w:val="28"/>
          <w:szCs w:val="28"/>
        </w:rPr>
        <w:t xml:space="preserve">Додаток 7 </w:t>
      </w:r>
    </w:p>
    <w:p w:rsidR="00857A39" w:rsidRDefault="00857A39" w:rsidP="00161B6E">
      <w:pPr>
        <w:pStyle w:val="af7"/>
        <w:spacing w:after="0"/>
        <w:ind w:leftChars="4986" w:left="11966" w:firstLineChars="150" w:firstLine="420"/>
        <w:jc w:val="both"/>
        <w:rPr>
          <w:rFonts w:eastAsia="Wingdings 2"/>
          <w:sz w:val="28"/>
          <w:szCs w:val="28"/>
          <w:lang w:val="uk-UA"/>
        </w:rPr>
      </w:pPr>
      <w:r w:rsidRPr="00161B6E">
        <w:rPr>
          <w:rFonts w:eastAsia="Wingdings 2"/>
          <w:sz w:val="28"/>
          <w:szCs w:val="28"/>
        </w:rPr>
        <w:t>до Положення</w:t>
      </w:r>
    </w:p>
    <w:p w:rsidR="00161B6E" w:rsidRPr="00DF049D" w:rsidRDefault="00161B6E" w:rsidP="00161B6E">
      <w:pPr>
        <w:pStyle w:val="af7"/>
        <w:spacing w:after="0"/>
        <w:ind w:leftChars="4986" w:left="11966" w:firstLineChars="150" w:firstLine="420"/>
        <w:jc w:val="both"/>
        <w:rPr>
          <w:b/>
          <w:sz w:val="28"/>
          <w:szCs w:val="28"/>
          <w:lang w:val="uk-UA"/>
        </w:rPr>
      </w:pPr>
    </w:p>
    <w:p w:rsidR="00161B6E" w:rsidRDefault="00857A39" w:rsidP="00161B6E">
      <w:pPr>
        <w:pStyle w:val="af8"/>
        <w:spacing w:before="0" w:after="0"/>
        <w:rPr>
          <w:rFonts w:eastAsia="Wingdings 2"/>
          <w:sz w:val="28"/>
          <w:szCs w:val="28"/>
          <w:lang w:val="uk-UA"/>
        </w:rPr>
      </w:pPr>
      <w:r w:rsidRPr="00DF049D">
        <w:rPr>
          <w:rFonts w:eastAsia="Wingdings 2"/>
          <w:sz w:val="28"/>
          <w:szCs w:val="28"/>
        </w:rPr>
        <w:t>ЖУРНАЛ</w:t>
      </w:r>
      <w:r w:rsidRPr="00161B6E">
        <w:rPr>
          <w:rFonts w:eastAsia="Wingdings 2"/>
          <w:b w:val="0"/>
          <w:sz w:val="28"/>
          <w:szCs w:val="28"/>
        </w:rPr>
        <w:t xml:space="preserve"> </w:t>
      </w:r>
      <w:r w:rsidRPr="00161B6E">
        <w:rPr>
          <w:rFonts w:eastAsia="Wingdings 2"/>
          <w:b w:val="0"/>
          <w:sz w:val="28"/>
          <w:szCs w:val="28"/>
        </w:rPr>
        <w:br/>
      </w:r>
      <w:proofErr w:type="gramStart"/>
      <w:r w:rsidRPr="00161B6E">
        <w:rPr>
          <w:rFonts w:eastAsia="Wingdings 2"/>
          <w:sz w:val="28"/>
          <w:szCs w:val="28"/>
        </w:rPr>
        <w:t>обл</w:t>
      </w:r>
      <w:proofErr w:type="gramEnd"/>
      <w:r w:rsidRPr="00161B6E">
        <w:rPr>
          <w:rFonts w:eastAsia="Wingdings 2"/>
          <w:sz w:val="28"/>
          <w:szCs w:val="28"/>
        </w:rPr>
        <w:t>іку висновків про комплексну психолого-педагогічну оцінку розвитку дитини</w:t>
      </w:r>
    </w:p>
    <w:p w:rsidR="00857A39" w:rsidRPr="00161B6E" w:rsidRDefault="00857A39" w:rsidP="00161B6E">
      <w:pPr>
        <w:pStyle w:val="af8"/>
        <w:spacing w:before="0" w:after="0"/>
        <w:rPr>
          <w:sz w:val="28"/>
          <w:szCs w:val="28"/>
        </w:rPr>
      </w:pPr>
      <w:r w:rsidRPr="00161B6E">
        <w:rPr>
          <w:rFonts w:eastAsia="Wingdings 2"/>
          <w:sz w:val="28"/>
          <w:szCs w:val="28"/>
        </w:rPr>
        <w:t xml:space="preserve"> </w:t>
      </w:r>
    </w:p>
    <w:tbl>
      <w:tblPr>
        <w:tblW w:w="14974" w:type="dxa"/>
        <w:tblInd w:w="92" w:type="dxa"/>
        <w:tblLayout w:type="fixed"/>
        <w:tblCellMar>
          <w:left w:w="40" w:type="dxa"/>
          <w:right w:w="40" w:type="dxa"/>
        </w:tblCellMar>
        <w:tblLook w:val="0000"/>
      </w:tblPr>
      <w:tblGrid>
        <w:gridCol w:w="813"/>
        <w:gridCol w:w="1080"/>
        <w:gridCol w:w="800"/>
        <w:gridCol w:w="807"/>
        <w:gridCol w:w="531"/>
        <w:gridCol w:w="532"/>
        <w:gridCol w:w="1063"/>
        <w:gridCol w:w="929"/>
        <w:gridCol w:w="1048"/>
        <w:gridCol w:w="1134"/>
        <w:gridCol w:w="992"/>
        <w:gridCol w:w="1418"/>
        <w:gridCol w:w="1134"/>
        <w:gridCol w:w="1275"/>
        <w:gridCol w:w="1418"/>
      </w:tblGrid>
      <w:tr w:rsidR="00857A39" w:rsidTr="00DF049D">
        <w:trPr>
          <w:cantSplit/>
          <w:trHeight w:val="1138"/>
        </w:trPr>
        <w:tc>
          <w:tcPr>
            <w:tcW w:w="8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7A39" w:rsidRDefault="00857A39" w:rsidP="001A7801">
            <w:pPr>
              <w:pStyle w:val="af9"/>
              <w:ind w:left="-57" w:firstLine="0"/>
              <w:jc w:val="center"/>
            </w:pPr>
            <w:r>
              <w:rPr>
                <w:rFonts w:eastAsia="Wingdings 2"/>
              </w:rPr>
              <w:t>Поряд-ковий номер</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7A39" w:rsidRDefault="00857A39" w:rsidP="001A7801">
            <w:pPr>
              <w:pStyle w:val="af9"/>
              <w:ind w:left="-57" w:firstLine="0"/>
              <w:jc w:val="center"/>
            </w:pPr>
            <w:r>
              <w:rPr>
                <w:rFonts w:eastAsia="Wingdings 2"/>
              </w:rPr>
              <w:t xml:space="preserve">Дата проведення засідання фахівців, які провели комплексну оцінку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7A39" w:rsidRDefault="00857A39" w:rsidP="001A7801">
            <w:pPr>
              <w:pStyle w:val="af9"/>
              <w:ind w:left="-57" w:firstLine="0"/>
              <w:jc w:val="center"/>
            </w:pPr>
            <w:r>
              <w:rPr>
                <w:rFonts w:eastAsia="Wingdings 2"/>
              </w:rPr>
              <w:t>Прізвище, ім’я, по батькові дитини</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7A39" w:rsidRDefault="00857A39" w:rsidP="001A7801">
            <w:pPr>
              <w:pStyle w:val="af9"/>
              <w:ind w:left="-57" w:firstLine="0"/>
              <w:jc w:val="center"/>
            </w:pPr>
            <w:r>
              <w:rPr>
                <w:rFonts w:eastAsia="Wingdings 2"/>
              </w:rPr>
              <w:t>Число, місяць та рік народження дитини</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57A39" w:rsidRDefault="00857A39" w:rsidP="001A7801">
            <w:pPr>
              <w:pStyle w:val="af9"/>
              <w:ind w:left="-57" w:firstLine="0"/>
              <w:jc w:val="center"/>
            </w:pPr>
            <w:r>
              <w:rPr>
                <w:rFonts w:eastAsia="Wingdings 2"/>
              </w:rPr>
              <w:t>Інформація про результати комплексної оцінки</w:t>
            </w:r>
          </w:p>
        </w:tc>
        <w:tc>
          <w:tcPr>
            <w:tcW w:w="66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7A39" w:rsidRDefault="00857A39" w:rsidP="001A7801">
            <w:pPr>
              <w:pStyle w:val="af9"/>
              <w:ind w:left="-57" w:firstLine="0"/>
              <w:jc w:val="center"/>
            </w:pPr>
            <w:r>
              <w:rPr>
                <w:rFonts w:eastAsia="Wingdings 2"/>
              </w:rPr>
              <w:t>Рекомендації щодо психолого-педагогічної допомоги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7A39" w:rsidRDefault="00857A39" w:rsidP="001A7801">
            <w:pPr>
              <w:pStyle w:val="af9"/>
              <w:ind w:firstLine="0"/>
              <w:jc w:val="center"/>
            </w:pPr>
            <w:r>
              <w:rPr>
                <w:rFonts w:eastAsia="Wingdings 2"/>
              </w:rPr>
              <w:t>Прізвище та ініціали фахівців, які провели комплексну оцінку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7A39" w:rsidRDefault="00161B6E" w:rsidP="001A7801">
            <w:pPr>
              <w:pStyle w:val="af9"/>
              <w:ind w:left="-57" w:right="-40" w:firstLine="0"/>
              <w:jc w:val="center"/>
            </w:pPr>
            <w:r>
              <w:rPr>
                <w:rFonts w:eastAsia="Wingdings 2"/>
              </w:rPr>
              <w:t>Прізвище, ініціали, найменування посади особи, відповідаль</w:t>
            </w:r>
            <w:r w:rsidR="00857A39">
              <w:rPr>
                <w:rFonts w:eastAsia="Wingdings 2"/>
              </w:rPr>
              <w:t>ної за оформлення висновку про комплексну оцінку</w:t>
            </w:r>
          </w:p>
        </w:tc>
      </w:tr>
      <w:tr w:rsidR="00857A39" w:rsidTr="00DF049D">
        <w:trPr>
          <w:cantSplit/>
          <w:trHeight w:val="1464"/>
        </w:trPr>
        <w:tc>
          <w:tcPr>
            <w:tcW w:w="813" w:type="dxa"/>
            <w:vMerge/>
            <w:tcBorders>
              <w:top w:val="single" w:sz="4" w:space="0" w:color="auto"/>
              <w:left w:val="single" w:sz="4" w:space="0" w:color="auto"/>
              <w:bottom w:val="single" w:sz="4" w:space="0" w:color="000000"/>
            </w:tcBorders>
            <w:shd w:val="clear" w:color="auto" w:fill="FFFFFF"/>
            <w:vAlign w:val="center"/>
          </w:tcPr>
          <w:p w:rsidR="00857A39" w:rsidRDefault="00857A39" w:rsidP="001A7801">
            <w:pPr>
              <w:pStyle w:val="af9"/>
              <w:snapToGrid w:val="0"/>
              <w:ind w:left="-57" w:firstLine="0"/>
              <w:jc w:val="center"/>
              <w:rPr>
                <w:rFonts w:eastAsia="Wingdings 2"/>
              </w:rPr>
            </w:pPr>
          </w:p>
        </w:tc>
        <w:tc>
          <w:tcPr>
            <w:tcW w:w="1080" w:type="dxa"/>
            <w:vMerge/>
            <w:tcBorders>
              <w:top w:val="single" w:sz="4" w:space="0" w:color="auto"/>
              <w:left w:val="single" w:sz="4" w:space="0" w:color="000000"/>
              <w:bottom w:val="single" w:sz="4" w:space="0" w:color="000000"/>
            </w:tcBorders>
            <w:shd w:val="clear" w:color="auto" w:fill="FFFFFF"/>
            <w:vAlign w:val="center"/>
          </w:tcPr>
          <w:p w:rsidR="00857A39" w:rsidRDefault="00857A39" w:rsidP="001A7801">
            <w:pPr>
              <w:pStyle w:val="af9"/>
              <w:snapToGrid w:val="0"/>
              <w:ind w:left="-57" w:firstLine="0"/>
              <w:jc w:val="center"/>
              <w:rPr>
                <w:rFonts w:eastAsia="Wingdings 2"/>
              </w:rPr>
            </w:pPr>
          </w:p>
        </w:tc>
        <w:tc>
          <w:tcPr>
            <w:tcW w:w="800" w:type="dxa"/>
            <w:vMerge/>
            <w:tcBorders>
              <w:top w:val="single" w:sz="4" w:space="0" w:color="auto"/>
              <w:left w:val="single" w:sz="4" w:space="0" w:color="000000"/>
              <w:bottom w:val="single" w:sz="4" w:space="0" w:color="000000"/>
            </w:tcBorders>
            <w:shd w:val="clear" w:color="auto" w:fill="FFFFFF"/>
            <w:vAlign w:val="center"/>
          </w:tcPr>
          <w:p w:rsidR="00857A39" w:rsidRDefault="00857A39" w:rsidP="001A7801">
            <w:pPr>
              <w:pStyle w:val="af9"/>
              <w:snapToGrid w:val="0"/>
              <w:ind w:left="-57" w:firstLine="0"/>
              <w:jc w:val="center"/>
              <w:rPr>
                <w:rFonts w:eastAsia="Wingdings 2"/>
              </w:rPr>
            </w:pPr>
          </w:p>
        </w:tc>
        <w:tc>
          <w:tcPr>
            <w:tcW w:w="807" w:type="dxa"/>
            <w:vMerge/>
            <w:tcBorders>
              <w:top w:val="single" w:sz="4" w:space="0" w:color="auto"/>
              <w:left w:val="single" w:sz="4" w:space="0" w:color="000000"/>
              <w:bottom w:val="single" w:sz="4" w:space="0" w:color="000000"/>
            </w:tcBorders>
            <w:shd w:val="clear" w:color="auto" w:fill="FFFFFF"/>
            <w:vAlign w:val="center"/>
          </w:tcPr>
          <w:p w:rsidR="00857A39" w:rsidRDefault="00857A39" w:rsidP="001A7801">
            <w:pPr>
              <w:pStyle w:val="af9"/>
              <w:snapToGrid w:val="0"/>
              <w:ind w:left="-57" w:firstLine="0"/>
              <w:jc w:val="center"/>
              <w:rPr>
                <w:rFonts w:eastAsia="Wingdings 2"/>
              </w:rPr>
            </w:pPr>
          </w:p>
        </w:tc>
        <w:tc>
          <w:tcPr>
            <w:tcW w:w="1063" w:type="dxa"/>
            <w:gridSpan w:val="2"/>
            <w:tcBorders>
              <w:top w:val="single" w:sz="4" w:space="0" w:color="auto"/>
              <w:left w:val="single" w:sz="4" w:space="0" w:color="000000"/>
              <w:bottom w:val="single" w:sz="4" w:space="0" w:color="000000"/>
            </w:tcBorders>
            <w:shd w:val="clear" w:color="auto" w:fill="FFFFFF"/>
            <w:vAlign w:val="center"/>
          </w:tcPr>
          <w:p w:rsidR="00857A39" w:rsidRDefault="00857A39" w:rsidP="00DF049D">
            <w:pPr>
              <w:pStyle w:val="af9"/>
              <w:ind w:firstLine="0"/>
              <w:jc w:val="center"/>
            </w:pPr>
            <w:r>
              <w:rPr>
                <w:rFonts w:eastAsia="Wingdings 2"/>
              </w:rPr>
              <w:t>наявність особливих освітніх потреб</w:t>
            </w:r>
          </w:p>
        </w:tc>
        <w:tc>
          <w:tcPr>
            <w:tcW w:w="1063" w:type="dxa"/>
            <w:vMerge w:val="restart"/>
            <w:tcBorders>
              <w:top w:val="single" w:sz="4" w:space="0" w:color="auto"/>
              <w:left w:val="single" w:sz="4" w:space="0" w:color="000000"/>
              <w:bottom w:val="single" w:sz="4" w:space="0" w:color="000000"/>
            </w:tcBorders>
            <w:shd w:val="clear" w:color="auto" w:fill="FFFFFF"/>
            <w:vAlign w:val="center"/>
          </w:tcPr>
          <w:p w:rsidR="00857A39" w:rsidRDefault="00857A39" w:rsidP="00DF049D">
            <w:pPr>
              <w:pStyle w:val="af9"/>
              <w:spacing w:before="0"/>
              <w:ind w:firstLine="0"/>
              <w:jc w:val="center"/>
            </w:pPr>
            <w:r>
              <w:rPr>
                <w:rFonts w:eastAsia="Wingdings 2"/>
              </w:rPr>
              <w:t>категорія особливих освітніх потреб</w:t>
            </w:r>
          </w:p>
        </w:tc>
        <w:tc>
          <w:tcPr>
            <w:tcW w:w="929" w:type="dxa"/>
            <w:vMerge w:val="restart"/>
            <w:tcBorders>
              <w:top w:val="single" w:sz="4" w:space="0" w:color="auto"/>
              <w:left w:val="single" w:sz="4" w:space="0" w:color="000000"/>
              <w:bottom w:val="single" w:sz="4" w:space="0" w:color="000000"/>
            </w:tcBorders>
            <w:shd w:val="clear" w:color="auto" w:fill="FFFFFF"/>
            <w:vAlign w:val="center"/>
          </w:tcPr>
          <w:p w:rsidR="00857A39" w:rsidRDefault="00857A39" w:rsidP="00DF049D">
            <w:pPr>
              <w:pStyle w:val="af9"/>
              <w:spacing w:before="0"/>
              <w:ind w:firstLine="0"/>
              <w:jc w:val="center"/>
            </w:pPr>
            <w:r>
              <w:rPr>
                <w:rFonts w:eastAsia="Wingdings 2"/>
              </w:rPr>
              <w:t>індивіду-альний навчаль-ний план</w:t>
            </w:r>
          </w:p>
        </w:tc>
        <w:tc>
          <w:tcPr>
            <w:tcW w:w="1048" w:type="dxa"/>
            <w:vMerge w:val="restart"/>
            <w:tcBorders>
              <w:top w:val="single" w:sz="4" w:space="0" w:color="auto"/>
              <w:left w:val="single" w:sz="4" w:space="0" w:color="000000"/>
              <w:bottom w:val="single" w:sz="4" w:space="0" w:color="000000"/>
            </w:tcBorders>
            <w:shd w:val="clear" w:color="auto" w:fill="FFFFFF"/>
            <w:vAlign w:val="center"/>
          </w:tcPr>
          <w:p w:rsidR="00857A39" w:rsidRDefault="00857A39" w:rsidP="00DF049D">
            <w:pPr>
              <w:pStyle w:val="af9"/>
              <w:spacing w:before="0"/>
              <w:ind w:firstLine="0"/>
              <w:jc w:val="center"/>
            </w:pPr>
            <w:r>
              <w:rPr>
                <w:rFonts w:eastAsia="Wingdings 2"/>
              </w:rPr>
              <w:t>напрями психолого-педагогічної допомоги</w:t>
            </w:r>
          </w:p>
        </w:tc>
        <w:tc>
          <w:tcPr>
            <w:tcW w:w="1134" w:type="dxa"/>
            <w:vMerge w:val="restart"/>
            <w:tcBorders>
              <w:top w:val="single" w:sz="4" w:space="0" w:color="auto"/>
              <w:left w:val="single" w:sz="4" w:space="0" w:color="000000"/>
              <w:bottom w:val="single" w:sz="4" w:space="0" w:color="000000"/>
            </w:tcBorders>
            <w:shd w:val="clear" w:color="auto" w:fill="FFFFFF"/>
            <w:vAlign w:val="center"/>
          </w:tcPr>
          <w:p w:rsidR="00857A39" w:rsidRDefault="00857A39" w:rsidP="00DF049D">
            <w:pPr>
              <w:pStyle w:val="af9"/>
              <w:spacing w:before="0"/>
              <w:ind w:firstLine="0"/>
              <w:jc w:val="center"/>
            </w:pPr>
            <w:r>
              <w:rPr>
                <w:rFonts w:eastAsia="Wingdings 2"/>
              </w:rPr>
              <w:t>асистент вчителя</w:t>
            </w:r>
          </w:p>
        </w:tc>
        <w:tc>
          <w:tcPr>
            <w:tcW w:w="992" w:type="dxa"/>
            <w:vMerge w:val="restart"/>
            <w:tcBorders>
              <w:top w:val="single" w:sz="4" w:space="0" w:color="auto"/>
              <w:left w:val="single" w:sz="4" w:space="0" w:color="000000"/>
              <w:bottom w:val="single" w:sz="4" w:space="0" w:color="000000"/>
            </w:tcBorders>
            <w:shd w:val="clear" w:color="auto" w:fill="FFFFFF"/>
            <w:vAlign w:val="center"/>
          </w:tcPr>
          <w:p w:rsidR="00857A39" w:rsidRDefault="00857A39" w:rsidP="00DF049D">
            <w:pPr>
              <w:pStyle w:val="af9"/>
              <w:spacing w:before="0"/>
              <w:ind w:firstLine="0"/>
              <w:jc w:val="center"/>
            </w:pPr>
            <w:r>
              <w:rPr>
                <w:rFonts w:eastAsia="Wingdings 2"/>
              </w:rPr>
              <w:t>асистент дитини</w:t>
            </w:r>
          </w:p>
        </w:tc>
        <w:tc>
          <w:tcPr>
            <w:tcW w:w="1418" w:type="dxa"/>
            <w:vMerge w:val="restart"/>
            <w:tcBorders>
              <w:top w:val="single" w:sz="4" w:space="0" w:color="auto"/>
              <w:left w:val="single" w:sz="4" w:space="0" w:color="000000"/>
              <w:bottom w:val="single" w:sz="4" w:space="0" w:color="000000"/>
            </w:tcBorders>
            <w:shd w:val="clear" w:color="auto" w:fill="FFFFFF"/>
            <w:vAlign w:val="center"/>
          </w:tcPr>
          <w:p w:rsidR="00857A39" w:rsidRDefault="00857A39" w:rsidP="00DF049D">
            <w:pPr>
              <w:pStyle w:val="af9"/>
              <w:spacing w:before="0"/>
              <w:ind w:firstLine="0"/>
              <w:jc w:val="center"/>
            </w:pPr>
            <w:r>
              <w:rPr>
                <w:rFonts w:eastAsia="Wingdings 2"/>
              </w:rPr>
              <w:t>найменування необхідного корекційного обладнання</w:t>
            </w:r>
          </w:p>
        </w:tc>
        <w:tc>
          <w:tcPr>
            <w:tcW w:w="1134" w:type="dxa"/>
            <w:vMerge w:val="restart"/>
            <w:tcBorders>
              <w:top w:val="single" w:sz="4" w:space="0" w:color="auto"/>
              <w:left w:val="single" w:sz="4" w:space="0" w:color="000000"/>
              <w:bottom w:val="single" w:sz="4" w:space="0" w:color="000000"/>
            </w:tcBorders>
            <w:shd w:val="clear" w:color="auto" w:fill="FFFFFF"/>
            <w:vAlign w:val="center"/>
          </w:tcPr>
          <w:p w:rsidR="00857A39" w:rsidRDefault="00857A39" w:rsidP="00DF049D">
            <w:pPr>
              <w:pStyle w:val="af9"/>
              <w:spacing w:before="0"/>
              <w:ind w:firstLine="0"/>
              <w:jc w:val="center"/>
            </w:pPr>
            <w:r>
              <w:rPr>
                <w:rFonts w:eastAsia="Wingdings 2"/>
              </w:rPr>
              <w:t>запланована дата проведення повторної оцінки</w:t>
            </w:r>
          </w:p>
        </w:tc>
        <w:tc>
          <w:tcPr>
            <w:tcW w:w="1275" w:type="dxa"/>
            <w:vMerge/>
            <w:tcBorders>
              <w:top w:val="single" w:sz="4" w:space="0" w:color="auto"/>
              <w:left w:val="single" w:sz="4" w:space="0" w:color="000000"/>
              <w:bottom w:val="single" w:sz="4" w:space="0" w:color="000000"/>
            </w:tcBorders>
            <w:shd w:val="clear" w:color="auto" w:fill="FFFFFF"/>
            <w:vAlign w:val="center"/>
          </w:tcPr>
          <w:p w:rsidR="00857A39" w:rsidRDefault="00857A39" w:rsidP="001A7801">
            <w:pPr>
              <w:pStyle w:val="af9"/>
              <w:snapToGrid w:val="0"/>
              <w:ind w:left="-57" w:firstLine="0"/>
              <w:jc w:val="center"/>
              <w:rPr>
                <w:rFonts w:eastAsia="Wingdings 2"/>
              </w:rPr>
            </w:pPr>
          </w:p>
        </w:tc>
        <w:tc>
          <w:tcPr>
            <w:tcW w:w="1418" w:type="dxa"/>
            <w:vMerge/>
            <w:tcBorders>
              <w:top w:val="single" w:sz="4" w:space="0" w:color="auto"/>
              <w:left w:val="single" w:sz="4" w:space="0" w:color="000000"/>
              <w:bottom w:val="single" w:sz="4" w:space="0" w:color="000000"/>
              <w:right w:val="single" w:sz="4" w:space="0" w:color="auto"/>
            </w:tcBorders>
            <w:shd w:val="clear" w:color="auto" w:fill="FFFFFF"/>
          </w:tcPr>
          <w:p w:rsidR="00857A39" w:rsidRDefault="00857A39" w:rsidP="001A7801">
            <w:pPr>
              <w:pStyle w:val="af9"/>
              <w:snapToGrid w:val="0"/>
              <w:ind w:left="-57" w:firstLine="0"/>
              <w:jc w:val="center"/>
              <w:rPr>
                <w:rFonts w:eastAsia="Wingdings 2"/>
              </w:rPr>
            </w:pPr>
          </w:p>
        </w:tc>
      </w:tr>
      <w:tr w:rsidR="00857A39" w:rsidTr="00DF049D">
        <w:trPr>
          <w:cantSplit/>
          <w:trHeight w:val="2281"/>
        </w:trPr>
        <w:tc>
          <w:tcPr>
            <w:tcW w:w="813" w:type="dxa"/>
            <w:vMerge/>
            <w:tcBorders>
              <w:top w:val="single" w:sz="4" w:space="0" w:color="000000"/>
              <w:left w:val="single" w:sz="4" w:space="0" w:color="auto"/>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1080"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800"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807"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531" w:type="dxa"/>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ind w:firstLine="0"/>
              <w:jc w:val="center"/>
            </w:pPr>
            <w:r>
              <w:rPr>
                <w:rFonts w:eastAsia="Wingdings 2"/>
              </w:rPr>
              <w:t>так</w:t>
            </w:r>
          </w:p>
        </w:tc>
        <w:tc>
          <w:tcPr>
            <w:tcW w:w="532" w:type="dxa"/>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ind w:firstLine="0"/>
              <w:jc w:val="center"/>
            </w:pPr>
            <w:r>
              <w:rPr>
                <w:rFonts w:eastAsia="Wingdings 2"/>
              </w:rPr>
              <w:t>ні</w:t>
            </w:r>
          </w:p>
        </w:tc>
        <w:tc>
          <w:tcPr>
            <w:tcW w:w="1063"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929"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1048"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992"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1418"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1275" w:type="dxa"/>
            <w:vMerge/>
            <w:tcBorders>
              <w:top w:val="single" w:sz="4" w:space="0" w:color="000000"/>
              <w:left w:val="single" w:sz="4" w:space="0" w:color="000000"/>
              <w:bottom w:val="single" w:sz="4" w:space="0" w:color="000000"/>
            </w:tcBorders>
            <w:shd w:val="clear" w:color="auto" w:fill="FFFFFF"/>
            <w:vAlign w:val="center"/>
          </w:tcPr>
          <w:p w:rsidR="00857A39" w:rsidRDefault="00857A39" w:rsidP="001A7801">
            <w:pPr>
              <w:pStyle w:val="af9"/>
              <w:snapToGrid w:val="0"/>
              <w:ind w:firstLine="0"/>
              <w:rPr>
                <w:rFonts w:eastAsia="Wingdings 2"/>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FFFFFF"/>
          </w:tcPr>
          <w:p w:rsidR="00857A39" w:rsidRDefault="00857A39" w:rsidP="001A7801">
            <w:pPr>
              <w:pStyle w:val="af9"/>
              <w:snapToGrid w:val="0"/>
              <w:ind w:firstLine="0"/>
              <w:rPr>
                <w:rFonts w:eastAsia="Wingdings 2"/>
              </w:rPr>
            </w:pPr>
          </w:p>
        </w:tc>
      </w:tr>
    </w:tbl>
    <w:p w:rsidR="00857A39" w:rsidRDefault="00857A39" w:rsidP="00857A39">
      <w:pPr>
        <w:rPr>
          <w:rFonts w:eastAsia="Wingdings 2"/>
          <w:b/>
          <w:i/>
        </w:rPr>
      </w:pPr>
    </w:p>
    <w:p w:rsidR="00857A39" w:rsidRDefault="00857A39" w:rsidP="00857A39">
      <w:pPr>
        <w:rPr>
          <w:rFonts w:eastAsia="Wingdings 2"/>
          <w:lang w:val="uk-UA"/>
        </w:rPr>
      </w:pPr>
    </w:p>
    <w:p w:rsidR="00857A39" w:rsidRDefault="00857A39" w:rsidP="00857A39">
      <w:pPr>
        <w:tabs>
          <w:tab w:val="center" w:pos="4819"/>
          <w:tab w:val="left" w:pos="5880"/>
          <w:tab w:val="left" w:pos="8010"/>
          <w:tab w:val="left" w:pos="9075"/>
          <w:tab w:val="right" w:pos="9638"/>
        </w:tabs>
        <w:jc w:val="both"/>
        <w:rPr>
          <w:rFonts w:eastAsia="Wingdings 2"/>
          <w:lang w:val="uk-UA"/>
        </w:rPr>
      </w:pPr>
    </w:p>
    <w:p w:rsidR="00857A39" w:rsidRDefault="00857A39" w:rsidP="00857A39">
      <w:pPr>
        <w:tabs>
          <w:tab w:val="center" w:pos="4819"/>
          <w:tab w:val="left" w:pos="5880"/>
          <w:tab w:val="left" w:pos="8010"/>
          <w:tab w:val="left" w:pos="9075"/>
          <w:tab w:val="right" w:pos="9638"/>
        </w:tabs>
        <w:jc w:val="both"/>
        <w:rPr>
          <w:rFonts w:eastAsia="Wingdings 2"/>
          <w:lang w:val="uk-UA"/>
        </w:rPr>
      </w:pPr>
    </w:p>
    <w:p w:rsidR="00857A39" w:rsidRDefault="00857A39" w:rsidP="00857A39">
      <w:pPr>
        <w:tabs>
          <w:tab w:val="center" w:pos="4819"/>
          <w:tab w:val="left" w:pos="5880"/>
          <w:tab w:val="left" w:pos="8010"/>
          <w:tab w:val="left" w:pos="9075"/>
          <w:tab w:val="right" w:pos="9638"/>
        </w:tabs>
        <w:jc w:val="both"/>
        <w:rPr>
          <w:rFonts w:eastAsia="Wingdings 2"/>
          <w:lang w:val="uk-UA"/>
        </w:rPr>
      </w:pPr>
    </w:p>
    <w:p w:rsidR="00857A39" w:rsidRPr="00DF049D" w:rsidRDefault="00857A39">
      <w:pPr>
        <w:jc w:val="both"/>
        <w:rPr>
          <w:lang w:val="uk-UA"/>
        </w:rPr>
      </w:pPr>
    </w:p>
    <w:sectPr w:rsidR="00857A39" w:rsidRPr="00DF049D" w:rsidSect="00DF049D">
      <w:pgSz w:w="16838" w:h="11906" w:orient="landscape"/>
      <w:pgMar w:top="1701" w:right="678" w:bottom="567"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DejaVu Sans">
    <w:altName w:val="Microsoft YaHei"/>
    <w:charset w:val="01"/>
    <w:family w:val="auto"/>
    <w:pitch w:val="default"/>
    <w:sig w:usb0="00000000" w:usb1="00000000" w:usb2="00000000" w:usb3="00000000" w:csb0="00040001"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WenQuanYi Micro Hei;Times New 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choolDL">
    <w:altName w:val="Arial"/>
    <w:charset w:val="01"/>
    <w:family w:val="swiss"/>
    <w:pitch w:val="default"/>
    <w:sig w:usb0="00000000" w:usb1="00000000" w:usb2="00000000" w:usb3="00000000" w:csb0="00040001" w:csb1="00000000"/>
  </w:font>
  <w:font w:name="Calibri">
    <w:panose1 w:val="020F0502020204030204"/>
    <w:charset w:val="CC"/>
    <w:family w:val="swiss"/>
    <w:pitch w:val="variable"/>
    <w:sig w:usb0="E10002FF" w:usb1="4000ACFF" w:usb2="00000009" w:usb3="00000000" w:csb0="0000019F" w:csb1="00000000"/>
  </w:font>
  <w:font w:name="DejaVu Sans;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01" w:rsidRDefault="001A78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01" w:rsidRDefault="001A7801">
    <w:r>
      <w:pict>
        <v:shapetype id="_x0000_t202" coordsize="21600,21600" o:spt="202" path="m,l,21600r21600,l21600,xe">
          <v:stroke joinstyle="miter"/>
          <v:path gradientshapeok="t" o:connecttype="rect"/>
        </v:shapetype>
        <v:shape id="Надпись 2" o:spid="_x0000_s3073" type="#_x0000_t202" style="position:absolute;margin-left:224.15pt;margin-top:.05pt;width:5.15pt;height:12.9pt;z-index:251660288;mso-wrap-distance-left:0;mso-wrap-distance-right:0" stroked="f">
          <v:fill opacity="0" color2="black"/>
          <v:textbox inset="0,0,0,0">
            <w:txbxContent>
              <w:p w:rsidR="001A7801" w:rsidRDefault="001A7801">
                <w:fldSimple w:instr=" PAGE ">
                  <w:r w:rsidR="00DF049D">
                    <w:rPr>
                      <w:noProof/>
                    </w:rPr>
                    <w:t>4</w:t>
                  </w:r>
                </w:fldSimple>
              </w:p>
            </w:txbxContent>
          </v:textbox>
          <w10:wrap type="square" side="larg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01" w:rsidRDefault="001A780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BEA212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DA81200"/>
    <w:multiLevelType w:val="multilevel"/>
    <w:tmpl w:val="8A508B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B862961"/>
    <w:multiLevelType w:val="multilevel"/>
    <w:tmpl w:val="CECCF3EE"/>
    <w:lvl w:ilvl="0">
      <w:start w:val="1"/>
      <w:numFmt w:val="decimal"/>
      <w:lvlText w:val="%1."/>
      <w:lvlJc w:val="left"/>
      <w:pPr>
        <w:tabs>
          <w:tab w:val="num" w:pos="0"/>
        </w:tabs>
        <w:ind w:left="1684" w:hanging="975"/>
      </w:pPr>
      <w:rPr>
        <w:rFonts w:cs="Liberation Serif;Times New Roma"/>
        <w:b w:val="0"/>
        <w:i w:val="0"/>
        <w:caps w:val="0"/>
        <w:smallCaps w:val="0"/>
        <w:color w:val="000000"/>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autoHyphenation/>
  <w:characterSpacingControl w:val="doNotCompress"/>
  <w:hdrShapeDefaults>
    <o:shapedefaults v:ext="edit" spidmax="4098"/>
    <o:shapelayout v:ext="edit">
      <o:idmap v:ext="edit" data="3"/>
    </o:shapelayout>
  </w:hdrShapeDefaults>
  <w:footnotePr>
    <w:pos w:val="beneathText"/>
  </w:footnotePr>
  <w:compat/>
  <w:rsids>
    <w:rsidRoot w:val="00B97136"/>
    <w:rsid w:val="000D3AB3"/>
    <w:rsid w:val="00161B6E"/>
    <w:rsid w:val="001A7801"/>
    <w:rsid w:val="00493865"/>
    <w:rsid w:val="007934D1"/>
    <w:rsid w:val="00857A39"/>
    <w:rsid w:val="00B17F04"/>
    <w:rsid w:val="00B97136"/>
    <w:rsid w:val="00DF049D"/>
    <w:rsid w:val="00EE0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67"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68"/>
    <w:lsdException w:name="caption" w:uiPriority="67" w:qFormat="1"/>
    <w:lsdException w:name="List" w:uiPriority="67"/>
    <w:lsdException w:name="List Bullet" w:uiPriority="0"/>
    <w:lsdException w:name="Title" w:semiHidden="0" w:uiPriority="67" w:unhideWhenUsed="0" w:qFormat="1"/>
    <w:lsdException w:name="Default Paragraph Font" w:uiPriority="1"/>
    <w:lsdException w:name="Body Text" w:uiPriority="67"/>
    <w:lsdException w:name="Subtitle" w:semiHidden="0" w:uiPriority="67" w:unhideWhenUsed="0" w:qFormat="1"/>
    <w:lsdException w:name="Hyperlink" w:uiPriority="67"/>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7136"/>
    <w:rPr>
      <w:sz w:val="24"/>
    </w:rPr>
  </w:style>
  <w:style w:type="paragraph" w:styleId="3">
    <w:name w:val="heading 3"/>
    <w:basedOn w:val="a0"/>
    <w:next w:val="a0"/>
    <w:link w:val="30"/>
    <w:uiPriority w:val="67"/>
    <w:qFormat/>
    <w:rsid w:val="00857A39"/>
    <w:pPr>
      <w:keepNext/>
      <w:widowControl w:val="0"/>
      <w:numPr>
        <w:ilvl w:val="2"/>
        <w:numId w:val="1"/>
      </w:numPr>
      <w:tabs>
        <w:tab w:val="left" w:pos="0"/>
      </w:tabs>
      <w:spacing w:before="120"/>
      <w:ind w:left="567" w:firstLine="0"/>
      <w:outlineLvl w:val="2"/>
    </w:pPr>
    <w:rPr>
      <w:rFonts w:ascii="Times New Roman" w:eastAsia="DejaVu Sans" w:hAnsi="Times New Roman" w:cs="DejaVu Sans"/>
      <w:b/>
      <w:i/>
      <w:kern w:val="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qFormat/>
    <w:rsid w:val="00B97136"/>
    <w:rPr>
      <w:rFonts w:ascii="Liberation Serif;Times New Roma" w:hAnsi="Liberation Serif;Times New Roma" w:cs="Liberation Serif;Times New Roma"/>
      <w:b w:val="0"/>
      <w:i w:val="0"/>
      <w:caps w:val="0"/>
      <w:smallCaps w:val="0"/>
      <w:color w:val="000000"/>
      <w:spacing w:val="0"/>
      <w:sz w:val="28"/>
      <w:szCs w:val="28"/>
      <w:lang w:val="uk-UA"/>
    </w:rPr>
  </w:style>
  <w:style w:type="paragraph" w:customStyle="1" w:styleId="a4">
    <w:name w:val="Заголовок"/>
    <w:basedOn w:val="a0"/>
    <w:next w:val="a5"/>
    <w:uiPriority w:val="67"/>
    <w:qFormat/>
    <w:rsid w:val="00B97136"/>
    <w:pPr>
      <w:keepNext/>
      <w:spacing w:before="240" w:after="120"/>
    </w:pPr>
    <w:rPr>
      <w:rFonts w:ascii="Liberation Sans" w:eastAsia="Noto Sans CJK SC" w:hAnsi="Liberation Sans"/>
      <w:sz w:val="28"/>
      <w:szCs w:val="28"/>
    </w:rPr>
  </w:style>
  <w:style w:type="paragraph" w:styleId="a5">
    <w:name w:val="Body Text"/>
    <w:basedOn w:val="a0"/>
    <w:uiPriority w:val="67"/>
    <w:rsid w:val="00B97136"/>
    <w:pPr>
      <w:spacing w:after="140" w:line="276" w:lineRule="auto"/>
    </w:pPr>
  </w:style>
  <w:style w:type="paragraph" w:styleId="a6">
    <w:name w:val="List"/>
    <w:basedOn w:val="a5"/>
    <w:uiPriority w:val="67"/>
    <w:rsid w:val="00B97136"/>
  </w:style>
  <w:style w:type="paragraph" w:customStyle="1" w:styleId="Caption">
    <w:name w:val="Caption"/>
    <w:basedOn w:val="a0"/>
    <w:qFormat/>
    <w:rsid w:val="00B97136"/>
    <w:pPr>
      <w:suppressLineNumbers/>
      <w:spacing w:before="120" w:after="120"/>
    </w:pPr>
    <w:rPr>
      <w:i/>
      <w:iCs/>
    </w:rPr>
  </w:style>
  <w:style w:type="paragraph" w:styleId="a7">
    <w:name w:val="index heading"/>
    <w:basedOn w:val="a0"/>
    <w:qFormat/>
    <w:rsid w:val="00B97136"/>
    <w:pPr>
      <w:suppressLineNumbers/>
    </w:pPr>
  </w:style>
  <w:style w:type="paragraph" w:styleId="a8">
    <w:name w:val="No Spacing"/>
    <w:link w:val="a9"/>
    <w:qFormat/>
    <w:rsid w:val="00B97136"/>
    <w:rPr>
      <w:rFonts w:ascii="Liberation Serif;Times New Roma" w:eastAsia="WenQuanYi Micro Hei;Times New R" w:hAnsi="Liberation Serif;Times New Roma"/>
      <w:sz w:val="24"/>
      <w:lang w:val="uk-UA"/>
    </w:rPr>
  </w:style>
  <w:style w:type="numbering" w:customStyle="1" w:styleId="WW8Num4">
    <w:name w:val="WW8Num4"/>
    <w:qFormat/>
    <w:rsid w:val="00B97136"/>
  </w:style>
  <w:style w:type="paragraph" w:styleId="a">
    <w:name w:val="List Bullet"/>
    <w:basedOn w:val="a0"/>
    <w:link w:val="aa"/>
    <w:rsid w:val="00857A39"/>
    <w:pPr>
      <w:numPr>
        <w:numId w:val="3"/>
      </w:numPr>
      <w:suppressAutoHyphens w:val="0"/>
    </w:pPr>
    <w:rPr>
      <w:rFonts w:ascii="Times New Roman" w:eastAsia="Times New Roman" w:hAnsi="Times New Roman" w:cs="Times New Roman"/>
      <w:kern w:val="0"/>
      <w:lang w:val="uk-UA" w:eastAsia="ru-RU" w:bidi="ar-SA"/>
    </w:rPr>
  </w:style>
  <w:style w:type="character" w:customStyle="1" w:styleId="aa">
    <w:name w:val="Маркированный список Знак"/>
    <w:basedOn w:val="a1"/>
    <w:link w:val="a"/>
    <w:rsid w:val="00857A39"/>
    <w:rPr>
      <w:rFonts w:ascii="Times New Roman" w:eastAsia="Times New Roman" w:hAnsi="Times New Roman" w:cs="Times New Roman"/>
      <w:kern w:val="0"/>
      <w:sz w:val="24"/>
      <w:lang w:val="uk-UA" w:eastAsia="ru-RU" w:bidi="ar-SA"/>
    </w:rPr>
  </w:style>
  <w:style w:type="character" w:customStyle="1" w:styleId="a9">
    <w:name w:val="Без интервала Знак"/>
    <w:link w:val="a8"/>
    <w:locked/>
    <w:rsid w:val="00857A39"/>
    <w:rPr>
      <w:rFonts w:ascii="Liberation Serif;Times New Roma" w:eastAsia="WenQuanYi Micro Hei;Times New R" w:hAnsi="Liberation Serif;Times New Roma"/>
      <w:sz w:val="24"/>
      <w:lang w:val="uk-UA"/>
    </w:rPr>
  </w:style>
  <w:style w:type="character" w:customStyle="1" w:styleId="30">
    <w:name w:val="Заголовок 3 Знак"/>
    <w:basedOn w:val="a1"/>
    <w:link w:val="3"/>
    <w:uiPriority w:val="67"/>
    <w:rsid w:val="00857A39"/>
    <w:rPr>
      <w:rFonts w:ascii="Times New Roman" w:eastAsia="DejaVu Sans" w:hAnsi="Times New Roman" w:cs="DejaVu Sans"/>
      <w:b/>
      <w:i/>
      <w:kern w:val="1"/>
      <w:sz w:val="24"/>
    </w:rPr>
  </w:style>
  <w:style w:type="character" w:styleId="ab">
    <w:name w:val="Hyperlink"/>
    <w:basedOn w:val="a1"/>
    <w:uiPriority w:val="67"/>
    <w:rsid w:val="00857A39"/>
    <w:rPr>
      <w:color w:val="000080"/>
      <w:u w:val="single"/>
      <w:lang/>
    </w:rPr>
  </w:style>
  <w:style w:type="paragraph" w:styleId="ac">
    <w:name w:val="caption"/>
    <w:basedOn w:val="a0"/>
    <w:uiPriority w:val="67"/>
    <w:qFormat/>
    <w:rsid w:val="00857A39"/>
    <w:pPr>
      <w:widowControl w:val="0"/>
      <w:suppressLineNumbers/>
      <w:spacing w:before="120" w:after="120"/>
    </w:pPr>
    <w:rPr>
      <w:rFonts w:ascii="Times New Roman" w:eastAsia="DejaVu Sans" w:hAnsi="Times New Roman" w:cs="DejaVu Sans"/>
      <w:i/>
      <w:iCs/>
      <w:kern w:val="1"/>
    </w:rPr>
  </w:style>
  <w:style w:type="paragraph" w:styleId="ad">
    <w:name w:val="header"/>
    <w:basedOn w:val="a0"/>
    <w:link w:val="ae"/>
    <w:uiPriority w:val="68"/>
    <w:rsid w:val="00857A39"/>
    <w:pPr>
      <w:widowControl w:val="0"/>
      <w:tabs>
        <w:tab w:val="center" w:pos="4153"/>
        <w:tab w:val="right" w:pos="8306"/>
      </w:tabs>
    </w:pPr>
    <w:rPr>
      <w:rFonts w:ascii="Times New Roman" w:eastAsia="DejaVu Sans" w:hAnsi="Times New Roman" w:cs="DejaVu Sans"/>
      <w:kern w:val="1"/>
    </w:rPr>
  </w:style>
  <w:style w:type="character" w:customStyle="1" w:styleId="ae">
    <w:name w:val="Верхний колонтитул Знак"/>
    <w:basedOn w:val="a1"/>
    <w:link w:val="ad"/>
    <w:uiPriority w:val="68"/>
    <w:rsid w:val="00857A39"/>
    <w:rPr>
      <w:rFonts w:ascii="Times New Roman" w:eastAsia="DejaVu Sans" w:hAnsi="Times New Roman" w:cs="DejaVu Sans"/>
      <w:kern w:val="1"/>
      <w:sz w:val="24"/>
    </w:rPr>
  </w:style>
  <w:style w:type="paragraph" w:styleId="af">
    <w:name w:val="Title"/>
    <w:basedOn w:val="a0"/>
    <w:next w:val="a5"/>
    <w:link w:val="af0"/>
    <w:uiPriority w:val="67"/>
    <w:qFormat/>
    <w:rsid w:val="00857A39"/>
    <w:pPr>
      <w:keepNext/>
      <w:widowControl w:val="0"/>
      <w:spacing w:before="240" w:after="120"/>
    </w:pPr>
    <w:rPr>
      <w:rFonts w:ascii="Arial" w:eastAsia="DejaVu Sans" w:hAnsi="Arial" w:cs="DejaVu Sans"/>
      <w:kern w:val="1"/>
      <w:sz w:val="28"/>
      <w:szCs w:val="28"/>
    </w:rPr>
  </w:style>
  <w:style w:type="character" w:customStyle="1" w:styleId="af0">
    <w:name w:val="Название Знак"/>
    <w:basedOn w:val="a1"/>
    <w:link w:val="af"/>
    <w:uiPriority w:val="67"/>
    <w:rsid w:val="00857A39"/>
    <w:rPr>
      <w:rFonts w:ascii="Arial" w:eastAsia="DejaVu Sans" w:hAnsi="Arial" w:cs="DejaVu Sans"/>
      <w:kern w:val="1"/>
      <w:sz w:val="28"/>
      <w:szCs w:val="28"/>
    </w:rPr>
  </w:style>
  <w:style w:type="paragraph" w:styleId="af1">
    <w:name w:val="Normal (Web)"/>
    <w:basedOn w:val="a0"/>
    <w:rsid w:val="00857A39"/>
    <w:pPr>
      <w:widowControl w:val="0"/>
    </w:pPr>
    <w:rPr>
      <w:rFonts w:ascii="Times New Roman" w:eastAsia="DejaVu Sans" w:hAnsi="Times New Roman" w:cs="DejaVu Sans"/>
      <w:kern w:val="1"/>
    </w:rPr>
  </w:style>
  <w:style w:type="paragraph" w:styleId="af2">
    <w:name w:val="Subtitle"/>
    <w:basedOn w:val="af"/>
    <w:next w:val="a5"/>
    <w:link w:val="af3"/>
    <w:uiPriority w:val="67"/>
    <w:qFormat/>
    <w:rsid w:val="00857A39"/>
    <w:pPr>
      <w:jc w:val="center"/>
    </w:pPr>
    <w:rPr>
      <w:i/>
      <w:iCs/>
    </w:rPr>
  </w:style>
  <w:style w:type="character" w:customStyle="1" w:styleId="af3">
    <w:name w:val="Подзаголовок Знак"/>
    <w:basedOn w:val="a1"/>
    <w:link w:val="af2"/>
    <w:uiPriority w:val="67"/>
    <w:rsid w:val="00857A39"/>
    <w:rPr>
      <w:rFonts w:ascii="Arial" w:eastAsia="DejaVu Sans" w:hAnsi="Arial" w:cs="DejaVu Sans"/>
      <w:i/>
      <w:iCs/>
      <w:kern w:val="1"/>
      <w:sz w:val="28"/>
      <w:szCs w:val="28"/>
    </w:rPr>
  </w:style>
  <w:style w:type="character" w:customStyle="1" w:styleId="WW8Num1z0">
    <w:name w:val="WW8Num1z0"/>
    <w:uiPriority w:val="3"/>
    <w:rsid w:val="00857A39"/>
  </w:style>
  <w:style w:type="character" w:customStyle="1" w:styleId="WW8Num1z1">
    <w:name w:val="WW8Num1z1"/>
    <w:uiPriority w:val="3"/>
    <w:rsid w:val="00857A39"/>
  </w:style>
  <w:style w:type="character" w:customStyle="1" w:styleId="WW8Num1z2">
    <w:name w:val="WW8Num1z2"/>
    <w:uiPriority w:val="3"/>
    <w:rsid w:val="00857A39"/>
  </w:style>
  <w:style w:type="character" w:customStyle="1" w:styleId="WW8Num1z3">
    <w:name w:val="WW8Num1z3"/>
    <w:uiPriority w:val="3"/>
    <w:rsid w:val="00857A39"/>
  </w:style>
  <w:style w:type="character" w:customStyle="1" w:styleId="WW8Num1z4">
    <w:name w:val="WW8Num1z4"/>
    <w:uiPriority w:val="3"/>
    <w:rsid w:val="00857A39"/>
  </w:style>
  <w:style w:type="character" w:customStyle="1" w:styleId="WW8Num1z5">
    <w:name w:val="WW8Num1z5"/>
    <w:uiPriority w:val="3"/>
    <w:rsid w:val="00857A39"/>
  </w:style>
  <w:style w:type="character" w:customStyle="1" w:styleId="WW8Num1z6">
    <w:name w:val="WW8Num1z6"/>
    <w:uiPriority w:val="3"/>
    <w:rsid w:val="00857A39"/>
  </w:style>
  <w:style w:type="character" w:customStyle="1" w:styleId="WW8Num1z7">
    <w:name w:val="WW8Num1z7"/>
    <w:uiPriority w:val="3"/>
    <w:rsid w:val="00857A39"/>
  </w:style>
  <w:style w:type="character" w:customStyle="1" w:styleId="WW8Num1z8">
    <w:name w:val="WW8Num1z8"/>
    <w:uiPriority w:val="3"/>
    <w:rsid w:val="00857A39"/>
  </w:style>
  <w:style w:type="paragraph" w:customStyle="1" w:styleId="af4">
    <w:name w:val="Покажчик"/>
    <w:basedOn w:val="a0"/>
    <w:uiPriority w:val="67"/>
    <w:rsid w:val="00857A39"/>
    <w:pPr>
      <w:widowControl w:val="0"/>
      <w:suppressLineNumbers/>
    </w:pPr>
    <w:rPr>
      <w:rFonts w:ascii="Times New Roman" w:eastAsia="DejaVu Sans" w:hAnsi="Times New Roman" w:cs="DejaVu Sans"/>
      <w:kern w:val="1"/>
    </w:rPr>
  </w:style>
  <w:style w:type="paragraph" w:customStyle="1" w:styleId="1">
    <w:name w:val="çàãîëîâîê 1"/>
    <w:basedOn w:val="a0"/>
    <w:next w:val="a0"/>
    <w:uiPriority w:val="14"/>
    <w:rsid w:val="00857A39"/>
    <w:pPr>
      <w:keepNext/>
      <w:widowControl w:val="0"/>
      <w:spacing w:line="192" w:lineRule="auto"/>
      <w:jc w:val="center"/>
    </w:pPr>
    <w:rPr>
      <w:rFonts w:ascii="SchoolDL" w:eastAsia="DejaVu Sans" w:hAnsi="SchoolDL" w:cs="SchoolDL"/>
      <w:b/>
      <w:kern w:val="1"/>
      <w:sz w:val="30"/>
      <w:szCs w:val="20"/>
    </w:rPr>
  </w:style>
  <w:style w:type="paragraph" w:customStyle="1" w:styleId="af5">
    <w:name w:val="Вміст таблиці"/>
    <w:basedOn w:val="a0"/>
    <w:uiPriority w:val="69"/>
    <w:rsid w:val="00857A39"/>
    <w:pPr>
      <w:widowControl w:val="0"/>
      <w:suppressLineNumbers/>
    </w:pPr>
    <w:rPr>
      <w:rFonts w:ascii="Times New Roman" w:eastAsia="DejaVu Sans" w:hAnsi="Times New Roman" w:cs="DejaVu Sans"/>
      <w:kern w:val="1"/>
    </w:rPr>
  </w:style>
  <w:style w:type="paragraph" w:customStyle="1" w:styleId="af6">
    <w:name w:val="Заголовок таблиці"/>
    <w:basedOn w:val="af5"/>
    <w:uiPriority w:val="67"/>
    <w:rsid w:val="00857A39"/>
    <w:pPr>
      <w:jc w:val="center"/>
    </w:pPr>
    <w:rPr>
      <w:b/>
      <w:bCs/>
    </w:rPr>
  </w:style>
  <w:style w:type="paragraph" w:customStyle="1" w:styleId="af7">
    <w:name w:val="Шапка документу"/>
    <w:basedOn w:val="a0"/>
    <w:uiPriority w:val="67"/>
    <w:rsid w:val="00857A39"/>
    <w:pPr>
      <w:keepNext/>
      <w:keepLines/>
      <w:widowControl w:val="0"/>
      <w:spacing w:after="240"/>
      <w:ind w:left="4536"/>
      <w:jc w:val="center"/>
    </w:pPr>
    <w:rPr>
      <w:rFonts w:ascii="Times New Roman" w:eastAsia="DejaVu Sans" w:hAnsi="Times New Roman" w:cs="DejaVu Sans"/>
      <w:kern w:val="1"/>
    </w:rPr>
  </w:style>
  <w:style w:type="paragraph" w:customStyle="1" w:styleId="af8">
    <w:name w:val="Назва документа"/>
    <w:basedOn w:val="a0"/>
    <w:next w:val="af9"/>
    <w:rsid w:val="00857A39"/>
    <w:pPr>
      <w:keepNext/>
      <w:keepLines/>
      <w:widowControl w:val="0"/>
      <w:spacing w:before="240" w:after="240"/>
      <w:jc w:val="center"/>
    </w:pPr>
    <w:rPr>
      <w:rFonts w:ascii="Times New Roman" w:eastAsia="DejaVu Sans" w:hAnsi="Times New Roman" w:cs="DejaVu Sans"/>
      <w:b/>
      <w:kern w:val="1"/>
    </w:rPr>
  </w:style>
  <w:style w:type="paragraph" w:customStyle="1" w:styleId="af9">
    <w:name w:val="Нормальний текст"/>
    <w:basedOn w:val="a0"/>
    <w:rsid w:val="00857A39"/>
    <w:pPr>
      <w:widowControl w:val="0"/>
      <w:spacing w:before="120"/>
      <w:ind w:firstLine="567"/>
    </w:pPr>
    <w:rPr>
      <w:rFonts w:ascii="Times New Roman" w:eastAsia="DejaVu Sans" w:hAnsi="Times New Roman" w:cs="DejaVu Sans"/>
      <w:kern w:val="1"/>
      <w:lang w:val="uk-UA"/>
    </w:rPr>
  </w:style>
  <w:style w:type="paragraph" w:customStyle="1" w:styleId="NormalText">
    <w:name w:val="Normal Text"/>
    <w:basedOn w:val="a0"/>
    <w:uiPriority w:val="7"/>
    <w:rsid w:val="00857A39"/>
    <w:pPr>
      <w:widowControl w:val="0"/>
      <w:ind w:firstLine="567"/>
      <w:jc w:val="both"/>
    </w:pPr>
    <w:rPr>
      <w:rFonts w:ascii="Times New Roman" w:eastAsia="DejaVu Sans" w:hAnsi="Times New Roman" w:cs="DejaVu Sans"/>
      <w:kern w:val="1"/>
    </w:rPr>
  </w:style>
  <w:style w:type="paragraph" w:customStyle="1" w:styleId="ShapkaDocumentu">
    <w:name w:val="Shapka Documentu"/>
    <w:basedOn w:val="NormalText"/>
    <w:uiPriority w:val="6"/>
    <w:rsid w:val="00857A39"/>
    <w:pPr>
      <w:keepNext/>
      <w:keepLines/>
      <w:spacing w:after="240"/>
      <w:ind w:left="3969" w:firstLine="0"/>
      <w:jc w:val="center"/>
    </w:pPr>
  </w:style>
  <w:style w:type="paragraph" w:customStyle="1" w:styleId="10">
    <w:name w:val="Стиль1"/>
    <w:basedOn w:val="a0"/>
    <w:uiPriority w:val="67"/>
    <w:rsid w:val="00857A39"/>
    <w:pPr>
      <w:widowControl w:val="0"/>
      <w:jc w:val="center"/>
    </w:pPr>
    <w:rPr>
      <w:rFonts w:ascii="Calibri" w:eastAsia="DejaVu Sans" w:hAnsi="Calibri" w:cs="Calibri"/>
      <w:b/>
      <w:kern w:val="1"/>
      <w:sz w:val="22"/>
      <w:szCs w:val="22"/>
    </w:rPr>
  </w:style>
  <w:style w:type="paragraph" w:customStyle="1" w:styleId="11">
    <w:name w:val="Без интервала1"/>
    <w:uiPriority w:val="67"/>
    <w:rsid w:val="00857A39"/>
    <w:rPr>
      <w:rFonts w:ascii="Times New Roman" w:eastAsia="Times New Roman" w:hAnsi="Times New Roman" w:cs="Times New Roman"/>
      <w:kern w:val="0"/>
      <w:sz w:val="24"/>
      <w:lang w:val="uk-UA" w:bidi="ar-SA"/>
    </w:rPr>
  </w:style>
  <w:style w:type="paragraph" w:customStyle="1" w:styleId="afa">
    <w:name w:val="Вміст рамки"/>
    <w:basedOn w:val="a0"/>
    <w:uiPriority w:val="69"/>
    <w:rsid w:val="00857A39"/>
    <w:pPr>
      <w:widowControl w:val="0"/>
    </w:pPr>
    <w:rPr>
      <w:rFonts w:ascii="Times New Roman" w:eastAsia="DejaVu Sans" w:hAnsi="Times New Roman" w:cs="DejaVu Sans"/>
      <w:kern w:val="1"/>
    </w:rPr>
  </w:style>
  <w:style w:type="character" w:customStyle="1" w:styleId="st161">
    <w:name w:val="st161"/>
    <w:uiPriority w:val="99"/>
    <w:qFormat/>
    <w:rsid w:val="00857A39"/>
    <w:rPr>
      <w:b/>
      <w:bCs/>
      <w:color w:val="000000"/>
      <w:sz w:val="28"/>
      <w:szCs w:val="28"/>
    </w:rPr>
  </w:style>
  <w:style w:type="character" w:customStyle="1" w:styleId="st42">
    <w:name w:val="st42"/>
    <w:uiPriority w:val="99"/>
    <w:rsid w:val="00857A39"/>
    <w:rPr>
      <w:color w:val="000000"/>
    </w:rPr>
  </w:style>
  <w:style w:type="paragraph" w:styleId="afb">
    <w:name w:val="List Paragraph"/>
    <w:basedOn w:val="a0"/>
    <w:uiPriority w:val="34"/>
    <w:qFormat/>
    <w:rsid w:val="00857A39"/>
    <w:pPr>
      <w:widowControl w:val="0"/>
      <w:spacing w:after="200" w:line="276" w:lineRule="auto"/>
      <w:ind w:left="720"/>
      <w:contextualSpacing/>
    </w:pPr>
    <w:rPr>
      <w:rFonts w:ascii="Calibri" w:eastAsia="DejaVu Sans" w:hAnsi="Calibri" w:cs="Calibri"/>
      <w:kern w:val="1"/>
      <w:sz w:val="22"/>
      <w:szCs w:val="22"/>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akon.rada.gov.ua/laws/show/1060-1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95_g71" TargetMode="External"/><Relationship Id="rId11" Type="http://schemas.openxmlformats.org/officeDocument/2006/relationships/header" Target="header1.xml"/><Relationship Id="rId5" Type="http://schemas.openxmlformats.org/officeDocument/2006/relationships/hyperlink" Target="https://zakon.rada.gov.ua/laws/show/254%D0%BA/96-%D0%B2%D1%80" TargetMode="External"/><Relationship Id="rId15" Type="http://schemas.openxmlformats.org/officeDocument/2006/relationships/theme" Target="theme/theme1.xml"/><Relationship Id="rId10" Type="http://schemas.openxmlformats.org/officeDocument/2006/relationships/hyperlink" Target="https://zakon.rada.gov.ua/laws/show/796-2010-%D0%BF" TargetMode="External"/><Relationship Id="rId4" Type="http://schemas.openxmlformats.org/officeDocument/2006/relationships/webSettings" Target="webSettings.xml"/><Relationship Id="rId9" Type="http://schemas.openxmlformats.org/officeDocument/2006/relationships/hyperlink" Target="https://zakon.rada.gov.ua/laws/show/545-2017-%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27</Pages>
  <Words>7760</Words>
  <Characters>44236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7</cp:revision>
  <cp:lastPrinted>2022-01-20T17:14:00Z</cp:lastPrinted>
  <dcterms:created xsi:type="dcterms:W3CDTF">2022-01-20T16:22:00Z</dcterms:created>
  <dcterms:modified xsi:type="dcterms:W3CDTF">2022-02-01T08:33:00Z</dcterms:modified>
  <dc:language>ru-RU</dc:language>
</cp:coreProperties>
</file>