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49" w:rsidRDefault="00E82D49" w:rsidP="00E82D4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E82D49" w:rsidRDefault="00E82D49" w:rsidP="00E82D49">
      <w:pPr>
        <w:rPr>
          <w:b/>
          <w:bCs/>
          <w:sz w:val="32"/>
          <w:szCs w:val="32"/>
          <w:lang w:val="uk-UA"/>
        </w:rPr>
      </w:pPr>
    </w:p>
    <w:p w:rsidR="00E82D49" w:rsidRDefault="00E82D49" w:rsidP="00E82D4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10 листопада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291/0/8-22</w:t>
      </w:r>
    </w:p>
    <w:p w:rsidR="00E82D49" w:rsidRPr="00745D6D" w:rsidRDefault="00E82D49" w:rsidP="00E82D49">
      <w:pPr>
        <w:rPr>
          <w:b/>
          <w:sz w:val="28"/>
          <w:szCs w:val="28"/>
        </w:rPr>
      </w:pPr>
    </w:p>
    <w:p w:rsidR="00E82D49" w:rsidRDefault="00E82D49" w:rsidP="00E82D49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3CCC" wp14:editId="2297510D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D2BC7" wp14:editId="6E5532C7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9F30E" wp14:editId="283E362E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513C" wp14:editId="2E86526D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2E0756" w:rsidRPr="00E82D49" w:rsidRDefault="002E0756" w:rsidP="002E0756">
      <w:pPr>
        <w:rPr>
          <w:b/>
          <w:i/>
          <w:sz w:val="28"/>
          <w:szCs w:val="28"/>
          <w:lang w:val="uk-UA"/>
        </w:rPr>
      </w:pPr>
      <w:r w:rsidRPr="00E82D49">
        <w:rPr>
          <w:b/>
          <w:i/>
          <w:sz w:val="28"/>
          <w:szCs w:val="28"/>
          <w:lang w:val="uk-UA"/>
        </w:rPr>
        <w:t xml:space="preserve">Про висновок органу опіки та </w:t>
      </w:r>
    </w:p>
    <w:p w:rsidR="002E0756" w:rsidRPr="00E82D49" w:rsidRDefault="002E0756" w:rsidP="002E0756">
      <w:pPr>
        <w:rPr>
          <w:b/>
          <w:i/>
          <w:sz w:val="28"/>
          <w:szCs w:val="28"/>
          <w:lang w:val="uk-UA"/>
        </w:rPr>
      </w:pPr>
      <w:r w:rsidRPr="00E82D49">
        <w:rPr>
          <w:b/>
          <w:i/>
          <w:sz w:val="28"/>
          <w:szCs w:val="28"/>
          <w:lang w:val="uk-UA"/>
        </w:rPr>
        <w:t xml:space="preserve">піклування щодо доцільності  </w:t>
      </w:r>
    </w:p>
    <w:p w:rsidR="002E0756" w:rsidRPr="00E82D49" w:rsidRDefault="002E0756" w:rsidP="002E0756">
      <w:pPr>
        <w:rPr>
          <w:b/>
          <w:i/>
          <w:sz w:val="28"/>
          <w:szCs w:val="28"/>
          <w:lang w:val="uk-UA"/>
        </w:rPr>
      </w:pPr>
      <w:r w:rsidRPr="00E82D49">
        <w:rPr>
          <w:b/>
          <w:i/>
          <w:sz w:val="28"/>
          <w:szCs w:val="28"/>
          <w:lang w:val="uk-UA"/>
        </w:rPr>
        <w:t xml:space="preserve">позбавлення батьківських </w:t>
      </w:r>
    </w:p>
    <w:p w:rsidR="002E0756" w:rsidRPr="00E82D49" w:rsidRDefault="003D3DED" w:rsidP="002E0756">
      <w:pPr>
        <w:rPr>
          <w:b/>
          <w:i/>
          <w:sz w:val="28"/>
          <w:szCs w:val="28"/>
          <w:lang w:val="uk-UA"/>
        </w:rPr>
      </w:pPr>
      <w:r w:rsidRPr="00E82D49">
        <w:rPr>
          <w:b/>
          <w:i/>
          <w:sz w:val="28"/>
          <w:szCs w:val="28"/>
          <w:lang w:val="uk-UA"/>
        </w:rPr>
        <w:t xml:space="preserve">прав </w:t>
      </w:r>
      <w:r w:rsidR="00A22A92">
        <w:rPr>
          <w:b/>
          <w:i/>
          <w:sz w:val="28"/>
          <w:szCs w:val="28"/>
          <w:lang w:val="uk-UA"/>
        </w:rPr>
        <w:t>*</w:t>
      </w:r>
      <w:r w:rsidR="002E0756" w:rsidRPr="00E82D49">
        <w:rPr>
          <w:b/>
          <w:i/>
          <w:sz w:val="28"/>
          <w:szCs w:val="28"/>
          <w:lang w:val="uk-UA"/>
        </w:rPr>
        <w:t xml:space="preserve"> </w:t>
      </w:r>
      <w:r w:rsidRPr="00E82D49">
        <w:rPr>
          <w:b/>
          <w:i/>
          <w:sz w:val="28"/>
          <w:szCs w:val="28"/>
          <w:lang w:val="uk-UA"/>
        </w:rPr>
        <w:t xml:space="preserve">та </w:t>
      </w:r>
      <w:r w:rsidR="00A22A92">
        <w:rPr>
          <w:b/>
          <w:i/>
          <w:sz w:val="28"/>
          <w:szCs w:val="28"/>
          <w:lang w:val="uk-UA"/>
        </w:rPr>
        <w:t>*</w:t>
      </w:r>
    </w:p>
    <w:p w:rsidR="002E0756" w:rsidRPr="00E82D49" w:rsidRDefault="002E0756" w:rsidP="002E0756">
      <w:pPr>
        <w:rPr>
          <w:b/>
          <w:i/>
          <w:sz w:val="28"/>
          <w:szCs w:val="28"/>
          <w:lang w:val="uk-UA"/>
        </w:rPr>
      </w:pPr>
      <w:r w:rsidRPr="00E82D49">
        <w:rPr>
          <w:b/>
          <w:i/>
          <w:sz w:val="28"/>
          <w:szCs w:val="28"/>
          <w:lang w:val="uk-UA"/>
        </w:rPr>
        <w:t>відносно малолітніх дітей:</w:t>
      </w:r>
    </w:p>
    <w:p w:rsidR="002E0756" w:rsidRPr="00E82D49" w:rsidRDefault="00A22A92" w:rsidP="002E075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2E0756" w:rsidRPr="00E82D49">
        <w:rPr>
          <w:b/>
          <w:i/>
          <w:sz w:val="28"/>
          <w:szCs w:val="28"/>
          <w:lang w:val="uk-UA"/>
        </w:rPr>
        <w:t xml:space="preserve"> та</w:t>
      </w:r>
      <w:r>
        <w:rPr>
          <w:b/>
          <w:i/>
          <w:sz w:val="28"/>
          <w:szCs w:val="28"/>
          <w:lang w:val="uk-UA"/>
        </w:rPr>
        <w:t>*</w:t>
      </w:r>
    </w:p>
    <w:p w:rsidR="002E0756" w:rsidRPr="00E82D49" w:rsidRDefault="002E0756" w:rsidP="00E82D49">
      <w:pPr>
        <w:ind w:right="-1"/>
        <w:rPr>
          <w:sz w:val="28"/>
          <w:szCs w:val="28"/>
          <w:lang w:val="uk-UA"/>
        </w:rPr>
      </w:pPr>
    </w:p>
    <w:p w:rsidR="002E0756" w:rsidRPr="00E82D49" w:rsidRDefault="002E0756" w:rsidP="00E82D49">
      <w:pPr>
        <w:ind w:right="-1" w:firstLine="720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164, 165 Сімейного кодексу України, витягом з протоколу № 23 засідання комісії з питань захисту прав дитини виконавчого комітету Синельниківської міської ради від 09 листопада 2022 року, враховуючи інтереси малолітніх дітей: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та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2E0756" w:rsidRPr="00E82D49" w:rsidRDefault="002E0756" w:rsidP="00E82D49">
      <w:pPr>
        <w:ind w:right="-1" w:firstLine="720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 xml:space="preserve"> </w:t>
      </w:r>
    </w:p>
    <w:p w:rsidR="002E0756" w:rsidRPr="00E82D49" w:rsidRDefault="002E0756" w:rsidP="00E82D49">
      <w:pPr>
        <w:numPr>
          <w:ilvl w:val="0"/>
          <w:numId w:val="1"/>
        </w:numPr>
        <w:ind w:left="0" w:right="-1" w:firstLine="720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 xml:space="preserve">Надати до </w:t>
      </w:r>
      <w:proofErr w:type="spellStart"/>
      <w:r w:rsidRPr="00E82D49">
        <w:rPr>
          <w:sz w:val="28"/>
          <w:szCs w:val="28"/>
          <w:lang w:val="uk-UA"/>
        </w:rPr>
        <w:t>Синельниківського</w:t>
      </w:r>
      <w:proofErr w:type="spellEnd"/>
      <w:r w:rsidRPr="00E82D49">
        <w:rPr>
          <w:sz w:val="28"/>
          <w:szCs w:val="28"/>
          <w:lang w:val="uk-UA"/>
        </w:rPr>
        <w:t xml:space="preserve"> міськрайонного суду висновок органу опіки та піклування Синельниківської міської ради щодо доцільності позба</w:t>
      </w:r>
      <w:r w:rsidR="003D3DED" w:rsidRPr="00E82D49">
        <w:rPr>
          <w:sz w:val="28"/>
          <w:szCs w:val="28"/>
          <w:lang w:val="uk-UA"/>
        </w:rPr>
        <w:t xml:space="preserve">влення батьківських прав </w:t>
      </w:r>
      <w:r w:rsidR="00A22A92">
        <w:rPr>
          <w:sz w:val="28"/>
          <w:szCs w:val="28"/>
          <w:lang w:val="uk-UA"/>
        </w:rPr>
        <w:t xml:space="preserve">* </w:t>
      </w:r>
      <w:r w:rsidR="003D3DED" w:rsidRPr="00E82D49">
        <w:rPr>
          <w:sz w:val="28"/>
          <w:szCs w:val="28"/>
          <w:lang w:val="uk-UA"/>
        </w:rPr>
        <w:t xml:space="preserve">та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відносно їхніх малолітніх дітей: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та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(висновок додається).</w:t>
      </w:r>
    </w:p>
    <w:p w:rsidR="002E0756" w:rsidRPr="00E82D49" w:rsidRDefault="002E0756" w:rsidP="00E82D49">
      <w:pPr>
        <w:numPr>
          <w:ilvl w:val="0"/>
          <w:numId w:val="1"/>
        </w:numPr>
        <w:ind w:left="0" w:right="-1" w:firstLine="720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E82D49">
        <w:rPr>
          <w:sz w:val="28"/>
          <w:szCs w:val="28"/>
          <w:lang w:val="uk-UA"/>
        </w:rPr>
        <w:t>Сітало</w:t>
      </w:r>
      <w:proofErr w:type="spellEnd"/>
      <w:r w:rsidRPr="00E82D49">
        <w:rPr>
          <w:sz w:val="28"/>
          <w:szCs w:val="28"/>
          <w:lang w:val="uk-UA"/>
        </w:rPr>
        <w:t xml:space="preserve"> Н.М.</w:t>
      </w:r>
    </w:p>
    <w:p w:rsidR="002E0756" w:rsidRPr="00E82D49" w:rsidRDefault="002E0756" w:rsidP="00E82D49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82D49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заступника міського голови з питань діяльності виконавчих органів Синельниківської міської ради Бірюкова С.А.</w:t>
      </w:r>
    </w:p>
    <w:p w:rsidR="002E0756" w:rsidRPr="00E82D49" w:rsidRDefault="002E0756" w:rsidP="002E0756">
      <w:pPr>
        <w:ind w:right="-185" w:firstLine="720"/>
        <w:jc w:val="both"/>
        <w:rPr>
          <w:sz w:val="28"/>
          <w:szCs w:val="28"/>
          <w:lang w:val="uk-UA"/>
        </w:rPr>
      </w:pPr>
    </w:p>
    <w:p w:rsidR="002E0756" w:rsidRPr="00E82D49" w:rsidRDefault="002E0756" w:rsidP="002E0756">
      <w:pPr>
        <w:ind w:right="-185"/>
        <w:jc w:val="both"/>
        <w:rPr>
          <w:sz w:val="28"/>
          <w:szCs w:val="28"/>
          <w:lang w:val="uk-UA"/>
        </w:rPr>
      </w:pPr>
    </w:p>
    <w:p w:rsidR="002E0756" w:rsidRPr="00E82D49" w:rsidRDefault="002E0756" w:rsidP="002E0756">
      <w:pPr>
        <w:ind w:right="-185"/>
        <w:jc w:val="both"/>
        <w:rPr>
          <w:sz w:val="28"/>
          <w:szCs w:val="28"/>
          <w:lang w:val="uk-UA"/>
        </w:rPr>
      </w:pPr>
    </w:p>
    <w:p w:rsidR="002E0756" w:rsidRDefault="002E0756" w:rsidP="002E0756">
      <w:pPr>
        <w:ind w:right="-185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>Міський  голова                                                               Дмитро ЗРАЖЕВСЬКИЙ</w:t>
      </w: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Default="00A22A92" w:rsidP="002E0756">
      <w:pPr>
        <w:ind w:right="-185"/>
        <w:rPr>
          <w:sz w:val="28"/>
          <w:szCs w:val="28"/>
          <w:lang w:val="uk-UA"/>
        </w:rPr>
      </w:pPr>
    </w:p>
    <w:p w:rsidR="00A22A92" w:rsidRPr="00E82D49" w:rsidRDefault="00A22A92" w:rsidP="002E0756">
      <w:pPr>
        <w:ind w:right="-185"/>
        <w:rPr>
          <w:sz w:val="28"/>
          <w:szCs w:val="28"/>
          <w:lang w:val="uk-UA"/>
        </w:rPr>
      </w:pPr>
    </w:p>
    <w:p w:rsidR="002E0756" w:rsidRPr="00E82D49" w:rsidRDefault="002E0756" w:rsidP="00E82D49">
      <w:pPr>
        <w:jc w:val="center"/>
        <w:rPr>
          <w:b/>
          <w:sz w:val="28"/>
          <w:szCs w:val="28"/>
          <w:lang w:val="uk-UA"/>
        </w:rPr>
      </w:pPr>
      <w:r w:rsidRPr="00E82D49">
        <w:rPr>
          <w:b/>
          <w:sz w:val="28"/>
          <w:szCs w:val="28"/>
          <w:lang w:val="uk-UA"/>
        </w:rPr>
        <w:lastRenderedPageBreak/>
        <w:t>ВИСНОВОК</w:t>
      </w:r>
    </w:p>
    <w:p w:rsidR="00E82D49" w:rsidRDefault="002E0756" w:rsidP="00E82D49">
      <w:pPr>
        <w:jc w:val="center"/>
        <w:rPr>
          <w:b/>
          <w:sz w:val="28"/>
          <w:szCs w:val="28"/>
          <w:lang w:val="uk-UA"/>
        </w:rPr>
      </w:pPr>
      <w:r w:rsidRPr="00E82D49">
        <w:rPr>
          <w:b/>
          <w:sz w:val="28"/>
          <w:szCs w:val="28"/>
          <w:lang w:val="uk-UA"/>
        </w:rPr>
        <w:t xml:space="preserve">органу опіки та піклування Синельниківської міської ради </w:t>
      </w:r>
    </w:p>
    <w:p w:rsidR="002E0756" w:rsidRPr="00E82D49" w:rsidRDefault="002E0756" w:rsidP="00E82D49">
      <w:pPr>
        <w:jc w:val="center"/>
        <w:rPr>
          <w:b/>
          <w:sz w:val="28"/>
          <w:szCs w:val="28"/>
          <w:lang w:val="uk-UA"/>
        </w:rPr>
      </w:pPr>
      <w:r w:rsidRPr="00E82D49">
        <w:rPr>
          <w:b/>
          <w:sz w:val="28"/>
          <w:szCs w:val="28"/>
          <w:lang w:val="uk-UA"/>
        </w:rPr>
        <w:t xml:space="preserve">щодо доцільності позбавлення батьківських прав </w:t>
      </w:r>
    </w:p>
    <w:p w:rsidR="00E82D49" w:rsidRDefault="00A22A92" w:rsidP="00A22A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="002E0756" w:rsidRPr="00E82D49">
        <w:rPr>
          <w:b/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>*</w:t>
      </w:r>
      <w:r w:rsidR="002E0756" w:rsidRPr="00E82D49">
        <w:rPr>
          <w:b/>
          <w:sz w:val="28"/>
          <w:szCs w:val="28"/>
          <w:lang w:val="uk-UA"/>
        </w:rPr>
        <w:t xml:space="preserve"> відносно їхніх малолітніх дітей: </w:t>
      </w:r>
      <w:r>
        <w:rPr>
          <w:b/>
          <w:sz w:val="28"/>
          <w:szCs w:val="28"/>
          <w:lang w:val="uk-UA"/>
        </w:rPr>
        <w:t>*</w:t>
      </w:r>
      <w:r w:rsidR="002E0756" w:rsidRPr="00E82D49">
        <w:rPr>
          <w:b/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>*</w:t>
      </w:r>
    </w:p>
    <w:p w:rsidR="00A22A92" w:rsidRPr="00E82D49" w:rsidRDefault="00A22A92" w:rsidP="00A22A92">
      <w:pPr>
        <w:jc w:val="center"/>
        <w:rPr>
          <w:b/>
          <w:sz w:val="28"/>
          <w:szCs w:val="28"/>
          <w:lang w:val="uk-UA"/>
        </w:rPr>
      </w:pPr>
    </w:p>
    <w:p w:rsidR="00A858AC" w:rsidRPr="00E82D49" w:rsidRDefault="002E0756" w:rsidP="00E82D49">
      <w:pPr>
        <w:ind w:firstLine="900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>Розглянувши документи, надані службою у справах дітей Синельниківської міської ради, щодо порушення питання про позбавлення батьківських прав</w:t>
      </w:r>
      <w:r w:rsidRPr="00E82D49">
        <w:rPr>
          <w:b/>
          <w:i/>
          <w:sz w:val="28"/>
          <w:szCs w:val="28"/>
          <w:lang w:val="uk-UA"/>
        </w:rPr>
        <w:t xml:space="preserve">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та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відносно їхніх малолітніх дітей: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, та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>, встановлено, що на території міста Синельникового з 2021 року проживають діти, які опинилися у складних життєвих обставинах</w:t>
      </w:r>
      <w:r w:rsidR="00A858AC" w:rsidRPr="00E82D49">
        <w:rPr>
          <w:sz w:val="28"/>
          <w:szCs w:val="28"/>
          <w:lang w:val="uk-UA"/>
        </w:rPr>
        <w:t xml:space="preserve">. </w:t>
      </w:r>
    </w:p>
    <w:p w:rsidR="00A858AC" w:rsidRPr="00E82D49" w:rsidRDefault="00A858AC" w:rsidP="00E82D49">
      <w:pPr>
        <w:ind w:firstLine="900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>Мати дітей</w:t>
      </w:r>
      <w:r w:rsidR="002E0756" w:rsidRPr="00E82D49">
        <w:rPr>
          <w:sz w:val="28"/>
          <w:szCs w:val="28"/>
          <w:lang w:val="uk-UA"/>
        </w:rPr>
        <w:t xml:space="preserve">, </w:t>
      </w:r>
      <w:r w:rsidR="00A22A92">
        <w:rPr>
          <w:sz w:val="28"/>
          <w:szCs w:val="28"/>
          <w:lang w:val="uk-UA"/>
        </w:rPr>
        <w:t>*</w:t>
      </w:r>
      <w:r w:rsidR="002E0756" w:rsidRPr="00E82D49">
        <w:rPr>
          <w:sz w:val="28"/>
          <w:szCs w:val="28"/>
          <w:lang w:val="uk-UA"/>
        </w:rPr>
        <w:t xml:space="preserve">, </w:t>
      </w:r>
      <w:r w:rsidRPr="00E82D49">
        <w:rPr>
          <w:sz w:val="28"/>
          <w:szCs w:val="28"/>
          <w:lang w:val="uk-UA"/>
        </w:rPr>
        <w:t xml:space="preserve">залишила на деякий час своїх дітей у своєї хрещеної матері </w:t>
      </w:r>
      <w:r w:rsidR="00A22A92">
        <w:rPr>
          <w:sz w:val="28"/>
          <w:szCs w:val="28"/>
          <w:lang w:val="uk-UA"/>
        </w:rPr>
        <w:t>*</w:t>
      </w:r>
      <w:r w:rsidR="00E82D49">
        <w:rPr>
          <w:sz w:val="28"/>
          <w:szCs w:val="28"/>
          <w:lang w:val="uk-UA"/>
        </w:rPr>
        <w:t xml:space="preserve"> за </w:t>
      </w:r>
      <w:proofErr w:type="spellStart"/>
      <w:r w:rsidR="00E82D49">
        <w:rPr>
          <w:sz w:val="28"/>
          <w:szCs w:val="28"/>
          <w:lang w:val="uk-UA"/>
        </w:rPr>
        <w:t>адресою</w:t>
      </w:r>
      <w:proofErr w:type="spellEnd"/>
      <w:r w:rsidR="00E82D49">
        <w:rPr>
          <w:sz w:val="28"/>
          <w:szCs w:val="28"/>
          <w:lang w:val="uk-UA"/>
        </w:rPr>
        <w:t xml:space="preserve">: </w:t>
      </w:r>
      <w:r w:rsidR="00A22A92">
        <w:rPr>
          <w:sz w:val="28"/>
          <w:szCs w:val="28"/>
          <w:lang w:val="uk-UA"/>
        </w:rPr>
        <w:t>*</w:t>
      </w:r>
      <w:r w:rsidR="002E0756" w:rsidRPr="00E82D49">
        <w:rPr>
          <w:sz w:val="28"/>
          <w:szCs w:val="28"/>
          <w:lang w:val="uk-UA"/>
        </w:rPr>
        <w:t>.</w:t>
      </w:r>
      <w:r w:rsidRPr="00E82D49">
        <w:rPr>
          <w:sz w:val="28"/>
          <w:szCs w:val="28"/>
          <w:lang w:val="uk-UA"/>
        </w:rPr>
        <w:t xml:space="preserve"> Періодично до дітей приїздить, але ні матеріально, ні морально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не допомагає. Не приймає участі у вихованні, утриманні та лікуванні своїх дітей. Останнє відоме місце проживання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– </w:t>
      </w:r>
      <w:r w:rsidR="00A22A92">
        <w:rPr>
          <w:sz w:val="28"/>
          <w:szCs w:val="28"/>
          <w:lang w:val="uk-UA"/>
        </w:rPr>
        <w:t>*.</w:t>
      </w:r>
      <w:r w:rsidRPr="00E82D49">
        <w:rPr>
          <w:sz w:val="28"/>
          <w:szCs w:val="28"/>
          <w:lang w:val="uk-UA"/>
        </w:rPr>
        <w:t xml:space="preserve"> За інформацією служби у справах дітей Васильківської районної державної адміністрації за даною </w:t>
      </w:r>
      <w:proofErr w:type="spellStart"/>
      <w:r w:rsidRPr="00E82D49">
        <w:rPr>
          <w:sz w:val="28"/>
          <w:szCs w:val="28"/>
          <w:lang w:val="uk-UA"/>
        </w:rPr>
        <w:t>адресою</w:t>
      </w:r>
      <w:proofErr w:type="spellEnd"/>
      <w:r w:rsidRPr="00E82D49">
        <w:rPr>
          <w:sz w:val="28"/>
          <w:szCs w:val="28"/>
          <w:lang w:val="uk-UA"/>
        </w:rPr>
        <w:t xml:space="preserve"> ніхто давно не проживає, будинок напівзруйнований, не придатний для проживання, подвір’я поросло бур’яном. Зі слів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її хрещениця веде аморальний спосіб життя, вживає алкогольні напої, постійно змінює співмешканців. </w:t>
      </w:r>
      <w:r w:rsidR="00A22A92">
        <w:rPr>
          <w:sz w:val="28"/>
          <w:szCs w:val="28"/>
          <w:lang w:val="uk-UA"/>
        </w:rPr>
        <w:t>*</w:t>
      </w:r>
      <w:r w:rsidR="00FD0C8D" w:rsidRPr="00E82D49">
        <w:rPr>
          <w:sz w:val="28"/>
          <w:szCs w:val="28"/>
          <w:lang w:val="uk-UA"/>
        </w:rPr>
        <w:t xml:space="preserve"> побоюється, щоб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не забрала дітей у невідомому напрямку, бо їхнім здоров’я</w:t>
      </w:r>
      <w:r w:rsidR="00E46A1C" w:rsidRPr="00E82D49">
        <w:rPr>
          <w:sz w:val="28"/>
          <w:szCs w:val="28"/>
          <w:lang w:val="uk-UA"/>
        </w:rPr>
        <w:t>м</w:t>
      </w:r>
      <w:r w:rsidRPr="00E82D49">
        <w:rPr>
          <w:sz w:val="28"/>
          <w:szCs w:val="28"/>
          <w:lang w:val="uk-UA"/>
        </w:rPr>
        <w:t>, розвитком</w:t>
      </w:r>
      <w:r w:rsidR="007416A7" w:rsidRPr="00E82D49">
        <w:rPr>
          <w:sz w:val="28"/>
          <w:szCs w:val="28"/>
          <w:lang w:val="uk-UA"/>
        </w:rPr>
        <w:t xml:space="preserve"> та вихованням вона займатися не буде.</w:t>
      </w:r>
    </w:p>
    <w:p w:rsidR="002E0756" w:rsidRPr="00E82D49" w:rsidRDefault="00A858AC" w:rsidP="00E82D49">
      <w:pPr>
        <w:ind w:firstLine="900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 xml:space="preserve">Батько дітей, який записаний у свідоцтві про народження,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проживає за </w:t>
      </w:r>
      <w:proofErr w:type="spellStart"/>
      <w:r w:rsidRPr="00E82D49">
        <w:rPr>
          <w:sz w:val="28"/>
          <w:szCs w:val="28"/>
          <w:lang w:val="uk-UA"/>
        </w:rPr>
        <w:t>адресою</w:t>
      </w:r>
      <w:proofErr w:type="spellEnd"/>
      <w:r w:rsidRPr="00E82D49">
        <w:rPr>
          <w:sz w:val="28"/>
          <w:szCs w:val="28"/>
          <w:lang w:val="uk-UA"/>
        </w:rPr>
        <w:t xml:space="preserve">: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, ніколи до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не приїздив, матеріально також не допомагає, місце його перебування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не відоме. Нічого більше про батька не відомо.</w:t>
      </w:r>
    </w:p>
    <w:p w:rsidR="00A858AC" w:rsidRPr="00E82D49" w:rsidRDefault="00A858AC" w:rsidP="00E82D49">
      <w:pPr>
        <w:ind w:firstLine="851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 xml:space="preserve">На сьогоднішній день діти вже більше року знаходяться у громадянки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яка займається їхнім здоров’ям, розвитком та утриманням</w:t>
      </w:r>
      <w:r w:rsidR="00A22A92">
        <w:rPr>
          <w:sz w:val="28"/>
          <w:szCs w:val="28"/>
          <w:lang w:val="uk-UA"/>
        </w:rPr>
        <w:t>. *</w:t>
      </w:r>
      <w:r w:rsidRPr="00E82D49">
        <w:rPr>
          <w:sz w:val="28"/>
          <w:szCs w:val="28"/>
          <w:lang w:val="uk-UA"/>
        </w:rPr>
        <w:t xml:space="preserve"> влаштувала дітей до дитячого навчального закладу № 11, здійснювала до 24.02.2022 оплату. </w:t>
      </w:r>
    </w:p>
    <w:p w:rsidR="00A858AC" w:rsidRPr="00E82D49" w:rsidRDefault="00A858AC" w:rsidP="00E82D49">
      <w:pPr>
        <w:ind w:firstLine="851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 xml:space="preserve">Малолітній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має серйозне захворювання, яке потребує лікування та оперативного втручання. Діагноз: вроджена аномалія розвитку нижніх кінцівок, множинні вади розвитку, вроджений вивих правого стегна після закритого вправлення, залишкова </w:t>
      </w:r>
      <w:proofErr w:type="spellStart"/>
      <w:r w:rsidRPr="00E82D49">
        <w:rPr>
          <w:sz w:val="28"/>
          <w:szCs w:val="28"/>
          <w:lang w:val="uk-UA"/>
        </w:rPr>
        <w:t>дисплазія</w:t>
      </w:r>
      <w:proofErr w:type="spellEnd"/>
      <w:r w:rsidRPr="00E82D49">
        <w:rPr>
          <w:sz w:val="28"/>
          <w:szCs w:val="28"/>
          <w:lang w:val="uk-UA"/>
        </w:rPr>
        <w:t xml:space="preserve"> кульшових суглобів, аплазія великогомілкових кісток, згинальні контури обох колінних суглобів, двобічний вивих обох гомілок та стоп. Оскільки у дитини є значні порушення розвитку, а мати не приділяла належної уваги здоров’ю дитини, </w:t>
      </w:r>
      <w:r w:rsidR="00A22A92">
        <w:rPr>
          <w:sz w:val="28"/>
          <w:szCs w:val="28"/>
          <w:lang w:val="uk-UA"/>
        </w:rPr>
        <w:t>*</w:t>
      </w:r>
      <w:r w:rsidRPr="00E82D49">
        <w:rPr>
          <w:sz w:val="28"/>
          <w:szCs w:val="28"/>
          <w:lang w:val="uk-UA"/>
        </w:rPr>
        <w:t xml:space="preserve"> на сьогоднішній день взагалі не може ходити. </w:t>
      </w:r>
    </w:p>
    <w:p w:rsidR="002A7FD8" w:rsidRPr="00E82D49" w:rsidRDefault="002E0756" w:rsidP="00A22A92">
      <w:pPr>
        <w:pStyle w:val="1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E82D49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164, Сімейного кодексу України, пункту 4 Типового положення про комісію з питань захисту прав дитини,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</w:t>
      </w:r>
      <w:r w:rsidR="002A7FD8" w:rsidRPr="00E82D49">
        <w:rPr>
          <w:rFonts w:ascii="Times New Roman" w:hAnsi="Times New Roman"/>
          <w:sz w:val="28"/>
          <w:szCs w:val="28"/>
          <w:lang w:val="uk-UA"/>
        </w:rPr>
        <w:t>дітей,</w:t>
      </w:r>
      <w:r w:rsidR="00FD0C8D" w:rsidRPr="00E82D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D49">
        <w:rPr>
          <w:rFonts w:ascii="Times New Roman" w:hAnsi="Times New Roman"/>
          <w:sz w:val="28"/>
          <w:szCs w:val="28"/>
          <w:lang w:val="uk-UA"/>
        </w:rPr>
        <w:t xml:space="preserve">орган опіки та піклування Синельниківської міської ради дійшов висновку щодо доцільності позбавлення батьківських прав </w:t>
      </w:r>
      <w:r w:rsidR="00A22A92">
        <w:rPr>
          <w:rFonts w:ascii="Times New Roman" w:hAnsi="Times New Roman"/>
          <w:sz w:val="28"/>
          <w:szCs w:val="28"/>
          <w:lang w:val="uk-UA"/>
        </w:rPr>
        <w:t>*</w:t>
      </w:r>
      <w:r w:rsidR="00FD0C8D" w:rsidRPr="00E82D4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22A92">
        <w:rPr>
          <w:rFonts w:ascii="Times New Roman" w:hAnsi="Times New Roman"/>
          <w:sz w:val="28"/>
          <w:szCs w:val="28"/>
          <w:lang w:val="uk-UA"/>
        </w:rPr>
        <w:t>*</w:t>
      </w:r>
      <w:r w:rsidR="00FD0C8D" w:rsidRPr="00E82D49">
        <w:rPr>
          <w:rFonts w:ascii="Times New Roman" w:hAnsi="Times New Roman"/>
          <w:sz w:val="28"/>
          <w:szCs w:val="28"/>
          <w:lang w:val="uk-UA"/>
        </w:rPr>
        <w:t>, відносно їхніх малолітніх дітей:</w:t>
      </w:r>
      <w:r w:rsidR="002A7FD8" w:rsidRPr="00E82D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2A92">
        <w:rPr>
          <w:rFonts w:ascii="Times New Roman" w:hAnsi="Times New Roman"/>
          <w:sz w:val="28"/>
          <w:szCs w:val="28"/>
          <w:lang w:val="uk-UA"/>
        </w:rPr>
        <w:t>*</w:t>
      </w:r>
      <w:r w:rsidR="002A7FD8" w:rsidRPr="00E82D49">
        <w:rPr>
          <w:rFonts w:ascii="Times New Roman" w:hAnsi="Times New Roman"/>
          <w:sz w:val="28"/>
          <w:szCs w:val="28"/>
          <w:lang w:val="uk-UA"/>
        </w:rPr>
        <w:t xml:space="preserve">, та </w:t>
      </w:r>
      <w:r w:rsidR="00A22A92">
        <w:rPr>
          <w:rFonts w:ascii="Times New Roman" w:hAnsi="Times New Roman"/>
          <w:sz w:val="28"/>
          <w:szCs w:val="28"/>
          <w:lang w:val="uk-UA"/>
        </w:rPr>
        <w:t>*</w:t>
      </w:r>
      <w:r w:rsidRPr="00E82D4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7FD8" w:rsidRPr="00E82D49">
        <w:rPr>
          <w:rFonts w:ascii="Times New Roman" w:hAnsi="Times New Roman"/>
          <w:sz w:val="28"/>
          <w:szCs w:val="28"/>
          <w:lang w:val="uk-UA"/>
        </w:rPr>
        <w:t>та призначення аліментів на їхнє</w:t>
      </w:r>
      <w:r w:rsidRPr="00E82D49">
        <w:rPr>
          <w:rFonts w:ascii="Times New Roman" w:hAnsi="Times New Roman"/>
          <w:sz w:val="28"/>
          <w:szCs w:val="28"/>
          <w:lang w:val="uk-UA"/>
        </w:rPr>
        <w:t xml:space="preserve"> утримання.</w:t>
      </w:r>
    </w:p>
    <w:p w:rsidR="002E0756" w:rsidRPr="00E82D49" w:rsidRDefault="002E0756" w:rsidP="002E0756">
      <w:pPr>
        <w:ind w:right="-365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 xml:space="preserve">Міський голова, </w:t>
      </w:r>
    </w:p>
    <w:p w:rsidR="002E0756" w:rsidRPr="00E82D49" w:rsidRDefault="002E0756" w:rsidP="002E0756">
      <w:pPr>
        <w:ind w:right="-365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 xml:space="preserve">голова органу опіки та піклування </w:t>
      </w:r>
    </w:p>
    <w:p w:rsidR="00D557F7" w:rsidRPr="00A22A92" w:rsidRDefault="002E0756" w:rsidP="00A22A92">
      <w:pPr>
        <w:ind w:right="-365"/>
        <w:jc w:val="both"/>
        <w:rPr>
          <w:sz w:val="28"/>
          <w:szCs w:val="28"/>
          <w:lang w:val="uk-UA"/>
        </w:rPr>
      </w:pPr>
      <w:r w:rsidRPr="00E82D49">
        <w:rPr>
          <w:sz w:val="28"/>
          <w:szCs w:val="28"/>
          <w:lang w:val="uk-UA"/>
        </w:rPr>
        <w:t>Синельниківської міської ради                                       Дмитро ЗРАЖЕВСЬКИЙ</w:t>
      </w:r>
      <w:bookmarkStart w:id="0" w:name="_GoBack"/>
      <w:bookmarkEnd w:id="0"/>
    </w:p>
    <w:sectPr w:rsidR="00D557F7" w:rsidRPr="00A22A92" w:rsidSect="00A22A9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0B"/>
    <w:rsid w:val="002A7FD8"/>
    <w:rsid w:val="002E0756"/>
    <w:rsid w:val="003D3DED"/>
    <w:rsid w:val="005E324B"/>
    <w:rsid w:val="007416A7"/>
    <w:rsid w:val="00A22A92"/>
    <w:rsid w:val="00A858AC"/>
    <w:rsid w:val="00D557F7"/>
    <w:rsid w:val="00E46A1C"/>
    <w:rsid w:val="00E70B0B"/>
    <w:rsid w:val="00E81005"/>
    <w:rsid w:val="00E82D49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07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4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07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4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cp:lastPrinted>2022-11-08T07:39:00Z</cp:lastPrinted>
  <dcterms:created xsi:type="dcterms:W3CDTF">2022-11-02T10:30:00Z</dcterms:created>
  <dcterms:modified xsi:type="dcterms:W3CDTF">2022-11-09T11:51:00Z</dcterms:modified>
</cp:coreProperties>
</file>