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cs="Times New Roman"/>
          <w:sz w:val="28"/>
          <w:szCs w:val="28"/>
          <w:u w:val="single"/>
          <w:lang w:val="uk-UA"/>
        </w:rPr>
        <w:t>Проєкт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Україна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Виконавчий комітет Синельниківської міської ради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___________2021 року                  м.Синельникове                               №______</w:t>
      </w:r>
    </w:p>
    <w:p>
      <w:pPr>
        <w:pStyle w:val="Normal"/>
        <w:ind w:left="-14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ab/>
        <w:tab/>
        <w:t xml:space="preserve">                                                                                                </w:t>
      </w:r>
    </w:p>
    <w:p>
      <w:pPr>
        <w:pStyle w:val="Normal"/>
        <w:ind w:left="6804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2531745</wp:posOffset>
                </wp:positionH>
                <wp:positionV relativeFrom="paragraph">
                  <wp:posOffset>173355</wp:posOffset>
                </wp:positionV>
                <wp:extent cx="96520" cy="9525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60" cy="2520"/>
                        </a:xfrm>
                        <a:prstGeom prst="line">
                          <a:avLst/>
                        </a:prstGeom>
                        <a:ln cap="sq"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9.35pt,13.65pt" to="206.85pt,13.8pt" ID="Изображение1" stroked="t" style="position:absolute;mso-position-horizontal-relative:margin">
                <v:stroke color="black" weight="126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posOffset>2618105</wp:posOffset>
                </wp:positionH>
                <wp:positionV relativeFrom="paragraph">
                  <wp:posOffset>147955</wp:posOffset>
                </wp:positionV>
                <wp:extent cx="11430" cy="89535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52560"/>
                        </a:xfrm>
                        <a:prstGeom prst="line">
                          <a:avLst/>
                        </a:prstGeom>
                        <a:ln cap="sq"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6.15pt,11.65pt" to="207.05pt,15.75pt" ID="Изображение2" stroked="t" style="position:absolute;mso-position-horizontal-relative:margin">
                <v:stroke color="black" weight="126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margin">
                  <wp:posOffset>32385</wp:posOffset>
                </wp:positionH>
                <wp:positionV relativeFrom="paragraph">
                  <wp:posOffset>170815</wp:posOffset>
                </wp:positionV>
                <wp:extent cx="96520" cy="9525"/>
                <wp:effectExtent l="0" t="0" r="0" b="0"/>
                <wp:wrapNone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00" cy="2520"/>
                        </a:xfrm>
                        <a:prstGeom prst="line">
                          <a:avLst/>
                        </a:prstGeom>
                        <a:ln cap="sq"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55pt,13.45pt" to="10pt,13.6pt" ID="Изображение3" stroked="t" style="position:absolute;mso-position-horizontal-relative:margin">
                <v:stroke color="black" weight="1260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margin">
                  <wp:posOffset>25400</wp:posOffset>
                </wp:positionH>
                <wp:positionV relativeFrom="paragraph">
                  <wp:posOffset>149225</wp:posOffset>
                </wp:positionV>
                <wp:extent cx="12700" cy="76200"/>
                <wp:effectExtent l="0" t="0" r="0" b="0"/>
                <wp:wrapNone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" cy="59760"/>
                        </a:xfrm>
                        <a:prstGeom prst="line">
                          <a:avLst/>
                        </a:prstGeom>
                        <a:ln cap="sq"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pt,11.75pt" to="2.8pt,16.4pt" ID="Изображение4" stroked="t" style="position:absolute;mso-position-horizontal-relative:margin">
                <v:stroke color="black" weight="1260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>
          <w:rFonts w:eastAsia="Times New Roman" w:cs="Times New Roman"/>
          <w:sz w:val="28"/>
          <w:szCs w:val="28"/>
        </w:rPr>
        <w:t xml:space="preserve">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i/>
          <w:iCs/>
          <w:sz w:val="28"/>
          <w:szCs w:val="28"/>
          <w:lang w:val="uk-UA"/>
        </w:rPr>
        <w:t>Про затвердження мережі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  <w:t>закладів загальної середньої освіти ,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  <w:t>закладів дошкільної освіти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  <w:t>міста та контингенту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  <w:t>учнів і дітей дошкільного віку в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  <w:t>них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  <w:tab/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На виконання статті 32 Закону України ”Про місцеве самоврядування в Україні”, законів України “Про освіту”, ”Про загальну середню  освіту“, “ Про дошкільну освіту” та у зв`язку з початком 2021-2022 навчального року, виконавчий комітет Синельниківської міської ради ВИРІШИВ :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val="uk-UA"/>
        </w:rPr>
        <w:tab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uk-UA"/>
        </w:rPr>
        <w:tab/>
      </w: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  <w:t>1.Затвердити мережу закладів загальної середньої освіти та контингент учнів у них на 2021-2022 навчальний рік згідно з додатком  1.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>2.Затвердити мережу закладів дошкільної освіти міста та контингент дітей дошкільного віку в них на 2021-2022 навчальний рік згідно з додатком 2.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>3.Організацію роботи щодо виконання рішення покласти на відділ освіти Синельниківської міської ради (Афанасьєва), контроль - на заступника міського голови з питань діяльності виконавчих органів міської ради Бірюкова С.А.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Дмитро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 ЗРАЖЕВСЬКИЙ</w:t>
      </w:r>
    </w:p>
    <w:sectPr>
      <w:type w:val="nextPage"/>
      <w:pgSz w:w="11906" w:h="16838"/>
      <w:pgMar w:left="1701" w:right="567" w:header="0" w:top="840" w:footer="0" w:bottom="5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ejaVu Sans;Times New Roman" w:cs="Lohit Hindi;Times New Roman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Style15">
    <w:name w:val="Текст выноски Знак"/>
    <w:basedOn w:val="Style14"/>
    <w:qFormat/>
    <w:rPr>
      <w:rFonts w:ascii="Tahoma" w:hAnsi="Tahoma" w:eastAsia="DejaVu Sans;Times New Roman" w:cs="Mangal"/>
      <w:kern w:val="2"/>
      <w:sz w:val="16"/>
      <w:szCs w:val="14"/>
      <w:lang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DejaVu Sans;Times New Roman" w:cs="Lohit Hindi;Times New Roman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ascii="Times New Roman" w:hAnsi="Times New Roman" w:cs="Lohit Hindi;Times New Roma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ascii="Times New Roman" w:hAnsi="Times New Roman" w:cs="Lohit Hindi;Times New Roman"/>
      <w:i/>
      <w:iCs/>
      <w:sz w:val="24"/>
      <w:szCs w:val="24"/>
    </w:rPr>
  </w:style>
  <w:style w:type="paragraph" w:styleId="1">
    <w:name w:val="Указатель1"/>
    <w:basedOn w:val="Normal"/>
    <w:qFormat/>
    <w:pPr>
      <w:suppressLineNumbers/>
    </w:pPr>
    <w:rPr>
      <w:rFonts w:ascii="Times New Roman" w:hAnsi="Times New Roman" w:cs="Lohit Hindi;Times New Roman"/>
    </w:rPr>
  </w:style>
  <w:style w:type="paragraph" w:styleId="Style22">
    <w:name w:val="заголов"/>
    <w:basedOn w:val="Normal"/>
    <w:qFormat/>
    <w:pPr>
      <w:widowControl w:val="false"/>
      <w:suppressAutoHyphens w:val="true"/>
      <w:jc w:val="center"/>
    </w:pPr>
    <w:rPr>
      <w:rFonts w:eastAsia="Lucida Sans Unicode"/>
      <w:b/>
      <w:kern w:val="2"/>
      <w:lang w:val="uk-U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Текст выноски"/>
    <w:basedOn w:val="Normal"/>
    <w:qFormat/>
    <w:pPr/>
    <w:rPr>
      <w:rFonts w:ascii="Tahoma" w:hAnsi="Tahoma" w:cs="Mangal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Application>LibreOffice/6.4.6.2$Linux_X86_64 LibreOffice_project/40$Build-2</Application>
  <Pages>1</Pages>
  <Words>143</Words>
  <Characters>925</Characters>
  <CharactersWithSpaces>1393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2013-11-28T14:02:00Z</dcterms:created>
  <dc:creator>karolina </dc:creator>
  <dc:description/>
  <dc:language>ru-RU</dc:language>
  <cp:lastModifiedBy/>
  <cp:lastPrinted>2021-09-14T09:16:19Z</cp:lastPrinted>
  <dcterms:modified xsi:type="dcterms:W3CDTF">2021-09-14T14:08:21Z</dcterms:modified>
  <cp:revision>35</cp:revision>
  <dc:subject/>
  <dc:title/>
</cp:coreProperties>
</file>