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0" w:rsidRDefault="00EA4CC0" w:rsidP="00EA4CC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EA4CC0" w:rsidRDefault="00EA4CC0" w:rsidP="00EA4CC0">
      <w:pPr>
        <w:rPr>
          <w:b/>
          <w:bCs/>
          <w:sz w:val="32"/>
          <w:szCs w:val="32"/>
          <w:lang w:val="uk-UA"/>
        </w:rPr>
      </w:pPr>
    </w:p>
    <w:p w:rsidR="00EA4CC0" w:rsidRDefault="00EA4CC0" w:rsidP="00EA4CC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04 серпня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277</w:t>
      </w:r>
    </w:p>
    <w:p w:rsidR="00EA4CC0" w:rsidRPr="00745D6D" w:rsidRDefault="00EA4CC0" w:rsidP="00EA4CC0">
      <w:pPr>
        <w:rPr>
          <w:b/>
          <w:sz w:val="28"/>
          <w:szCs w:val="28"/>
        </w:rPr>
      </w:pPr>
    </w:p>
    <w:p w:rsidR="00EA4CC0" w:rsidRDefault="003C37DA" w:rsidP="00EA4CC0">
      <w:pPr>
        <w:jc w:val="center"/>
        <w:rPr>
          <w:b/>
          <w:sz w:val="28"/>
          <w:szCs w:val="28"/>
          <w:lang w:val="uk-UA"/>
        </w:rPr>
      </w:pPr>
      <w:r w:rsidRPr="003C37DA">
        <w:rPr>
          <w:noProof/>
        </w:rPr>
        <w:pict>
          <v:line id="_x0000_s1167" style="position:absolute;left:0;text-align:left;z-index:251663360" from="207.35pt,2.85pt" to="207.35pt,9.65pt"/>
        </w:pict>
      </w:r>
      <w:r w:rsidRPr="003C37DA">
        <w:rPr>
          <w:noProof/>
        </w:rPr>
        <w:pict>
          <v:line id="_x0000_s1165" style="position:absolute;left:0;text-align:left;z-index:251661312" from=".3pt,2.75pt" to="7.1pt,2.75pt"/>
        </w:pict>
      </w:r>
      <w:r w:rsidRPr="003C37DA">
        <w:rPr>
          <w:noProof/>
        </w:rPr>
        <w:pict>
          <v:line id="_x0000_s1166" style="position:absolute;left:0;text-align:left;z-index:251662336" from="200.45pt,2.7pt" to="207.25pt,2.7pt"/>
        </w:pict>
      </w:r>
      <w:r w:rsidRPr="003C37DA">
        <w:rPr>
          <w:noProof/>
        </w:rPr>
        <w:pict>
          <v:line id="_x0000_s1164" style="position:absolute;left:0;text-align:left;z-index:251660288" from=".3pt,2.85pt" to=".3pt,9.65pt"/>
        </w:pict>
      </w:r>
    </w:p>
    <w:p w:rsidR="001738EC" w:rsidRPr="009F359E" w:rsidRDefault="00DF59F3" w:rsidP="00EA4CC0">
      <w:pPr>
        <w:rPr>
          <w:b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 xml:space="preserve">Про надання дозволу на розміщення </w:t>
      </w:r>
    </w:p>
    <w:p w:rsidR="00DF59F3" w:rsidRPr="009F359E" w:rsidRDefault="00DF59F3" w:rsidP="00DF59F3">
      <w:pPr>
        <w:rPr>
          <w:b/>
          <w:bCs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 xml:space="preserve">рекламних засобів Товариству з обмеженою </w:t>
      </w:r>
    </w:p>
    <w:p w:rsidR="00DF59F3" w:rsidRPr="009F359E" w:rsidRDefault="00DF59F3" w:rsidP="00DF59F3">
      <w:pPr>
        <w:rPr>
          <w:b/>
          <w:i/>
          <w:sz w:val="28"/>
          <w:szCs w:val="28"/>
          <w:lang w:val="uk-UA"/>
        </w:rPr>
      </w:pPr>
      <w:r w:rsidRPr="009F359E">
        <w:rPr>
          <w:b/>
          <w:i/>
          <w:sz w:val="28"/>
          <w:szCs w:val="28"/>
          <w:lang w:val="uk-UA"/>
        </w:rPr>
        <w:t>відповідальністю «АТБ – Маркет»</w:t>
      </w:r>
    </w:p>
    <w:p w:rsidR="00DF59F3" w:rsidRPr="009F359E" w:rsidRDefault="00DF59F3" w:rsidP="00DF59F3">
      <w:pPr>
        <w:rPr>
          <w:sz w:val="28"/>
          <w:szCs w:val="28"/>
          <w:lang w:val="uk-UA"/>
        </w:rPr>
      </w:pPr>
    </w:p>
    <w:p w:rsidR="00DF59F3" w:rsidRDefault="00DF59F3" w:rsidP="00DF59F3">
      <w:pPr>
        <w:ind w:firstLine="705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Керуючись законами України «Про місцеве самоврядува</w:t>
      </w:r>
      <w:r w:rsidR="00B0454F" w:rsidRPr="009F359E">
        <w:rPr>
          <w:sz w:val="28"/>
          <w:szCs w:val="28"/>
          <w:lang w:val="uk-UA"/>
        </w:rPr>
        <w:t>ння в Україні», «Про рекламу», П</w:t>
      </w:r>
      <w:r w:rsidRPr="009F359E">
        <w:rPr>
          <w:sz w:val="28"/>
          <w:szCs w:val="28"/>
          <w:lang w:val="uk-UA"/>
        </w:rPr>
        <w:t xml:space="preserve">остановою Кабінету Міністрів України «Про затвердження Типових правил розміщення зовнішньої реклами», рішенням </w:t>
      </w:r>
      <w:r w:rsidR="00E87BFF" w:rsidRPr="009F359E">
        <w:rPr>
          <w:sz w:val="28"/>
          <w:szCs w:val="28"/>
          <w:lang w:val="uk-UA"/>
        </w:rPr>
        <w:t xml:space="preserve">   </w:t>
      </w:r>
      <w:r w:rsidRPr="009F359E">
        <w:rPr>
          <w:sz w:val="28"/>
          <w:szCs w:val="28"/>
          <w:lang w:val="uk-UA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ВИРІШИВ:</w:t>
      </w:r>
    </w:p>
    <w:p w:rsidR="00EA4CC0" w:rsidRPr="009F359E" w:rsidRDefault="00EA4CC0" w:rsidP="00DF59F3">
      <w:pPr>
        <w:ind w:firstLine="705"/>
        <w:jc w:val="both"/>
        <w:rPr>
          <w:sz w:val="28"/>
          <w:szCs w:val="28"/>
          <w:lang w:val="uk-UA"/>
        </w:rPr>
      </w:pPr>
    </w:p>
    <w:p w:rsidR="00DF59F3" w:rsidRPr="009F359E" w:rsidRDefault="00DF59F3" w:rsidP="001738EC">
      <w:pPr>
        <w:pStyle w:val="a5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Надати дозвіл строком на п’ять років розп</w:t>
      </w:r>
      <w:r w:rsidR="00566A25">
        <w:rPr>
          <w:sz w:val="28"/>
          <w:szCs w:val="28"/>
          <w:lang w:val="uk-UA"/>
        </w:rPr>
        <w:t xml:space="preserve">овсюджувачу зовнішньої реклами </w:t>
      </w:r>
      <w:r w:rsidRPr="009F359E">
        <w:rPr>
          <w:sz w:val="28"/>
          <w:szCs w:val="28"/>
          <w:lang w:val="uk-UA"/>
        </w:rPr>
        <w:t xml:space="preserve">Товариству з обмеженою відповідальністю «АТБ – Маркет» на право розміщення зовнішньої реклами, яка розташована на зовнішній поверхні будівлі та спорудах на вулиці  </w:t>
      </w:r>
      <w:r w:rsidR="008C12D2" w:rsidRPr="009F359E">
        <w:rPr>
          <w:sz w:val="28"/>
          <w:szCs w:val="28"/>
          <w:lang w:val="uk-UA"/>
        </w:rPr>
        <w:t>Садова</w:t>
      </w:r>
      <w:r w:rsidRPr="009F359E">
        <w:rPr>
          <w:sz w:val="28"/>
          <w:szCs w:val="28"/>
          <w:lang w:val="uk-UA"/>
        </w:rPr>
        <w:t>, 110:</w:t>
      </w:r>
    </w:p>
    <w:p w:rsidR="00DF59F3" w:rsidRPr="009F359E" w:rsidRDefault="00DF59F3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а) </w:t>
      </w:r>
      <w:r w:rsidR="00520352" w:rsidRPr="009F359E">
        <w:rPr>
          <w:sz w:val="28"/>
          <w:szCs w:val="28"/>
          <w:lang w:val="uk-UA"/>
        </w:rPr>
        <w:t>рекламні засоби в кількості три одиниці</w:t>
      </w:r>
      <w:r w:rsidRPr="009F359E">
        <w:rPr>
          <w:sz w:val="28"/>
          <w:szCs w:val="28"/>
          <w:lang w:val="uk-UA"/>
        </w:rPr>
        <w:t xml:space="preserve">, розміром </w:t>
      </w:r>
      <w:r w:rsidR="00520352" w:rsidRPr="009F359E">
        <w:rPr>
          <w:sz w:val="28"/>
          <w:szCs w:val="28"/>
          <w:lang w:val="uk-UA"/>
        </w:rPr>
        <w:t>3,0 м Х 6,0 м</w:t>
      </w:r>
      <w:r w:rsidRPr="009F359E">
        <w:rPr>
          <w:sz w:val="28"/>
          <w:szCs w:val="28"/>
          <w:lang w:val="uk-UA"/>
        </w:rPr>
        <w:t>;</w:t>
      </w:r>
    </w:p>
    <w:p w:rsidR="00DF59F3" w:rsidRPr="009F359E" w:rsidRDefault="00DF59F3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б) </w:t>
      </w:r>
      <w:r w:rsidR="00520352" w:rsidRPr="009F359E">
        <w:rPr>
          <w:sz w:val="28"/>
          <w:szCs w:val="28"/>
          <w:lang w:val="uk-UA"/>
        </w:rPr>
        <w:t>рекламний засіб в кількості одна одиниця, розміром 1,5 м Х 6,0 м</w:t>
      </w:r>
      <w:r w:rsidRPr="009F359E">
        <w:rPr>
          <w:sz w:val="28"/>
          <w:szCs w:val="28"/>
          <w:lang w:val="uk-UA"/>
        </w:rPr>
        <w:t>;</w:t>
      </w:r>
    </w:p>
    <w:p w:rsidR="00DF59F3" w:rsidRDefault="00DF59F3" w:rsidP="001738EC">
      <w:pPr>
        <w:ind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в) </w:t>
      </w:r>
      <w:r w:rsidR="00520352" w:rsidRPr="009F359E">
        <w:rPr>
          <w:sz w:val="28"/>
          <w:szCs w:val="28"/>
          <w:lang w:val="uk-UA"/>
        </w:rPr>
        <w:t>рекламний засіб в кількості одна одиниця, розміром 1,0 м Х 4,2 м.</w:t>
      </w:r>
    </w:p>
    <w:p w:rsidR="00EA4CC0" w:rsidRPr="009F359E" w:rsidRDefault="00EA4CC0" w:rsidP="001738EC">
      <w:pPr>
        <w:ind w:firstLine="709"/>
        <w:jc w:val="both"/>
        <w:rPr>
          <w:bCs/>
          <w:sz w:val="28"/>
          <w:szCs w:val="28"/>
          <w:lang w:val="uk-UA"/>
        </w:rPr>
      </w:pPr>
    </w:p>
    <w:p w:rsidR="00DF59F3" w:rsidRPr="009F359E" w:rsidRDefault="00DF59F3" w:rsidP="001738EC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Зобов’язати Товариство з обмеженою відповідальністю «АТБ –Маркет» отримати дозвіл у </w:t>
      </w:r>
      <w:r w:rsidR="00E87BFF" w:rsidRPr="009F359E">
        <w:rPr>
          <w:sz w:val="28"/>
          <w:szCs w:val="28"/>
          <w:lang w:val="uk-UA"/>
        </w:rPr>
        <w:t>Центрі надання адміністративних послуг</w:t>
      </w:r>
      <w:r w:rsidR="00244E3F" w:rsidRPr="009F359E">
        <w:rPr>
          <w:sz w:val="28"/>
          <w:szCs w:val="28"/>
          <w:lang w:val="uk-UA"/>
        </w:rPr>
        <w:t xml:space="preserve"> Синельниківської міської ради</w:t>
      </w:r>
      <w:r w:rsidR="00E87BFF" w:rsidRPr="009F359E">
        <w:rPr>
          <w:sz w:val="28"/>
          <w:szCs w:val="28"/>
          <w:lang w:val="uk-UA"/>
        </w:rPr>
        <w:t xml:space="preserve"> </w:t>
      </w:r>
      <w:r w:rsidRPr="009F359E">
        <w:rPr>
          <w:sz w:val="28"/>
          <w:szCs w:val="28"/>
          <w:lang w:val="uk-UA"/>
        </w:rPr>
        <w:t>на розміщення рекламних засобів:</w:t>
      </w:r>
    </w:p>
    <w:p w:rsidR="00520352" w:rsidRPr="009F359E" w:rsidRDefault="00520352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а) рекламні засоби в кількості три одиниці, розміром 3,0 м Х 6,0 м;</w:t>
      </w:r>
    </w:p>
    <w:p w:rsidR="00520352" w:rsidRPr="009F359E" w:rsidRDefault="00520352" w:rsidP="001738EC">
      <w:pPr>
        <w:ind w:firstLine="709"/>
        <w:jc w:val="both"/>
        <w:rPr>
          <w:bCs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б) рекламний засіб в кількості одна одиниця, розміром 1,5 м Х 6,0 м;</w:t>
      </w:r>
    </w:p>
    <w:p w:rsidR="00520352" w:rsidRDefault="00520352" w:rsidP="001738EC">
      <w:pPr>
        <w:ind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в) рекламний засіб в кількості одна одиниця, розміром 1,0 м Х 4,2 м.</w:t>
      </w:r>
    </w:p>
    <w:p w:rsidR="00EA4CC0" w:rsidRPr="009F359E" w:rsidRDefault="00EA4CC0" w:rsidP="001738EC">
      <w:pPr>
        <w:ind w:firstLine="709"/>
        <w:jc w:val="both"/>
        <w:rPr>
          <w:bCs/>
          <w:sz w:val="28"/>
          <w:szCs w:val="28"/>
          <w:lang w:val="uk-UA"/>
        </w:rPr>
      </w:pPr>
    </w:p>
    <w:p w:rsidR="00DF59F3" w:rsidRPr="009F359E" w:rsidRDefault="00DF59F3" w:rsidP="001738EC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Після розміщення рекламних засобів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9F359E">
          <w:rPr>
            <w:sz w:val="28"/>
            <w:szCs w:val="28"/>
            <w:lang w:val="uk-UA"/>
          </w:rPr>
          <w:t>6 см</w:t>
        </w:r>
      </w:smartTag>
      <w:r w:rsidRPr="009F359E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9F359E">
          <w:rPr>
            <w:sz w:val="28"/>
            <w:szCs w:val="28"/>
            <w:lang w:val="uk-UA"/>
          </w:rPr>
          <w:t>9 см</w:t>
        </w:r>
      </w:smartTag>
      <w:r w:rsidRPr="009F359E">
        <w:rPr>
          <w:sz w:val="28"/>
          <w:szCs w:val="28"/>
          <w:lang w:val="uk-UA"/>
        </w:rPr>
        <w:t>.</w:t>
      </w:r>
    </w:p>
    <w:p w:rsidR="00244E3F" w:rsidRDefault="00DF59F3" w:rsidP="00244E3F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Рекламні засоби забезпечити маркуванням із зазначенням на його каркасі найменування розповсюджувача зовнішньої реклами, номеру його телефону, дату видачі дозволу та строку його дії.</w:t>
      </w:r>
    </w:p>
    <w:p w:rsidR="00EA4CC0" w:rsidRPr="009F359E" w:rsidRDefault="00EA4CC0" w:rsidP="00EA4CC0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9C0911" w:rsidRPr="009F359E" w:rsidRDefault="001F5015" w:rsidP="009C0911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</w:t>
      </w:r>
    </w:p>
    <w:p w:rsidR="001F5015" w:rsidRPr="009F359E" w:rsidRDefault="001F5015" w:rsidP="009C091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lastRenderedPageBreak/>
        <w:t>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1F5015" w:rsidRPr="009F359E" w:rsidRDefault="001F5015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F359E" w:rsidRDefault="009F359E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A4CC0" w:rsidRDefault="00EA4CC0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A4CC0" w:rsidRPr="009F359E" w:rsidRDefault="00EA4CC0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Pr="009F359E" w:rsidRDefault="001F5015" w:rsidP="001F5015">
      <w:pPr>
        <w:jc w:val="center"/>
        <w:rPr>
          <w:b/>
          <w:sz w:val="28"/>
          <w:szCs w:val="28"/>
          <w:lang w:val="uk-UA"/>
        </w:rPr>
      </w:pPr>
      <w:r w:rsidRPr="009F359E">
        <w:rPr>
          <w:sz w:val="28"/>
          <w:szCs w:val="28"/>
          <w:lang w:val="uk-UA"/>
        </w:rPr>
        <w:t>Міський голова</w:t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</w:r>
      <w:r w:rsidRPr="009F359E">
        <w:rPr>
          <w:sz w:val="28"/>
          <w:szCs w:val="28"/>
          <w:lang w:val="uk-UA"/>
        </w:rPr>
        <w:tab/>
        <w:t>Д.І.ЗРАЖЕВСЬКИЙ</w:t>
      </w:r>
    </w:p>
    <w:sectPr w:rsidR="001F5015" w:rsidRPr="009F359E" w:rsidSect="00EA4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79" w:rsidRDefault="00181A79" w:rsidP="00244E3F">
      <w:r>
        <w:separator/>
      </w:r>
    </w:p>
  </w:endnote>
  <w:endnote w:type="continuationSeparator" w:id="1">
    <w:p w:rsidR="00181A79" w:rsidRDefault="00181A79" w:rsidP="0024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79" w:rsidRDefault="00181A79" w:rsidP="00244E3F">
      <w:r>
        <w:separator/>
      </w:r>
    </w:p>
  </w:footnote>
  <w:footnote w:type="continuationSeparator" w:id="1">
    <w:p w:rsidR="00181A79" w:rsidRDefault="00181A79" w:rsidP="0024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4E8B"/>
    <w:multiLevelType w:val="hybridMultilevel"/>
    <w:tmpl w:val="A0542298"/>
    <w:lvl w:ilvl="0" w:tplc="B02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9422A3"/>
    <w:multiLevelType w:val="hybridMultilevel"/>
    <w:tmpl w:val="2BD28EEE"/>
    <w:lvl w:ilvl="0" w:tplc="B02E85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05A2"/>
    <w:multiLevelType w:val="hybridMultilevel"/>
    <w:tmpl w:val="8EE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F33"/>
    <w:multiLevelType w:val="hybridMultilevel"/>
    <w:tmpl w:val="C03E8B5C"/>
    <w:lvl w:ilvl="0" w:tplc="0419000F">
      <w:start w:val="1"/>
      <w:numFmt w:val="decimal"/>
      <w:lvlText w:val="%1.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0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48C9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8EC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A79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E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4B0A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3F4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7DA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A3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4FFC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352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A25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BE4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2D2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11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9ED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59E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3C0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E97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54F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789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0D0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862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E1B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6D3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9F3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BFF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CC0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14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E3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E3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2020-08-05T06:24:00Z</cp:lastPrinted>
  <dcterms:created xsi:type="dcterms:W3CDTF">2020-06-23T06:49:00Z</dcterms:created>
  <dcterms:modified xsi:type="dcterms:W3CDTF">2020-08-06T05:37:00Z</dcterms:modified>
</cp:coreProperties>
</file>