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43" w:rsidRPr="00F84143" w:rsidRDefault="00F84143" w:rsidP="00F8414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F84143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F84143" w:rsidRPr="00F84143" w:rsidRDefault="00F84143" w:rsidP="00F8414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F84143" w:rsidRPr="00F84143" w:rsidRDefault="00F84143" w:rsidP="00F8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143">
        <w:rPr>
          <w:rFonts w:ascii="Times New Roman" w:hAnsi="Times New Roman"/>
          <w:sz w:val="28"/>
          <w:szCs w:val="28"/>
        </w:rPr>
        <w:t>Україна</w:t>
      </w:r>
    </w:p>
    <w:p w:rsidR="00F84143" w:rsidRPr="00F84143" w:rsidRDefault="00F84143" w:rsidP="00F8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143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F84143" w:rsidRPr="00F84143" w:rsidRDefault="00F84143" w:rsidP="00F84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143">
        <w:rPr>
          <w:rFonts w:ascii="Times New Roman" w:hAnsi="Times New Roman"/>
          <w:sz w:val="28"/>
          <w:szCs w:val="28"/>
        </w:rPr>
        <w:t>РІШЕННЯ</w:t>
      </w:r>
    </w:p>
    <w:p w:rsidR="00F84143" w:rsidRPr="00F84143" w:rsidRDefault="00F84143" w:rsidP="00F84143">
      <w:pPr>
        <w:spacing w:after="0" w:line="240" w:lineRule="auto"/>
        <w:rPr>
          <w:rFonts w:ascii="Times New Roman" w:hAnsi="Times New Roman"/>
          <w:b/>
          <w:bCs/>
        </w:rPr>
      </w:pPr>
    </w:p>
    <w:p w:rsidR="00F84143" w:rsidRPr="00F84143" w:rsidRDefault="00F84143" w:rsidP="00F841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4143">
        <w:rPr>
          <w:rFonts w:ascii="Times New Roman" w:hAnsi="Times New Roman"/>
          <w:bCs/>
          <w:sz w:val="24"/>
          <w:szCs w:val="24"/>
        </w:rPr>
        <w:t>____________2020 року</w:t>
      </w:r>
      <w:r w:rsidRPr="00F84143">
        <w:rPr>
          <w:rFonts w:ascii="Times New Roman" w:hAnsi="Times New Roman"/>
          <w:bCs/>
          <w:sz w:val="24"/>
          <w:szCs w:val="24"/>
        </w:rPr>
        <w:tab/>
      </w:r>
      <w:r w:rsidRPr="00F84143">
        <w:rPr>
          <w:rFonts w:ascii="Times New Roman" w:hAnsi="Times New Roman"/>
          <w:bCs/>
          <w:sz w:val="24"/>
          <w:szCs w:val="24"/>
        </w:rPr>
        <w:tab/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F84143">
        <w:rPr>
          <w:rFonts w:ascii="Times New Roman" w:hAnsi="Times New Roman"/>
          <w:bCs/>
          <w:sz w:val="24"/>
          <w:szCs w:val="24"/>
        </w:rPr>
        <w:t>м. Синельникове</w:t>
      </w:r>
      <w:r w:rsidRPr="00F84143">
        <w:rPr>
          <w:rFonts w:ascii="Times New Roman" w:hAnsi="Times New Roman"/>
          <w:bCs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84143">
        <w:rPr>
          <w:rFonts w:ascii="Times New Roman" w:hAnsi="Times New Roman"/>
          <w:bCs/>
          <w:sz w:val="24"/>
          <w:szCs w:val="24"/>
        </w:rPr>
        <w:t>№ _______</w:t>
      </w:r>
    </w:p>
    <w:p w:rsidR="00F84143" w:rsidRPr="00F84143" w:rsidRDefault="00F84143" w:rsidP="00F8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143" w:rsidRPr="00F84143" w:rsidRDefault="004F458C" w:rsidP="00F84143">
      <w:pPr>
        <w:spacing w:after="0" w:line="240" w:lineRule="auto"/>
        <w:rPr>
          <w:rFonts w:ascii="Times New Roman" w:hAnsi="Times New Roman"/>
        </w:rPr>
      </w:pPr>
      <w:r w:rsidRPr="004F458C">
        <w:rPr>
          <w:rFonts w:ascii="Times New Roman" w:hAnsi="Times New Roman"/>
          <w:lang w:eastAsia="uk-UA"/>
        </w:rPr>
        <w:pict>
          <v:line id="_x0000_s1250" style="position:absolute;z-index:251660288" from="207.35pt,2.85pt" to="207.35pt,9.65pt"/>
        </w:pict>
      </w:r>
      <w:r w:rsidRPr="004F458C">
        <w:rPr>
          <w:rFonts w:ascii="Times New Roman" w:hAnsi="Times New Roman"/>
          <w:lang w:eastAsia="uk-UA"/>
        </w:rPr>
        <w:pict>
          <v:line id="_x0000_s1252" style="position:absolute;z-index:251662336" from="200.45pt,2.7pt" to="207.25pt,2.7pt"/>
        </w:pict>
      </w:r>
      <w:r w:rsidRPr="004F458C">
        <w:rPr>
          <w:rFonts w:ascii="Times New Roman" w:hAnsi="Times New Roman"/>
          <w:lang w:eastAsia="uk-UA"/>
        </w:rPr>
        <w:pict>
          <v:line id="_x0000_s1251" style="position:absolute;z-index:251661312" from=".3pt,2.75pt" to="7.1pt,2.75pt"/>
        </w:pict>
      </w:r>
      <w:r w:rsidRPr="004F458C">
        <w:rPr>
          <w:rFonts w:ascii="Times New Roman" w:hAnsi="Times New Roman"/>
          <w:lang w:eastAsia="uk-UA"/>
        </w:rPr>
        <w:pict>
          <v:line id="_x0000_s1253" style="position:absolute;z-index:251663360" from=".3pt,2.85pt" to=".3pt,9.65pt"/>
        </w:pic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</w:t>
      </w:r>
      <w:proofErr w:type="spellStart"/>
      <w:r w:rsidRPr="005E4E11">
        <w:rPr>
          <w:rFonts w:ascii="Times New Roman" w:hAnsi="Times New Roman"/>
          <w:b/>
          <w:i/>
          <w:sz w:val="28"/>
          <w:szCs w:val="28"/>
        </w:rPr>
        <w:t>Синельниківській</w:t>
      </w:r>
      <w:proofErr w:type="spellEnd"/>
      <w:r w:rsidRPr="005E4E11">
        <w:rPr>
          <w:rFonts w:ascii="Times New Roman" w:hAnsi="Times New Roman"/>
          <w:b/>
          <w:i/>
          <w:sz w:val="28"/>
          <w:szCs w:val="28"/>
        </w:rPr>
        <w:t xml:space="preserve"> міській раді </w:t>
      </w:r>
    </w:p>
    <w:p w:rsidR="001E1033" w:rsidRPr="005E4E11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1E1033" w:rsidRPr="00CB145D" w:rsidRDefault="001E1033" w:rsidP="004320D8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</w:t>
      </w:r>
      <w:r w:rsidR="00B05CDB">
        <w:rPr>
          <w:rFonts w:ascii="Times New Roman" w:hAnsi="Times New Roman"/>
          <w:sz w:val="28"/>
          <w:szCs w:val="28"/>
        </w:rPr>
        <w:t xml:space="preserve">безпечення органами виконавчої </w:t>
      </w:r>
      <w:r w:rsidRPr="00F5243D">
        <w:rPr>
          <w:rFonts w:ascii="Times New Roman" w:hAnsi="Times New Roman"/>
          <w:sz w:val="28"/>
          <w:szCs w:val="28"/>
        </w:rPr>
        <w:t>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 Кабінету Міністрів України від 21 листопада 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від 20.12.2017 №1100 «Про внесення змін до Положення про набори даних, які підлягають оприлюдненню у формі відкритих даних», </w:t>
      </w:r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від 21 жовтня 2015 року № 835 </w:t>
      </w:r>
      <w:proofErr w:type="spellStart"/>
      <w:r w:rsidR="00B05CDB" w:rsidRPr="00B05CDB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 затвердження Положення про набори даних, які підлягають оприлюдненню у формі відкритих </w:t>
      </w:r>
      <w:proofErr w:type="spellStart"/>
      <w:r w:rsidR="00B05CDB" w:rsidRPr="00B05CDB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 (із змінами) та від 30 листопада 2016 року № 867 </w:t>
      </w:r>
      <w:proofErr w:type="spellStart"/>
      <w:r w:rsidR="00B05CDB" w:rsidRPr="00B05CDB">
        <w:rPr>
          <w:rFonts w:ascii="Times New Roman" w:hAnsi="Times New Roman"/>
          <w:bCs/>
          <w:color w:val="000000"/>
          <w:sz w:val="28"/>
          <w:shd w:val="clear" w:color="auto" w:fill="FFFFFF"/>
        </w:rPr>
        <w:t>“</w:t>
      </w:r>
      <w:r w:rsidR="00B05CDB" w:rsidRPr="00B05CDB">
        <w:rPr>
          <w:rFonts w:ascii="Times New Roman" w:hAnsi="Times New Roman"/>
          <w:color w:val="000000"/>
          <w:sz w:val="28"/>
          <w:szCs w:val="28"/>
        </w:rPr>
        <w:t>Деякі</w:t>
      </w:r>
      <w:proofErr w:type="spellEnd"/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 питання оприлюднення публічної інформації у формі відкритих </w:t>
      </w:r>
      <w:proofErr w:type="spellStart"/>
      <w:r w:rsidR="00B05CDB" w:rsidRPr="00B05CDB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 (із змінами),</w:t>
      </w:r>
      <w:r w:rsidR="00B05CD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</w:t>
      </w:r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на виконання розпорядження міського голови від 02.07.2019 №106-р «Про організацію роботи з питань оприлюднення та оновлення відкритих даних, розпорядником яких є </w:t>
      </w:r>
      <w:proofErr w:type="spellStart"/>
      <w:r w:rsidR="00B05CDB" w:rsidRPr="00B05CDB">
        <w:rPr>
          <w:rFonts w:ascii="Times New Roman" w:hAnsi="Times New Roman"/>
          <w:color w:val="000000"/>
          <w:sz w:val="28"/>
          <w:szCs w:val="28"/>
        </w:rPr>
        <w:t>Синельниківська</w:t>
      </w:r>
      <w:proofErr w:type="spellEnd"/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 міська рада та її структурні підрозділи»,</w:t>
      </w:r>
      <w:r w:rsidR="00B05CDB">
        <w:rPr>
          <w:color w:val="000000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FE71DC" w:rsidRDefault="00FE71DC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1E1033" w:rsidRPr="00164CEB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1E1033" w:rsidRDefault="001E1033" w:rsidP="003A7AEC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3A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Д</w:t>
      </w:r>
      <w:r w:rsidRPr="00164CE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164CEB">
        <w:rPr>
          <w:rFonts w:ascii="Times New Roman" w:hAnsi="Times New Roman"/>
          <w:sz w:val="28"/>
          <w:szCs w:val="28"/>
        </w:rPr>
        <w:t xml:space="preserve">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інформаційні запити до Синельниківської міської ради та її виконавчих органів.</w:t>
      </w:r>
    </w:p>
    <w:p w:rsidR="00B05CDB" w:rsidRDefault="00CD3A8F" w:rsidP="00B05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05CDB">
        <w:rPr>
          <w:rFonts w:ascii="Times New Roman" w:hAnsi="Times New Roman"/>
          <w:sz w:val="28"/>
          <w:szCs w:val="28"/>
        </w:rPr>
        <w:t>. Забезпечити: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CD3A8F">
        <w:rPr>
          <w:rFonts w:ascii="Times New Roman" w:hAnsi="Times New Roman"/>
          <w:sz w:val="28"/>
          <w:szCs w:val="28"/>
        </w:rPr>
        <w:t xml:space="preserve">1. Оприлюднення інформації на офіційному </w:t>
      </w:r>
      <w:proofErr w:type="spellStart"/>
      <w:r w:rsidRPr="00CD3A8F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CD3A8F">
        <w:rPr>
          <w:rFonts w:ascii="Times New Roman" w:hAnsi="Times New Roman"/>
          <w:sz w:val="28"/>
          <w:szCs w:val="28"/>
        </w:rPr>
        <w:t xml:space="preserve"> Синельниківської міської ради відповідно до вимог статті 15 Закону;</w:t>
      </w:r>
    </w:p>
    <w:p w:rsidR="00B05CDB" w:rsidRPr="00CD3A8F" w:rsidRDefault="00CD3A8F" w:rsidP="00CD3A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З</w:t>
      </w:r>
      <w:r w:rsidR="00B05CDB" w:rsidRPr="00CD3A8F">
        <w:rPr>
          <w:rFonts w:ascii="Times New Roman" w:hAnsi="Times New Roman"/>
          <w:sz w:val="28"/>
          <w:szCs w:val="28"/>
        </w:rPr>
        <w:t xml:space="preserve">авантаження відкритих даних на Єдиному державному                </w:t>
      </w:r>
      <w:proofErr w:type="spellStart"/>
      <w:r w:rsidR="00B05CDB" w:rsidRPr="00CD3A8F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="00B05CDB" w:rsidRPr="00CD3A8F">
        <w:rPr>
          <w:rFonts w:ascii="Times New Roman" w:hAnsi="Times New Roman"/>
          <w:sz w:val="28"/>
          <w:szCs w:val="28"/>
        </w:rPr>
        <w:t xml:space="preserve"> відкритих даних, а також своєчасне їх оновлення у порядку, визначеному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постановою Кабінету Міністрів України від 21 жовтня 2015 року № 835 </w:t>
      </w:r>
      <w:proofErr w:type="spellStart"/>
      <w:r w:rsidR="00B05CDB" w:rsidRPr="00CD3A8F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 затвердження Положення про набори даних, які підлягають оприлюдненню у формі відкритих </w:t>
      </w:r>
      <w:proofErr w:type="spellStart"/>
      <w:r w:rsidR="00B05CDB" w:rsidRPr="00CD3A8F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 (із змінами);</w:t>
      </w:r>
    </w:p>
    <w:p w:rsidR="00B05CDB" w:rsidRPr="00CD3A8F" w:rsidRDefault="00CD3A8F" w:rsidP="00CD3A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 Н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адання </w:t>
      </w:r>
      <w:r w:rsidRPr="00CD3A8F">
        <w:rPr>
          <w:rFonts w:ascii="Times New Roman" w:hAnsi="Times New Roman"/>
          <w:sz w:val="28"/>
          <w:szCs w:val="28"/>
        </w:rPr>
        <w:t xml:space="preserve">до Державного агентства з питань електронного урядування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заповненої картки оцінки стану оприлюднення і оновлення відкритих даних розпорядниками інформації за формою, визначеною у </w:t>
      </w:r>
      <w:hyperlink r:id="rId4" w:anchor="n1305" w:history="1">
        <w:r w:rsidR="00B05CDB" w:rsidRPr="00CD3A8F">
          <w:rPr>
            <w:rFonts w:ascii="Times New Roman" w:hAnsi="Times New Roman"/>
            <w:color w:val="000000"/>
            <w:sz w:val="28"/>
            <w:szCs w:val="28"/>
          </w:rPr>
          <w:t>додатку</w:t>
        </w:r>
      </w:hyperlink>
      <w:r w:rsidR="00B05CDB" w:rsidRPr="00CD3A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05CDB" w:rsidRPr="00CD3A8F">
        <w:rPr>
          <w:rFonts w:ascii="Times New Roman" w:hAnsi="Times New Roman"/>
          <w:sz w:val="28"/>
          <w:szCs w:val="28"/>
        </w:rPr>
        <w:lastRenderedPageBreak/>
        <w:t xml:space="preserve">до </w:t>
      </w:r>
      <w:hyperlink r:id="rId5" w:anchor="n1276" w:history="1">
        <w:r w:rsidR="00B05CDB" w:rsidRPr="00CD3A8F">
          <w:rPr>
            <w:rFonts w:ascii="Times New Roman" w:hAnsi="Times New Roman"/>
            <w:sz w:val="28"/>
            <w:szCs w:val="28"/>
          </w:rPr>
          <w:t>Порядку</w:t>
        </w:r>
      </w:hyperlink>
      <w:r w:rsidR="00B05CDB" w:rsidRPr="00CD3A8F">
        <w:rPr>
          <w:rFonts w:ascii="Times New Roman" w:hAnsi="Times New Roman"/>
          <w:sz w:val="28"/>
          <w:szCs w:val="28"/>
        </w:rPr>
        <w:t xml:space="preserve"> щорічної оцінки стану оприлюднення та оновлення відкритих даних розпорядниками інформації на Єдиному державному </w:t>
      </w:r>
      <w:proofErr w:type="spellStart"/>
      <w:r w:rsidR="00B05CDB" w:rsidRPr="00CD3A8F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="00B05CDB" w:rsidRPr="00CD3A8F">
        <w:rPr>
          <w:rFonts w:ascii="Times New Roman" w:hAnsi="Times New Roman"/>
          <w:sz w:val="28"/>
          <w:szCs w:val="28"/>
        </w:rPr>
        <w:t xml:space="preserve"> відкритих даних, затвердженого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 від 21</w:t>
      </w:r>
      <w:r w:rsidR="00FE71DC">
        <w:rPr>
          <w:rFonts w:ascii="Times New Roman" w:hAnsi="Times New Roman"/>
          <w:color w:val="000000"/>
          <w:sz w:val="28"/>
          <w:szCs w:val="28"/>
        </w:rPr>
        <w:t> 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жовтня 2015 року № 835 </w:t>
      </w:r>
      <w:proofErr w:type="spellStart"/>
      <w:r w:rsidR="00B05CDB" w:rsidRPr="00CD3A8F">
        <w:rPr>
          <w:rFonts w:ascii="Times New Roman" w:hAnsi="Times New Roman"/>
          <w:color w:val="000000"/>
          <w:sz w:val="28"/>
          <w:szCs w:val="28"/>
        </w:rPr>
        <w:t>“Про</w:t>
      </w:r>
      <w:proofErr w:type="spellEnd"/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 затвердження Положення про набори даних, які підлягають оприлюдненню у формі відкритих </w:t>
      </w:r>
      <w:proofErr w:type="spellStart"/>
      <w:r w:rsidR="00B05CDB" w:rsidRPr="00CD3A8F">
        <w:rPr>
          <w:rFonts w:ascii="Times New Roman" w:hAnsi="Times New Roman"/>
          <w:color w:val="000000"/>
          <w:sz w:val="28"/>
          <w:szCs w:val="28"/>
        </w:rPr>
        <w:t>даних”</w:t>
      </w:r>
      <w:proofErr w:type="spellEnd"/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 (із змінами)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до 01 </w:t>
      </w:r>
      <w:r w:rsidRPr="00CD3A8F">
        <w:rPr>
          <w:rFonts w:ascii="Times New Roman" w:hAnsi="Times New Roman"/>
          <w:color w:val="000000"/>
          <w:sz w:val="28"/>
          <w:szCs w:val="28"/>
        </w:rPr>
        <w:t>березня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A8F">
        <w:rPr>
          <w:rFonts w:ascii="Times New Roman" w:hAnsi="Times New Roman"/>
          <w:sz w:val="28"/>
          <w:szCs w:val="28"/>
        </w:rPr>
        <w:t>року, що настає за роком оцінки</w:t>
      </w:r>
      <w:r>
        <w:rPr>
          <w:rFonts w:ascii="Times New Roman" w:hAnsi="Times New Roman"/>
          <w:sz w:val="28"/>
          <w:szCs w:val="28"/>
        </w:rPr>
        <w:t>;</w:t>
      </w:r>
    </w:p>
    <w:p w:rsidR="001E1033" w:rsidRPr="00CD3A8F" w:rsidRDefault="00AB0BFD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 w:rsidR="00CD3A8F">
        <w:rPr>
          <w:rFonts w:ascii="Times New Roman" w:hAnsi="Times New Roman"/>
          <w:sz w:val="28"/>
          <w:szCs w:val="28"/>
        </w:rPr>
        <w:t>2.4</w:t>
      </w:r>
      <w:r w:rsidR="001E1033" w:rsidRPr="00CD3A8F">
        <w:rPr>
          <w:rFonts w:ascii="Times New Roman" w:hAnsi="Times New Roman"/>
          <w:sz w:val="28"/>
          <w:szCs w:val="28"/>
        </w:rPr>
        <w:t>. Постійне інформування населення про діяльність виконавчих органів міської ради.</w:t>
      </w:r>
    </w:p>
    <w:p w:rsidR="001E1033" w:rsidRPr="00CD3A8F" w:rsidRDefault="001E1033" w:rsidP="00CD3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3. Організацію роботи по виконанню рішення доручити керівникам структурних підрозділів Синельниківської міської ради, контроль – заступникам міського голови згідно з розподілом функціональних повноважень.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7C9" w:rsidRDefault="00AF07C9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8F" w:rsidRDefault="00CD3A8F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8F" w:rsidRDefault="00CD3A8F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E71DC" w:rsidRDefault="00FE71D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E71DC" w:rsidRDefault="00FE71D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1E1033" w:rsidRDefault="00F8414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AF07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AF07C9" w:rsidRPr="00FE71DC" w:rsidRDefault="00AF07C9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виконавчими органами 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Синельниківської міської ради</w:t>
      </w: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1033" w:rsidRPr="003337F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Закону України </w:t>
      </w:r>
      <w:proofErr w:type="spellStart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“Про</w:t>
      </w:r>
      <w:proofErr w:type="spellEnd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доступ до публічної </w:t>
      </w:r>
      <w:proofErr w:type="spellStart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інформації”</w:t>
      </w:r>
      <w:proofErr w:type="spellEnd"/>
    </w:p>
    <w:p w:rsidR="001E1033" w:rsidRPr="00462828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 виконання Закону України </w:t>
      </w:r>
      <w:proofErr w:type="spellStart"/>
      <w:r w:rsidRPr="0043163C">
        <w:rPr>
          <w:rFonts w:ascii="Times New Roman" w:hAnsi="Times New Roman"/>
          <w:sz w:val="28"/>
          <w:szCs w:val="28"/>
        </w:rPr>
        <w:t>“Про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доступ д</w:t>
      </w:r>
      <w:r>
        <w:rPr>
          <w:rFonts w:ascii="Times New Roman" w:hAnsi="Times New Roman"/>
          <w:sz w:val="28"/>
          <w:szCs w:val="28"/>
        </w:rPr>
        <w:t xml:space="preserve">о публічної </w:t>
      </w:r>
      <w:proofErr w:type="spellStart"/>
      <w:r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(далі – Закон), згідно з розпорядженнями Синельниківського міського голови від 19.05.2011 №103-р «Про забезпечення виконання Закону України «Про доступ до публічної інформації» в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раді», від 30.06.2011 №137-р «Про порядок складання та надання запитів на інформацію», від 05.09.2013 №177-р «Про внесення змін до розпорядження міського голови від 22.08.2011 №166-р «Про граничні норми витрат на копіювання або друк документів, що надаються за запитом на інформацію»</w:t>
      </w:r>
      <w:r>
        <w:rPr>
          <w:rFonts w:ascii="Times New Roman" w:hAnsi="Times New Roman"/>
          <w:sz w:val="28"/>
          <w:szCs w:val="28"/>
        </w:rPr>
        <w:t xml:space="preserve">, від 11.01.2016                        №2-р«Про визначення відповідальних за оприлюднення інформації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Синельниківської міської ради» та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371EE5">
        <w:rPr>
          <w:rFonts w:ascii="Times New Roman" w:hAnsi="Times New Roman"/>
          <w:sz w:val="28"/>
          <w:szCs w:val="28"/>
        </w:rPr>
        <w:t xml:space="preserve">від 11.12.2017 №231-р «Про затвердження Переліку відомостей, що становлять службову інформацію в </w:t>
      </w:r>
      <w:proofErr w:type="spellStart"/>
      <w:r w:rsidRPr="00371EE5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371EE5">
        <w:rPr>
          <w:rFonts w:ascii="Times New Roman" w:hAnsi="Times New Roman"/>
          <w:sz w:val="28"/>
          <w:szCs w:val="28"/>
        </w:rPr>
        <w:t xml:space="preserve"> міській раді та її структурних підрозділах</w:t>
      </w:r>
      <w:r>
        <w:rPr>
          <w:rFonts w:ascii="Times New Roman" w:hAnsi="Times New Roman"/>
          <w:sz w:val="28"/>
          <w:szCs w:val="28"/>
        </w:rPr>
        <w:t>»</w:t>
      </w:r>
      <w:r w:rsidRPr="00D50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виконавчими органами Синельниківської міської ради проведено відповідну роботу.</w:t>
      </w:r>
    </w:p>
    <w:p w:rsidR="001E1033" w:rsidRPr="00371EE5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5">
        <w:rPr>
          <w:rFonts w:ascii="Times New Roman" w:hAnsi="Times New Roman"/>
          <w:sz w:val="28"/>
          <w:szCs w:val="28"/>
        </w:rPr>
        <w:t>Загальний відділ міської ради визначено структурним підрозділом, який організовує в установленому порядку доступ до публічної інформації, відповідає за розгляд, опрацювання, облік, систематизацію, аналізування та надання відповідей на запити стосовно інформації, що надходять до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структурних підрозділах міської визначені</w:t>
      </w:r>
      <w:r w:rsidRPr="00EF3E75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>і</w:t>
      </w:r>
      <w:r w:rsidRPr="00EF3E75">
        <w:rPr>
          <w:rFonts w:ascii="Times New Roman" w:hAnsi="Times New Roman"/>
          <w:sz w:val="28"/>
          <w:szCs w:val="28"/>
        </w:rPr>
        <w:t xml:space="preserve"> за організацію роботи з доступу до публічної інформації</w:t>
      </w:r>
      <w:r>
        <w:rPr>
          <w:rFonts w:ascii="Times New Roman" w:hAnsi="Times New Roman"/>
          <w:sz w:val="28"/>
          <w:szCs w:val="28"/>
        </w:rPr>
        <w:t>, про що внесені зміни до посадових інструкцій спеціалістів та до положень про відповідні відділи</w:t>
      </w:r>
      <w:r w:rsidRPr="00EF3E75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Обладнані місця для роботи запитувачів, в наявності – необхідні меблі, бланки інформаційних запитів та комп’ютерна техніка.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доступ осіб з обмеженими можливостями: будівля міської ради та управління праці міської ради обладнані пандусами та кнопкою виклику, крім будівлі відділу освіти міської ради.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стенд розташований на І поверсі в холі приміщення міської ради, на ньому представлені форма запиту, зразок запиту на інформацію, розміщено інформацію, де можна отримати бланк інформаційного запиту та передати його для розгляду. Також інформаційні стенди розміщені в самостійних структурних підрозділах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</w:t>
      </w:r>
      <w:r w:rsidRPr="0043163C">
        <w:rPr>
          <w:rFonts w:ascii="Times New Roman" w:hAnsi="Times New Roman"/>
          <w:sz w:val="28"/>
          <w:szCs w:val="28"/>
        </w:rPr>
        <w:t xml:space="preserve">нформування населення про діяльність Синельниківської міської ради </w:t>
      </w:r>
      <w:r>
        <w:rPr>
          <w:rFonts w:ascii="Times New Roman" w:hAnsi="Times New Roman"/>
          <w:sz w:val="28"/>
          <w:szCs w:val="28"/>
        </w:rPr>
        <w:t>та оприлюднення публічної інформації створено</w:t>
      </w:r>
      <w:r w:rsidRPr="0043163C">
        <w:rPr>
          <w:rFonts w:ascii="Times New Roman" w:hAnsi="Times New Roman"/>
          <w:sz w:val="28"/>
          <w:szCs w:val="28"/>
        </w:rPr>
        <w:t xml:space="preserve"> офіційний </w:t>
      </w:r>
      <w:proofErr w:type="spellStart"/>
      <w:r w:rsidRPr="0043163C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</w:t>
      </w:r>
      <w:r w:rsidR="00414C30">
        <w:rPr>
          <w:rFonts w:ascii="Times New Roman" w:hAnsi="Times New Roman"/>
          <w:sz w:val="28"/>
          <w:szCs w:val="28"/>
        </w:rPr>
        <w:t xml:space="preserve"> та сторінка Синельниківської міської ради в соціальній мережі </w:t>
      </w:r>
      <w:proofErr w:type="spellStart"/>
      <w:r w:rsidR="00414C30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розпорядження міського голови від 11.01.2016 №2-р визначені відповідальні за оприлюднення інформації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Синельниківської міської ради: з питань діяльності міської ради – організаційний відділ, з питань діяльності виконавчого комітету міської ради – </w:t>
      </w:r>
      <w:r>
        <w:rPr>
          <w:rFonts w:ascii="Times New Roman" w:hAnsi="Times New Roman"/>
          <w:sz w:val="28"/>
          <w:szCs w:val="28"/>
        </w:rPr>
        <w:lastRenderedPageBreak/>
        <w:t>загальний відділ, з інших питань – головний спеціаліст з інформаційної діяльності та комунікацій з громадськістю міської ради.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15 Закону України «Про доступ до публічної інформації»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створено рубрику «Про доступ до публічної інформації</w:t>
      </w:r>
      <w:r w:rsidRPr="00394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що складається з </w:t>
      </w:r>
      <w:r w:rsidRPr="000E6384">
        <w:rPr>
          <w:rFonts w:ascii="Times New Roman" w:hAnsi="Times New Roman"/>
          <w:sz w:val="28"/>
          <w:szCs w:val="28"/>
        </w:rPr>
        <w:t>підрубрик: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Загальна інформація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 інформаційна довідка про прийняття Закону України «Про доступ до публічної інформації»;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 xml:space="preserve">- розпорядження міського голови від 19.05.2011 №103-р «Про забезпечення виконання Закону України «Про доступ до публічної інформації» в </w:t>
      </w:r>
      <w:proofErr w:type="spellStart"/>
      <w:r w:rsidRPr="000E6384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0E6384">
        <w:rPr>
          <w:rFonts w:ascii="Times New Roman" w:hAnsi="Times New Roman"/>
          <w:sz w:val="28"/>
          <w:szCs w:val="28"/>
        </w:rPr>
        <w:t xml:space="preserve"> міській раді»;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форма запиту на інформацію.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Публічна інформація</w:t>
      </w:r>
    </w:p>
    <w:p w:rsidR="001E1033" w:rsidRPr="000E6384" w:rsidRDefault="001E1033" w:rsidP="00414C30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>- розпорядження міського голови;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виконавчого комітету;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міської ради;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регуляторних актів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місяць;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квартал.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Звіти.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в повному обсязі наповнені інформацією відповідно до Закону України «Про доступ до публічної інформації».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 своєчасно забезпечується оприлюднення відомостей про діяльність, нормативно-правові акти, їх проекти, що підлягають обговоренню, в офіційних друкованих виданнях, на офіційному </w:t>
      </w:r>
      <w:proofErr w:type="spellStart"/>
      <w:r w:rsidRPr="0043163C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43163C">
        <w:rPr>
          <w:rFonts w:ascii="Times New Roman" w:hAnsi="Times New Roman"/>
          <w:sz w:val="28"/>
          <w:szCs w:val="28"/>
        </w:rPr>
        <w:t>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Окрім цього, на виконання завдань плану заходів з впровадження Ініціативи </w:t>
      </w:r>
      <w:proofErr w:type="spellStart"/>
      <w:r w:rsidRPr="0043163C">
        <w:rPr>
          <w:rFonts w:ascii="Times New Roman" w:hAnsi="Times New Roman"/>
          <w:sz w:val="28"/>
          <w:szCs w:val="28"/>
        </w:rPr>
        <w:t>“Партнерство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“Відкритий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Уряд”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, затвердженого розпорядженням Кабінету Міністрів України від 18.07.2012 № 514, в частині пункту 10 </w:t>
      </w:r>
      <w:proofErr w:type="spellStart"/>
      <w:r w:rsidRPr="0043163C">
        <w:rPr>
          <w:rFonts w:ascii="Times New Roman" w:hAnsi="Times New Roman"/>
          <w:sz w:val="28"/>
          <w:szCs w:val="28"/>
        </w:rPr>
        <w:t>“Виконання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заходів щодо створення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21.11.2011 № </w:t>
      </w:r>
      <w:smartTag w:uri="urn:schemas-microsoft-com:office:smarttags" w:element="metricconverter">
        <w:smartTagPr>
          <w:attr w:name="ProductID" w:val="1277”"/>
        </w:smartTagPr>
        <w:r w:rsidRPr="0043163C">
          <w:rPr>
            <w:rFonts w:ascii="Times New Roman" w:hAnsi="Times New Roman"/>
            <w:sz w:val="28"/>
            <w:szCs w:val="28"/>
          </w:rPr>
          <w:t>1277”</w:t>
        </w:r>
      </w:smartTag>
      <w:r w:rsidRPr="0043163C">
        <w:rPr>
          <w:rFonts w:ascii="Times New Roman" w:hAnsi="Times New Roman"/>
          <w:sz w:val="28"/>
          <w:szCs w:val="28"/>
        </w:rPr>
        <w:t xml:space="preserve"> прийняті розпорядження Синельниківського міського голови від 30.12.2011 №270-р «Про затвердження складу комісії щодо оприлюднення та ведення системи обліку публічної інформації у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раді», від 30.12.2011 №271-р «Про затвердження Положення про систему обліку публічної інформації у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раді», від 30.12.2011 №272-р «Про призначення адміністратора системи обліку публічної інформації у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раді» та створено систему обліку публічної інформації (далі – система обліку). Сформована система обліку оприлюднюється на офіційному </w:t>
      </w:r>
      <w:proofErr w:type="spellStart"/>
      <w:r w:rsidRPr="0043163C">
        <w:rPr>
          <w:rFonts w:ascii="Times New Roman" w:hAnsi="Times New Roman"/>
          <w:sz w:val="28"/>
          <w:szCs w:val="28"/>
        </w:rPr>
        <w:t>веб-сайті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облдержадміністрації в рубриці </w:t>
      </w:r>
      <w:proofErr w:type="spellStart"/>
      <w:r w:rsidRPr="0043163C">
        <w:rPr>
          <w:rFonts w:ascii="Times New Roman" w:hAnsi="Times New Roman"/>
          <w:sz w:val="28"/>
          <w:szCs w:val="28"/>
        </w:rPr>
        <w:t>“Доступ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до публічної </w:t>
      </w:r>
      <w:proofErr w:type="spellStart"/>
      <w:r w:rsidRPr="0043163C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, у підрубриці </w:t>
      </w:r>
      <w:proofErr w:type="spellStart"/>
      <w:r w:rsidRPr="0043163C">
        <w:rPr>
          <w:rFonts w:ascii="Times New Roman" w:hAnsi="Times New Roman"/>
          <w:sz w:val="28"/>
          <w:szCs w:val="28"/>
        </w:rPr>
        <w:t>“Облік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публічної </w:t>
      </w:r>
      <w:proofErr w:type="spellStart"/>
      <w:r w:rsidRPr="0043163C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. 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до номенклатури справ загального відділу міської ради: додана справа 01-22 «Листування з питань доступу до публічної інформації».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Облік та реєстрацію запитів на публічну інформацію проводить головний спеціаліст </w:t>
      </w:r>
      <w:r w:rsidR="00414C30">
        <w:rPr>
          <w:rFonts w:ascii="Times New Roman" w:hAnsi="Times New Roman"/>
          <w:sz w:val="28"/>
          <w:szCs w:val="28"/>
        </w:rPr>
        <w:t>по контролю</w:t>
      </w:r>
      <w:r w:rsidR="00414C30" w:rsidRPr="00414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загального відділу міської ради за допомогою програмного забезпечення реєстрації та контролю вхідних та вихідних документів «Облік ОДА - 2006».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201</w:t>
      </w:r>
      <w:r w:rsidR="00414C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році в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Синельниківській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міській раді та її виконавчих органах розглянуто </w:t>
      </w:r>
      <w:r w:rsidR="0056451E">
        <w:rPr>
          <w:rFonts w:ascii="Times New Roman" w:hAnsi="Times New Roman"/>
          <w:sz w:val="28"/>
          <w:szCs w:val="28"/>
        </w:rPr>
        <w:t xml:space="preserve">43 </w:t>
      </w:r>
      <w:r w:rsidRPr="0043163C">
        <w:rPr>
          <w:rFonts w:ascii="Times New Roman" w:hAnsi="Times New Roman"/>
          <w:sz w:val="28"/>
          <w:szCs w:val="28"/>
        </w:rPr>
        <w:t>запит</w:t>
      </w:r>
      <w:r w:rsidR="0056451E">
        <w:rPr>
          <w:rFonts w:ascii="Times New Roman" w:hAnsi="Times New Roman"/>
          <w:sz w:val="28"/>
          <w:szCs w:val="28"/>
        </w:rPr>
        <w:t>и</w:t>
      </w:r>
      <w:r w:rsidRPr="004316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Протягом 201</w:t>
      </w:r>
      <w:r w:rsidR="00414C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 надійшла наступна кількість запитів: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січень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45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лютий – </w:t>
      </w:r>
      <w:r w:rsidR="00564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  <w:r w:rsidRPr="0043163C">
        <w:rPr>
          <w:rFonts w:ascii="Times New Roman" w:hAnsi="Times New Roman"/>
          <w:sz w:val="28"/>
          <w:szCs w:val="28"/>
        </w:rPr>
        <w:t xml:space="preserve">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163C">
        <w:rPr>
          <w:rFonts w:ascii="Times New Roman" w:hAnsi="Times New Roman"/>
          <w:sz w:val="28"/>
          <w:szCs w:val="28"/>
        </w:rPr>
        <w:t xml:space="preserve">ерезень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квітень – </w:t>
      </w:r>
      <w:r w:rsidR="005645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травень – </w:t>
      </w:r>
      <w:r w:rsidR="005645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червень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45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липень – </w:t>
      </w:r>
      <w:r w:rsidR="005645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серпень – </w:t>
      </w:r>
      <w:r w:rsidR="005645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вересень – </w:t>
      </w:r>
      <w:r w:rsidR="00564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жовтень – </w:t>
      </w:r>
      <w:r w:rsidR="00564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листопад – </w:t>
      </w:r>
      <w:r w:rsidR="005645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грудень – </w:t>
      </w:r>
      <w:r w:rsidR="005645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Найбільше запитів отримано 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 xml:space="preserve">електронною поштою – 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6451E">
        <w:rPr>
          <w:rFonts w:ascii="Times New Roman" w:hAnsi="Times New Roman"/>
          <w:color w:val="000000"/>
          <w:sz w:val="28"/>
          <w:szCs w:val="28"/>
        </w:rPr>
        <w:t>49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>%)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50ED" w:rsidRPr="0043163C">
        <w:rPr>
          <w:rFonts w:ascii="Times New Roman" w:hAnsi="Times New Roman"/>
          <w:sz w:val="28"/>
          <w:szCs w:val="28"/>
        </w:rPr>
        <w:t xml:space="preserve">особисто – </w:t>
      </w:r>
      <w:r w:rsidR="0056451E">
        <w:rPr>
          <w:rFonts w:ascii="Times New Roman" w:hAnsi="Times New Roman"/>
          <w:sz w:val="28"/>
          <w:szCs w:val="28"/>
        </w:rPr>
        <w:t>19</w:t>
      </w:r>
      <w:r w:rsidR="00E050ED" w:rsidRPr="0043163C">
        <w:rPr>
          <w:rFonts w:ascii="Times New Roman" w:hAnsi="Times New Roman"/>
          <w:sz w:val="28"/>
          <w:szCs w:val="28"/>
        </w:rPr>
        <w:t xml:space="preserve"> </w:t>
      </w:r>
      <w:r w:rsidR="00E050ED"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6451E">
        <w:rPr>
          <w:rFonts w:ascii="Times New Roman" w:hAnsi="Times New Roman"/>
          <w:color w:val="000000"/>
          <w:sz w:val="28"/>
          <w:szCs w:val="28"/>
        </w:rPr>
        <w:t>44%).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 xml:space="preserve">При цьому від 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 xml:space="preserve">юридичних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осіб </w:t>
      </w:r>
      <w:r>
        <w:rPr>
          <w:rFonts w:ascii="Times New Roman" w:hAnsi="Times New Roman"/>
          <w:color w:val="000000"/>
          <w:sz w:val="28"/>
          <w:szCs w:val="28"/>
        </w:rPr>
        <w:t xml:space="preserve">надійшло </w:t>
      </w:r>
      <w:r w:rsidR="0056451E">
        <w:rPr>
          <w:rFonts w:ascii="Times New Roman" w:hAnsi="Times New Roman"/>
          <w:color w:val="000000"/>
          <w:sz w:val="28"/>
          <w:szCs w:val="28"/>
        </w:rPr>
        <w:t>22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запит</w:t>
      </w:r>
      <w:r w:rsidR="0056451E">
        <w:rPr>
          <w:rFonts w:ascii="Times New Roman" w:hAnsi="Times New Roman"/>
          <w:color w:val="000000"/>
          <w:sz w:val="28"/>
          <w:szCs w:val="28"/>
        </w:rPr>
        <w:t>и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6451E">
        <w:rPr>
          <w:rFonts w:ascii="Times New Roman" w:hAnsi="Times New Roman"/>
          <w:color w:val="000000"/>
          <w:sz w:val="28"/>
          <w:szCs w:val="28"/>
        </w:rPr>
        <w:t>51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>, від</w:t>
      </w:r>
      <w:r w:rsidR="0056451E" w:rsidRPr="00564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фізичних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D4068E">
        <w:rPr>
          <w:rFonts w:ascii="Times New Roman" w:hAnsi="Times New Roman"/>
          <w:color w:val="000000"/>
          <w:sz w:val="28"/>
          <w:szCs w:val="28"/>
        </w:rPr>
        <w:t>запит (</w:t>
      </w:r>
      <w:r w:rsidR="0056451E">
        <w:rPr>
          <w:rFonts w:ascii="Times New Roman" w:hAnsi="Times New Roman"/>
          <w:color w:val="000000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>%).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>Переважна більшість запитувачів цікавилась наступними</w:t>
      </w:r>
      <w:r w:rsidRPr="0043163C">
        <w:rPr>
          <w:rFonts w:ascii="Times New Roman" w:hAnsi="Times New Roman"/>
          <w:sz w:val="28"/>
          <w:szCs w:val="28"/>
        </w:rPr>
        <w:t xml:space="preserve"> питаннями: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комунальне господарство – </w:t>
      </w:r>
      <w:r w:rsidR="001A0BE7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(</w:t>
      </w:r>
      <w:r w:rsidR="001A0BE7">
        <w:rPr>
          <w:rFonts w:ascii="Times New Roman" w:hAnsi="Times New Roman"/>
          <w:sz w:val="28"/>
          <w:szCs w:val="28"/>
        </w:rPr>
        <w:t>25,6</w:t>
      </w:r>
      <w:r>
        <w:rPr>
          <w:rFonts w:ascii="Times New Roman" w:hAnsi="Times New Roman"/>
          <w:sz w:val="28"/>
          <w:szCs w:val="28"/>
        </w:rPr>
        <w:t>%);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земельні відносини – </w:t>
      </w:r>
      <w:r w:rsidR="001A0B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1A0BE7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>%)</w:t>
      </w:r>
      <w:r w:rsidR="001A0BE7">
        <w:rPr>
          <w:rFonts w:ascii="Times New Roman" w:hAnsi="Times New Roman"/>
          <w:sz w:val="28"/>
          <w:szCs w:val="28"/>
        </w:rPr>
        <w:t>;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3163C">
        <w:rPr>
          <w:rFonts w:ascii="Times New Roman" w:hAnsi="Times New Roman"/>
          <w:sz w:val="28"/>
          <w:szCs w:val="28"/>
        </w:rPr>
        <w:t xml:space="preserve">діяльність органів місцевого самоврядування – </w:t>
      </w:r>
      <w:r w:rsidR="001A0BE7">
        <w:rPr>
          <w:rFonts w:ascii="Times New Roman" w:hAnsi="Times New Roman"/>
          <w:sz w:val="28"/>
          <w:szCs w:val="28"/>
        </w:rPr>
        <w:t xml:space="preserve">6 </w:t>
      </w:r>
      <w:r w:rsidRPr="0043163C">
        <w:rPr>
          <w:rFonts w:ascii="Times New Roman" w:hAnsi="Times New Roman"/>
          <w:sz w:val="28"/>
          <w:szCs w:val="28"/>
        </w:rPr>
        <w:t>(</w:t>
      </w:r>
      <w:r w:rsidR="001A0BE7">
        <w:rPr>
          <w:rFonts w:ascii="Times New Roman" w:hAnsi="Times New Roman"/>
          <w:sz w:val="28"/>
          <w:szCs w:val="28"/>
        </w:rPr>
        <w:t>14</w:t>
      </w:r>
      <w:r w:rsidRPr="0043163C">
        <w:rPr>
          <w:rFonts w:ascii="Times New Roman" w:hAnsi="Times New Roman"/>
          <w:sz w:val="28"/>
          <w:szCs w:val="28"/>
        </w:rPr>
        <w:t xml:space="preserve">%); 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реалізація житлової політики, будівництво – </w:t>
      </w:r>
      <w:r w:rsidR="001A0B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1A0BE7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>%);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економічна, інвестиційна політика, підприємництво – </w:t>
      </w:r>
      <w:r w:rsidR="001A0BE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(</w:t>
      </w:r>
      <w:r w:rsidR="001A0BE7">
        <w:rPr>
          <w:rFonts w:ascii="Times New Roman" w:hAnsi="Times New Roman"/>
          <w:sz w:val="28"/>
          <w:szCs w:val="28"/>
        </w:rPr>
        <w:t>9,3%);</w:t>
      </w:r>
    </w:p>
    <w:p w:rsidR="0056451E" w:rsidRDefault="001A0BE7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правова інформація, забезпечення законності та правопорядку 4 (9,3%);</w:t>
      </w:r>
    </w:p>
    <w:p w:rsidR="00E050ED" w:rsidRDefault="00E050E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A0BE7">
        <w:rPr>
          <w:rFonts w:ascii="Times New Roman" w:hAnsi="Times New Roman"/>
          <w:sz w:val="28"/>
          <w:szCs w:val="28"/>
        </w:rPr>
        <w:t>питання культури та релігії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A0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1A0B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%)</w:t>
      </w:r>
      <w:r w:rsidR="001A0BE7">
        <w:rPr>
          <w:rFonts w:ascii="Times New Roman" w:hAnsi="Times New Roman"/>
          <w:sz w:val="28"/>
          <w:szCs w:val="28"/>
        </w:rPr>
        <w:t>;</w:t>
      </w:r>
    </w:p>
    <w:p w:rsidR="001A0BE7" w:rsidRDefault="001A0BE7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транспорт – 1 (2,3%);</w:t>
      </w:r>
    </w:p>
    <w:p w:rsidR="001A0BE7" w:rsidRDefault="001A0BE7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інформація про стан довкілля – 1 (2,3%).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Усі запити на інформацію були своєчасно розглянуті, запитувачам інформації надано ґрунтовні відповіді, </w:t>
      </w:r>
      <w:r>
        <w:rPr>
          <w:rFonts w:ascii="Times New Roman" w:hAnsi="Times New Roman"/>
          <w:sz w:val="28"/>
          <w:szCs w:val="28"/>
        </w:rPr>
        <w:t>всі запити</w:t>
      </w:r>
      <w:r w:rsidRPr="0043163C">
        <w:rPr>
          <w:rFonts w:ascii="Times New Roman" w:hAnsi="Times New Roman"/>
          <w:sz w:val="28"/>
          <w:szCs w:val="28"/>
        </w:rPr>
        <w:t xml:space="preserve"> задоволен</w:t>
      </w:r>
      <w:r>
        <w:rPr>
          <w:rFonts w:ascii="Times New Roman" w:hAnsi="Times New Roman"/>
          <w:sz w:val="28"/>
          <w:szCs w:val="28"/>
        </w:rPr>
        <w:t>і</w:t>
      </w:r>
      <w:r w:rsidRPr="0043163C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Повторних запитів не надходило. </w:t>
      </w:r>
    </w:p>
    <w:p w:rsidR="00414C30" w:rsidRDefault="00414C30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Розпочата робота з питань оприлюднення відкритих даних: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 визначені відповідальні;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затверджені переліки відкритих даних;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</w:t>
      </w:r>
      <w:proofErr w:type="spellStart"/>
      <w:r w:rsidRPr="00CD3A8F">
        <w:rPr>
          <w:rFonts w:ascii="Times New Roman" w:hAnsi="Times New Roman"/>
          <w:sz w:val="28"/>
          <w:szCs w:val="28"/>
        </w:rPr>
        <w:t>Синельниківська</w:t>
      </w:r>
      <w:proofErr w:type="spellEnd"/>
      <w:r w:rsidRPr="00CD3A8F">
        <w:rPr>
          <w:rFonts w:ascii="Times New Roman" w:hAnsi="Times New Roman"/>
          <w:sz w:val="28"/>
          <w:szCs w:val="28"/>
        </w:rPr>
        <w:t xml:space="preserve"> міська рада зареєстрована на Єдиному державному порталі відкритих даних;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 xml:space="preserve">- на даний час розміщено </w:t>
      </w:r>
      <w:r>
        <w:rPr>
          <w:rFonts w:ascii="Times New Roman" w:hAnsi="Times New Roman"/>
          <w:sz w:val="28"/>
          <w:szCs w:val="28"/>
        </w:rPr>
        <w:t>32</w:t>
      </w:r>
      <w:r w:rsidRPr="00CD3A8F">
        <w:rPr>
          <w:rFonts w:ascii="Times New Roman" w:hAnsi="Times New Roman"/>
          <w:sz w:val="28"/>
          <w:szCs w:val="28"/>
        </w:rPr>
        <w:t xml:space="preserve"> набори даних, які постійно оновлюються.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201</w:t>
      </w:r>
      <w:r w:rsidR="00414C30">
        <w:rPr>
          <w:rFonts w:ascii="Times New Roman" w:hAnsi="Times New Roman"/>
          <w:sz w:val="28"/>
          <w:szCs w:val="28"/>
        </w:rPr>
        <w:t>9</w:t>
      </w:r>
      <w:r w:rsidRPr="00430F4F">
        <w:rPr>
          <w:rFonts w:ascii="Times New Roman" w:hAnsi="Times New Roman"/>
          <w:sz w:val="28"/>
          <w:szCs w:val="28"/>
        </w:rPr>
        <w:t xml:space="preserve"> року </w:t>
      </w:r>
      <w:r w:rsidR="00952B80">
        <w:rPr>
          <w:rFonts w:ascii="Times New Roman" w:hAnsi="Times New Roman"/>
          <w:sz w:val="28"/>
          <w:szCs w:val="28"/>
        </w:rPr>
        <w:t>надавалась</w:t>
      </w:r>
      <w:r w:rsidRPr="00430F4F">
        <w:rPr>
          <w:rFonts w:ascii="Times New Roman" w:hAnsi="Times New Roman"/>
          <w:sz w:val="28"/>
          <w:szCs w:val="28"/>
        </w:rPr>
        <w:t xml:space="preserve"> методичн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допомог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щодо організації р</w:t>
      </w:r>
      <w:r>
        <w:rPr>
          <w:rFonts w:ascii="Times New Roman" w:hAnsi="Times New Roman"/>
          <w:sz w:val="28"/>
          <w:szCs w:val="28"/>
        </w:rPr>
        <w:t>оботи із запитами на інформацію структурних підрозділів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проводяться</w:t>
      </w:r>
      <w:r w:rsidRPr="00243353">
        <w:rPr>
          <w:rFonts w:ascii="Times New Roman" w:hAnsi="Times New Roman"/>
          <w:sz w:val="28"/>
          <w:szCs w:val="28"/>
        </w:rPr>
        <w:t xml:space="preserve"> навчання працівників структурних підрозділів </w:t>
      </w:r>
      <w:r>
        <w:rPr>
          <w:rFonts w:ascii="Times New Roman" w:hAnsi="Times New Roman"/>
          <w:sz w:val="28"/>
          <w:szCs w:val="28"/>
        </w:rPr>
        <w:t>міської ради з метою удосконалення роботи щодо доступу до публічної інформації</w:t>
      </w:r>
      <w:r w:rsidR="00414C30">
        <w:rPr>
          <w:rFonts w:ascii="Times New Roman" w:hAnsi="Times New Roman"/>
          <w:sz w:val="28"/>
          <w:szCs w:val="28"/>
        </w:rPr>
        <w:t xml:space="preserve"> та відкритих даних</w:t>
      </w:r>
      <w:r>
        <w:rPr>
          <w:rFonts w:ascii="Times New Roman" w:hAnsi="Times New Roman"/>
          <w:sz w:val="28"/>
          <w:szCs w:val="28"/>
        </w:rPr>
        <w:t>.</w:t>
      </w:r>
      <w:r w:rsidRPr="00243353">
        <w:rPr>
          <w:rFonts w:ascii="Times New Roman" w:hAnsi="Times New Roman"/>
          <w:sz w:val="28"/>
          <w:szCs w:val="28"/>
        </w:rPr>
        <w:t xml:space="preserve"> </w:t>
      </w:r>
    </w:p>
    <w:p w:rsidR="001E1033" w:rsidRPr="009F611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заходи є дієвим механізмом сприяння відкритості і прозорості органів влади, що підвищує рівень довіри громадськості до влади та є важливим засобом боротьби з корупцією. Робота в цьому напрямі постійно удосконалюється.</w:t>
      </w:r>
    </w:p>
    <w:p w:rsidR="001E1033" w:rsidRDefault="001E1033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загального відділу </w:t>
      </w:r>
      <w:r w:rsidR="00AF07C9">
        <w:rPr>
          <w:rFonts w:ascii="Times New Roman" w:hAnsi="Times New Roman"/>
          <w:sz w:val="28"/>
          <w:szCs w:val="28"/>
        </w:rPr>
        <w:t>міської ради</w:t>
      </w:r>
      <w:r w:rsidR="00AF07C9">
        <w:rPr>
          <w:rFonts w:ascii="Times New Roman" w:hAnsi="Times New Roman"/>
          <w:sz w:val="28"/>
          <w:szCs w:val="28"/>
        </w:rPr>
        <w:tab/>
      </w:r>
      <w:r w:rsidR="00AF07C9">
        <w:rPr>
          <w:rFonts w:ascii="Times New Roman" w:hAnsi="Times New Roman"/>
          <w:sz w:val="28"/>
          <w:szCs w:val="28"/>
        </w:rPr>
        <w:tab/>
        <w:t xml:space="preserve">    </w:t>
      </w:r>
      <w:r w:rsidR="00FE71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І.В.</w:t>
      </w:r>
      <w:r w:rsidR="00AF07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ЛАРІНА</w:t>
      </w:r>
    </w:p>
    <w:sectPr w:rsidR="001E1033" w:rsidRPr="00F5243D" w:rsidSect="00FE71DC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20D8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5E89"/>
    <w:rsid w:val="00006061"/>
    <w:rsid w:val="00006062"/>
    <w:rsid w:val="000060C9"/>
    <w:rsid w:val="0000630B"/>
    <w:rsid w:val="000063F3"/>
    <w:rsid w:val="00006493"/>
    <w:rsid w:val="00006558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8B9"/>
    <w:rsid w:val="000878CA"/>
    <w:rsid w:val="0008791A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DD"/>
    <w:rsid w:val="00097D54"/>
    <w:rsid w:val="00097DAB"/>
    <w:rsid w:val="00097FB0"/>
    <w:rsid w:val="00097FB4"/>
    <w:rsid w:val="000A00C6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84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45A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BC8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DF"/>
    <w:rsid w:val="00154A6E"/>
    <w:rsid w:val="00154AFA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3D3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CEB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0F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7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A0"/>
    <w:rsid w:val="001D21BE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033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609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35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A4A"/>
    <w:rsid w:val="00257F38"/>
    <w:rsid w:val="00260016"/>
    <w:rsid w:val="0026009A"/>
    <w:rsid w:val="00260199"/>
    <w:rsid w:val="00260252"/>
    <w:rsid w:val="002602F1"/>
    <w:rsid w:val="002603A5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4CD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DC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1FA6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7F3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A1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EE5"/>
    <w:rsid w:val="00371FFB"/>
    <w:rsid w:val="0037205A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A5E"/>
    <w:rsid w:val="00375A84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8A5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241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AEC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29D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C30"/>
    <w:rsid w:val="00414D9E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4F"/>
    <w:rsid w:val="00430FDD"/>
    <w:rsid w:val="00431162"/>
    <w:rsid w:val="004311C9"/>
    <w:rsid w:val="00431250"/>
    <w:rsid w:val="0043127D"/>
    <w:rsid w:val="0043143F"/>
    <w:rsid w:val="004314DE"/>
    <w:rsid w:val="0043163C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0D8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AF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828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4D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263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513C"/>
    <w:rsid w:val="004B5186"/>
    <w:rsid w:val="004B51D8"/>
    <w:rsid w:val="004B54C0"/>
    <w:rsid w:val="004B55F8"/>
    <w:rsid w:val="004B562B"/>
    <w:rsid w:val="004B56F0"/>
    <w:rsid w:val="004B589A"/>
    <w:rsid w:val="004B59C8"/>
    <w:rsid w:val="004B5AA1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7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A9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58C"/>
    <w:rsid w:val="004F47D0"/>
    <w:rsid w:val="004F4B0D"/>
    <w:rsid w:val="004F4B83"/>
    <w:rsid w:val="004F4BC5"/>
    <w:rsid w:val="004F4D21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54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11C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154"/>
    <w:rsid w:val="005641DF"/>
    <w:rsid w:val="00564258"/>
    <w:rsid w:val="0056451E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E7D"/>
    <w:rsid w:val="00597F83"/>
    <w:rsid w:val="005A0028"/>
    <w:rsid w:val="005A0198"/>
    <w:rsid w:val="005A0284"/>
    <w:rsid w:val="005A031E"/>
    <w:rsid w:val="005A0353"/>
    <w:rsid w:val="005A0662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BEE"/>
    <w:rsid w:val="005A7C43"/>
    <w:rsid w:val="005A7D21"/>
    <w:rsid w:val="005A7E0C"/>
    <w:rsid w:val="005B013F"/>
    <w:rsid w:val="005B0264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2C7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11"/>
    <w:rsid w:val="005E4ED7"/>
    <w:rsid w:val="005E50A6"/>
    <w:rsid w:val="005E5132"/>
    <w:rsid w:val="005E51DC"/>
    <w:rsid w:val="005E520D"/>
    <w:rsid w:val="005E53F3"/>
    <w:rsid w:val="005E547A"/>
    <w:rsid w:val="005E551F"/>
    <w:rsid w:val="005E5666"/>
    <w:rsid w:val="005E571B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50FC"/>
    <w:rsid w:val="0062522E"/>
    <w:rsid w:val="00625512"/>
    <w:rsid w:val="00625949"/>
    <w:rsid w:val="0062599C"/>
    <w:rsid w:val="00625B6E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6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BB"/>
    <w:rsid w:val="006419B1"/>
    <w:rsid w:val="00641A2B"/>
    <w:rsid w:val="00641FD3"/>
    <w:rsid w:val="00641FF2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57B"/>
    <w:rsid w:val="006557A8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452"/>
    <w:rsid w:val="0068550F"/>
    <w:rsid w:val="006856FA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1A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8AA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3FBE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E7"/>
    <w:rsid w:val="006F7480"/>
    <w:rsid w:val="006F7482"/>
    <w:rsid w:val="006F74C1"/>
    <w:rsid w:val="006F7784"/>
    <w:rsid w:val="006F7870"/>
    <w:rsid w:val="006F7919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2F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426"/>
    <w:rsid w:val="007327B6"/>
    <w:rsid w:val="0073286D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BE8"/>
    <w:rsid w:val="00753C4E"/>
    <w:rsid w:val="00753CA1"/>
    <w:rsid w:val="00753EEE"/>
    <w:rsid w:val="007542A3"/>
    <w:rsid w:val="007542F1"/>
    <w:rsid w:val="007542F7"/>
    <w:rsid w:val="0075474D"/>
    <w:rsid w:val="00754AB6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457"/>
    <w:rsid w:val="00772480"/>
    <w:rsid w:val="00772747"/>
    <w:rsid w:val="0077296D"/>
    <w:rsid w:val="00772A7D"/>
    <w:rsid w:val="00772A8B"/>
    <w:rsid w:val="00772E5F"/>
    <w:rsid w:val="00772EE1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16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8BF"/>
    <w:rsid w:val="008368E3"/>
    <w:rsid w:val="008368F2"/>
    <w:rsid w:val="00836AE1"/>
    <w:rsid w:val="00836B2C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90"/>
    <w:rsid w:val="00860DE3"/>
    <w:rsid w:val="00860FFB"/>
    <w:rsid w:val="00861167"/>
    <w:rsid w:val="0086134B"/>
    <w:rsid w:val="00861395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01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A2D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C4"/>
    <w:rsid w:val="00915BF3"/>
    <w:rsid w:val="00915CFE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D7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67"/>
    <w:rsid w:val="00936AAA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50E4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B80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56F"/>
    <w:rsid w:val="009577B9"/>
    <w:rsid w:val="009577F1"/>
    <w:rsid w:val="0095798D"/>
    <w:rsid w:val="009579EA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5E10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16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E"/>
    <w:rsid w:val="009B3A5F"/>
    <w:rsid w:val="009B3BEA"/>
    <w:rsid w:val="009B3C79"/>
    <w:rsid w:val="009B3D24"/>
    <w:rsid w:val="009B3E17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D6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1C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501D"/>
    <w:rsid w:val="00A15206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BD"/>
    <w:rsid w:val="00A2104C"/>
    <w:rsid w:val="00A21064"/>
    <w:rsid w:val="00A210D1"/>
    <w:rsid w:val="00A2132D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49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BFD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7C9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EE"/>
    <w:rsid w:val="00AF3F85"/>
    <w:rsid w:val="00AF4059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DE"/>
    <w:rsid w:val="00B05C02"/>
    <w:rsid w:val="00B05CDB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9B0"/>
    <w:rsid w:val="00B16B2C"/>
    <w:rsid w:val="00B16BF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D3D"/>
    <w:rsid w:val="00B42FED"/>
    <w:rsid w:val="00B4305F"/>
    <w:rsid w:val="00B4306F"/>
    <w:rsid w:val="00B432A2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973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21D"/>
    <w:rsid w:val="00BA538C"/>
    <w:rsid w:val="00BA5480"/>
    <w:rsid w:val="00BA563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089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FBA"/>
    <w:rsid w:val="00C62097"/>
    <w:rsid w:val="00C620CE"/>
    <w:rsid w:val="00C62238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582"/>
    <w:rsid w:val="00C725D2"/>
    <w:rsid w:val="00C7274B"/>
    <w:rsid w:val="00C72767"/>
    <w:rsid w:val="00C7277F"/>
    <w:rsid w:val="00C72A60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2B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5D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B88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49"/>
    <w:rsid w:val="00CD32AE"/>
    <w:rsid w:val="00CD346C"/>
    <w:rsid w:val="00CD3890"/>
    <w:rsid w:val="00CD39BB"/>
    <w:rsid w:val="00CD3A15"/>
    <w:rsid w:val="00CD3A8F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A7D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1C9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6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137"/>
    <w:rsid w:val="00D47178"/>
    <w:rsid w:val="00D47232"/>
    <w:rsid w:val="00D473C6"/>
    <w:rsid w:val="00D473D1"/>
    <w:rsid w:val="00D4741B"/>
    <w:rsid w:val="00D47527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D4"/>
    <w:rsid w:val="00D50603"/>
    <w:rsid w:val="00D5068E"/>
    <w:rsid w:val="00D5070A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61E"/>
    <w:rsid w:val="00D5271E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73F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B9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60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4EA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0E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70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18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1B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66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B15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C6"/>
    <w:rsid w:val="00EC180C"/>
    <w:rsid w:val="00EC184C"/>
    <w:rsid w:val="00EC1880"/>
    <w:rsid w:val="00EC18DB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75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43D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3CF4"/>
    <w:rsid w:val="00F5411E"/>
    <w:rsid w:val="00F54185"/>
    <w:rsid w:val="00F541A9"/>
    <w:rsid w:val="00F54207"/>
    <w:rsid w:val="00F54245"/>
    <w:rsid w:val="00F54264"/>
    <w:rsid w:val="00F542DF"/>
    <w:rsid w:val="00F5437D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4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187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3EDC"/>
    <w:rsid w:val="00F84143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32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1DC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4A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8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4E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76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1FA6"/>
    <w:rPr>
      <w:rFonts w:ascii="Tahoma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uiPriority w:val="99"/>
    <w:rsid w:val="0000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35-2015-%D0%BF" TargetMode="External"/><Relationship Id="rId4" Type="http://schemas.openxmlformats.org/officeDocument/2006/relationships/hyperlink" Target="https://zakon.rada.gov.ua/laws/show/835-2015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2020-03-13T08:53:00Z</cp:lastPrinted>
  <dcterms:created xsi:type="dcterms:W3CDTF">2019-02-14T11:38:00Z</dcterms:created>
  <dcterms:modified xsi:type="dcterms:W3CDTF">2020-03-13T08:53:00Z</dcterms:modified>
</cp:coreProperties>
</file>