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C9" w:rsidRDefault="00201CC9" w:rsidP="00201CC9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201CC9" w:rsidRDefault="00201CC9" w:rsidP="00201CC9">
      <w:pPr>
        <w:rPr>
          <w:b/>
          <w:bCs/>
          <w:sz w:val="32"/>
          <w:szCs w:val="32"/>
          <w:lang w:val="uk-UA"/>
        </w:rPr>
      </w:pPr>
    </w:p>
    <w:p w:rsidR="00201CC9" w:rsidRDefault="00201CC9" w:rsidP="00201CC9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</w:t>
      </w:r>
      <w:r w:rsidR="00032D56">
        <w:rPr>
          <w:bCs/>
          <w:sz w:val="26"/>
          <w:szCs w:val="26"/>
          <w:lang w:val="uk-UA"/>
        </w:rPr>
        <w:t>2</w:t>
      </w:r>
      <w:r>
        <w:rPr>
          <w:bCs/>
          <w:sz w:val="26"/>
          <w:szCs w:val="26"/>
          <w:lang w:val="uk-UA"/>
        </w:rPr>
        <w:t xml:space="preserve"> квітня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168</w:t>
      </w:r>
    </w:p>
    <w:p w:rsidR="00201CC9" w:rsidRPr="00745D6D" w:rsidRDefault="00201CC9" w:rsidP="00201CC9">
      <w:pPr>
        <w:rPr>
          <w:b/>
          <w:sz w:val="28"/>
          <w:szCs w:val="28"/>
        </w:rPr>
      </w:pPr>
    </w:p>
    <w:p w:rsidR="00201CC9" w:rsidRDefault="004C579D" w:rsidP="00201CC9">
      <w:pPr>
        <w:jc w:val="center"/>
        <w:rPr>
          <w:b/>
          <w:sz w:val="28"/>
          <w:szCs w:val="28"/>
          <w:lang w:val="uk-UA"/>
        </w:rPr>
      </w:pPr>
      <w:r w:rsidRPr="004C579D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4C579D">
        <w:rPr>
          <w:noProof/>
        </w:rPr>
        <w:pict>
          <v:line id="_x0000_s1137" style="position:absolute;left:0;text-align:left;z-index:251661312" from=".3pt,2.75pt" to="7.1pt,2.75pt"/>
        </w:pict>
      </w:r>
      <w:r w:rsidRPr="004C579D">
        <w:rPr>
          <w:noProof/>
        </w:rPr>
        <w:pict>
          <v:line id="_x0000_s1138" style="position:absolute;left:0;text-align:left;z-index:251662336" from="200.45pt,2.7pt" to="207.25pt,2.7pt"/>
        </w:pict>
      </w:r>
      <w:r w:rsidRPr="004C579D">
        <w:rPr>
          <w:noProof/>
        </w:rPr>
        <w:pict>
          <v:line id="_x0000_s1136" style="position:absolute;left:0;text-align:left;z-index:251660288" from=".3pt,2.85pt" to=".3pt,9.65pt"/>
        </w:pict>
      </w:r>
    </w:p>
    <w:p w:rsidR="001752C2" w:rsidRPr="00634E0C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поховання </w:t>
      </w:r>
      <w:r>
        <w:rPr>
          <w:b/>
          <w:i/>
          <w:sz w:val="28"/>
          <w:szCs w:val="28"/>
        </w:rPr>
        <w:t>громадян</w:t>
      </w:r>
      <w:r w:rsidR="00634E0C">
        <w:rPr>
          <w:b/>
          <w:i/>
          <w:sz w:val="28"/>
          <w:szCs w:val="28"/>
          <w:lang w:val="uk-UA"/>
        </w:rPr>
        <w:t>ки</w:t>
      </w:r>
    </w:p>
    <w:p w:rsidR="007D12A0" w:rsidRPr="00F55720" w:rsidRDefault="00192198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B06CC" w:rsidRPr="00B94716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листа Синельниківського відділу поліції Головного управління </w:t>
      </w:r>
      <w:r w:rsidR="00B1021A">
        <w:rPr>
          <w:color w:val="000000" w:themeColor="text1"/>
          <w:sz w:val="28"/>
          <w:szCs w:val="28"/>
          <w:lang w:val="uk-UA"/>
        </w:rPr>
        <w:t>Н</w:t>
      </w:r>
      <w:r w:rsidR="00C11B23" w:rsidRPr="00C20979">
        <w:rPr>
          <w:color w:val="000000" w:themeColor="text1"/>
          <w:sz w:val="28"/>
          <w:szCs w:val="28"/>
          <w:lang w:val="uk-UA"/>
        </w:rPr>
        <w:t>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 xml:space="preserve">Дніпропетровській області від </w:t>
      </w:r>
      <w:r w:rsidR="00A2610F">
        <w:rPr>
          <w:color w:val="000000" w:themeColor="text1"/>
          <w:sz w:val="28"/>
          <w:szCs w:val="28"/>
          <w:lang w:val="uk-UA"/>
        </w:rPr>
        <w:t>19.03.</w:t>
      </w:r>
      <w:r w:rsidR="003078CC" w:rsidRPr="00C20979">
        <w:rPr>
          <w:color w:val="000000" w:themeColor="text1"/>
          <w:sz w:val="28"/>
          <w:szCs w:val="28"/>
          <w:lang w:val="uk-UA"/>
        </w:rPr>
        <w:t>20</w:t>
      </w:r>
      <w:r w:rsidR="00F6181F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№ 52/2-</w:t>
      </w:r>
      <w:r w:rsidR="00A2610F">
        <w:rPr>
          <w:color w:val="000000" w:themeColor="text1"/>
          <w:sz w:val="28"/>
          <w:szCs w:val="28"/>
          <w:lang w:val="uk-UA"/>
        </w:rPr>
        <w:t>1987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181F" w:rsidRPr="00B94716" w:rsidRDefault="00201CC9" w:rsidP="00F6181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B94716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="001752C2" w:rsidRPr="00B94716">
        <w:rPr>
          <w:color w:val="000000" w:themeColor="text1"/>
          <w:sz w:val="28"/>
          <w:szCs w:val="28"/>
          <w:lang w:val="uk-UA"/>
        </w:rPr>
        <w:t>» (Лобанов)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="001752C2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192198">
        <w:rPr>
          <w:color w:val="000000" w:themeColor="text1"/>
          <w:sz w:val="28"/>
          <w:szCs w:val="28"/>
          <w:lang w:val="uk-UA"/>
        </w:rPr>
        <w:t>*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, </w:t>
      </w:r>
      <w:r w:rsidR="00192198">
        <w:rPr>
          <w:color w:val="000000" w:themeColor="text1"/>
          <w:sz w:val="28"/>
          <w:szCs w:val="28"/>
          <w:lang w:val="uk-UA"/>
        </w:rPr>
        <w:t>*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A2610F">
        <w:rPr>
          <w:color w:val="000000" w:themeColor="text1"/>
          <w:sz w:val="28"/>
          <w:szCs w:val="28"/>
          <w:lang w:val="uk-UA"/>
        </w:rPr>
        <w:t>а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не ма</w:t>
      </w:r>
      <w:r w:rsidR="00A2610F">
        <w:rPr>
          <w:color w:val="000000" w:themeColor="text1"/>
          <w:sz w:val="28"/>
          <w:szCs w:val="28"/>
          <w:lang w:val="uk-UA"/>
        </w:rPr>
        <w:t>ла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F6181F">
        <w:rPr>
          <w:color w:val="000000" w:themeColor="text1"/>
          <w:sz w:val="28"/>
          <w:szCs w:val="28"/>
          <w:lang w:val="uk-UA"/>
        </w:rPr>
        <w:t xml:space="preserve"> та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родинних зв’язків. </w:t>
      </w:r>
    </w:p>
    <w:p w:rsidR="001752C2" w:rsidRPr="00B94716" w:rsidRDefault="00201CC9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B94716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B94716">
        <w:rPr>
          <w:color w:val="000000" w:themeColor="text1"/>
          <w:sz w:val="28"/>
          <w:szCs w:val="28"/>
          <w:lang w:val="uk-UA"/>
        </w:rPr>
        <w:t>рішення доручити начальнику управління житлово-комунального господарства та комунальної власності міської ради Романовських А.А., контроль - першому заступнику міського голови з питань діяльності виконавчих органів міської ради Яковіну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Д.І. ЗРАЖЕВСЬКИЙ</w:t>
      </w:r>
    </w:p>
    <w:sectPr w:rsidR="001752C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2D56"/>
    <w:rsid w:val="00033294"/>
    <w:rsid w:val="00033302"/>
    <w:rsid w:val="00033412"/>
    <w:rsid w:val="00033624"/>
    <w:rsid w:val="00033968"/>
    <w:rsid w:val="0003399C"/>
    <w:rsid w:val="00033A89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9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CC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964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7E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9D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E0C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999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BA9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10F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1A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2020-04-22T05:15:00Z</cp:lastPrinted>
  <dcterms:created xsi:type="dcterms:W3CDTF">2020-03-26T13:20:00Z</dcterms:created>
  <dcterms:modified xsi:type="dcterms:W3CDTF">2020-04-24T09:30:00Z</dcterms:modified>
</cp:coreProperties>
</file>