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E53D6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04</w:t>
      </w:r>
      <w:r w:rsidR="00E930E6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грудня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411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E53D6F" w:rsidRDefault="00C0337C" w:rsidP="000B2607">
      <w:pPr>
        <w:jc w:val="center"/>
        <w:rPr>
          <w:b/>
          <w:sz w:val="28"/>
          <w:szCs w:val="28"/>
          <w:lang w:val="uk-UA"/>
        </w:rPr>
      </w:pPr>
      <w:r w:rsidRPr="00C0337C">
        <w:rPr>
          <w:noProof/>
        </w:rPr>
        <w:pict>
          <v:line id="_x0000_s1132" style="position:absolute;left:0;text-align:left;z-index:5" from="207.35pt,2.85pt" to="207.35pt,9.65pt"/>
        </w:pict>
      </w:r>
      <w:r w:rsidRPr="00C0337C">
        <w:rPr>
          <w:noProof/>
        </w:rPr>
        <w:pict>
          <v:line id="_x0000_s1133" style="position:absolute;left:0;text-align:left;z-index:3" from=".3pt,2.75pt" to="7.1pt,2.75pt"/>
        </w:pict>
      </w:r>
      <w:r w:rsidRPr="00C0337C">
        <w:rPr>
          <w:noProof/>
        </w:rPr>
        <w:pict>
          <v:line id="_x0000_s1134" style="position:absolute;left:0;text-align:left;z-index:4" from="200.45pt,2.7pt" to="207.25pt,2.7pt"/>
        </w:pict>
      </w:r>
      <w:r w:rsidRPr="00C0337C">
        <w:rPr>
          <w:noProof/>
        </w:rPr>
        <w:pict>
          <v:line id="_x0000_s1135" style="position:absolute;left:0;text-align:left;z-index:2" from=".3pt,2.85pt" to=".3pt,9.65pt"/>
        </w:pict>
      </w:r>
    </w:p>
    <w:p w:rsidR="00E53D6F" w:rsidRDefault="00E53D6F" w:rsidP="00E53D6F">
      <w:pPr>
        <w:ind w:left="142"/>
        <w:rPr>
          <w:b/>
          <w:i/>
          <w:sz w:val="28"/>
          <w:szCs w:val="28"/>
          <w:lang w:val="uk-UA"/>
        </w:rPr>
      </w:pPr>
      <w:r w:rsidRPr="00E76C17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введення в дію рішення </w:t>
      </w:r>
    </w:p>
    <w:p w:rsidR="00E53D6F" w:rsidRDefault="00E53D6F" w:rsidP="00E53D6F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конкурсної комісії щодо</w:t>
      </w:r>
    </w:p>
    <w:p w:rsidR="00E53D6F" w:rsidRDefault="00E53D6F" w:rsidP="00E53D6F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визначення суб’єкта господарювання</w:t>
      </w:r>
    </w:p>
    <w:p w:rsidR="00E53D6F" w:rsidRDefault="00E53D6F" w:rsidP="00E53D6F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 утриманню об’єктів благоустрою </w:t>
      </w:r>
    </w:p>
    <w:p w:rsidR="00E53D6F" w:rsidRPr="00E76C17" w:rsidRDefault="00E53D6F" w:rsidP="00E53D6F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міста Синельникове</w:t>
      </w:r>
    </w:p>
    <w:p w:rsidR="00E53D6F" w:rsidRDefault="00E53D6F" w:rsidP="00E53D6F">
      <w:pPr>
        <w:ind w:firstLine="708"/>
        <w:jc w:val="both"/>
        <w:rPr>
          <w:sz w:val="28"/>
          <w:szCs w:val="28"/>
          <w:lang w:val="uk-UA"/>
        </w:rPr>
      </w:pPr>
    </w:p>
    <w:p w:rsidR="00E53D6F" w:rsidRPr="004B33CE" w:rsidRDefault="00E53D6F" w:rsidP="00E53D6F">
      <w:pPr>
        <w:pStyle w:val="2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B33CE">
        <w:rPr>
          <w:rFonts w:ascii="Times New Roman" w:hAnsi="Times New Roman"/>
          <w:sz w:val="28"/>
          <w:szCs w:val="28"/>
          <w:lang w:val="uk-UA"/>
        </w:rPr>
        <w:t>Відповідно статей 10,13 Закону України «Про благоустрій населених пунктів», Положення про порядок конкурсного відбору підприємств з утримання об’єктів благоустрою населених пунктів, затвердженого наказом Державного комітету України з питань житлов</w:t>
      </w:r>
      <w:r w:rsidR="00FE1A37">
        <w:rPr>
          <w:rFonts w:ascii="Times New Roman" w:hAnsi="Times New Roman"/>
          <w:sz w:val="28"/>
          <w:szCs w:val="28"/>
          <w:lang w:val="uk-UA"/>
        </w:rPr>
        <w:t>о-комунального господарства від </w:t>
      </w:r>
      <w:r w:rsidRPr="004B33CE">
        <w:rPr>
          <w:rFonts w:ascii="Times New Roman" w:hAnsi="Times New Roman"/>
          <w:sz w:val="28"/>
          <w:szCs w:val="28"/>
          <w:lang w:val="uk-UA"/>
        </w:rPr>
        <w:t>11.11.2005 № 160, керуючись 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4B33CE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на виконання рішення міської ради від 07 серпня 2020 року №1057-51/</w:t>
      </w:r>
      <w:r w:rsidRPr="004B33CE">
        <w:rPr>
          <w:rFonts w:ascii="Times New Roman" w:hAnsi="Times New Roman"/>
          <w:sz w:val="28"/>
          <w:szCs w:val="28"/>
        </w:rPr>
        <w:t>V</w:t>
      </w:r>
      <w:r w:rsidRPr="004B33CE">
        <w:rPr>
          <w:rFonts w:ascii="Times New Roman" w:hAnsi="Times New Roman"/>
          <w:sz w:val="28"/>
          <w:szCs w:val="28"/>
          <w:lang w:val="uk-UA"/>
        </w:rPr>
        <w:t>ІІ</w:t>
      </w:r>
      <w:r w:rsidRPr="004B33CE">
        <w:rPr>
          <w:rFonts w:ascii="Times New Roman" w:hAnsi="Times New Roman"/>
          <w:lang w:val="uk-UA"/>
        </w:rPr>
        <w:t xml:space="preserve"> «</w:t>
      </w:r>
      <w:r w:rsidRPr="004B33CE">
        <w:rPr>
          <w:rFonts w:ascii="Times New Roman" w:hAnsi="Times New Roman"/>
          <w:sz w:val="28"/>
          <w:szCs w:val="28"/>
          <w:lang w:val="uk-UA"/>
        </w:rPr>
        <w:t xml:space="preserve">Про проведення конкурсу для визначення суб’єктів господарювання по утриманню об’єктів благоустрою міста Синельникове», на підставі протоколу засідання конкурсної комісії </w:t>
      </w:r>
      <w:r>
        <w:rPr>
          <w:rFonts w:ascii="Times New Roman" w:hAnsi="Times New Roman"/>
          <w:sz w:val="28"/>
          <w:szCs w:val="28"/>
          <w:lang w:val="uk-UA"/>
        </w:rPr>
        <w:t>щодо визначення суб’єкта господарювання по утриманню об’єктів благоустрою міста Синельникове</w:t>
      </w:r>
      <w:r w:rsidRPr="004B33CE"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B33CE">
        <w:rPr>
          <w:rFonts w:ascii="Times New Roman" w:hAnsi="Times New Roman"/>
          <w:sz w:val="28"/>
          <w:szCs w:val="28"/>
          <w:lang w:val="uk-UA"/>
        </w:rPr>
        <w:t xml:space="preserve">17.11.2020 № 1, виконавчий комітет Синельниківської міської ради ВИРІШИВ: </w:t>
      </w:r>
    </w:p>
    <w:p w:rsidR="00E53D6F" w:rsidRPr="004B33CE" w:rsidRDefault="00FE1A37" w:rsidP="00E53D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3D6F" w:rsidRPr="004B33CE">
        <w:rPr>
          <w:sz w:val="28"/>
          <w:szCs w:val="28"/>
          <w:lang w:val="uk-UA"/>
        </w:rPr>
        <w:t xml:space="preserve">Ввести в дію </w:t>
      </w:r>
      <w:r w:rsidR="00E53D6F">
        <w:rPr>
          <w:sz w:val="28"/>
          <w:szCs w:val="28"/>
          <w:lang w:val="uk-UA"/>
        </w:rPr>
        <w:t>протокольне рішення</w:t>
      </w:r>
      <w:r w:rsidR="00E53D6F" w:rsidRPr="004B33CE">
        <w:rPr>
          <w:sz w:val="28"/>
          <w:szCs w:val="28"/>
          <w:lang w:val="uk-UA"/>
        </w:rPr>
        <w:t xml:space="preserve"> конкурсної комісії </w:t>
      </w:r>
      <w:r w:rsidR="00E53D6F">
        <w:rPr>
          <w:sz w:val="28"/>
          <w:szCs w:val="28"/>
          <w:lang w:val="uk-UA"/>
        </w:rPr>
        <w:t>щодо визначення суб’єкта господарювання по утриманню об’єктів благоустрою міста Синельникове (додається)</w:t>
      </w:r>
      <w:r w:rsidR="00E53D6F" w:rsidRPr="004B33CE">
        <w:rPr>
          <w:sz w:val="28"/>
          <w:szCs w:val="28"/>
          <w:lang w:val="uk-UA"/>
        </w:rPr>
        <w:t xml:space="preserve"> та визначити виконавцем послуг з утримання об’єктів благоустрою міста Синельникове на 5 років з дати укладання договору, комунальне підприємство «Благоустрій» Синельниківської міської ради.</w:t>
      </w:r>
    </w:p>
    <w:p w:rsidR="00E53D6F" w:rsidRDefault="00FE1A37" w:rsidP="00E53D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3D6F" w:rsidRPr="004B33CE">
        <w:rPr>
          <w:sz w:val="28"/>
          <w:szCs w:val="28"/>
          <w:lang w:val="uk-UA"/>
        </w:rPr>
        <w:t>Доручити міському голові від імені виконавчого комітету міської ради укласти договір на утримання об’єктів благоустрою міста Синельникове, строком на 5 років з дати укладання договору, між виконавчим комітетом</w:t>
      </w:r>
      <w:r w:rsidR="00E53D6F">
        <w:rPr>
          <w:sz w:val="28"/>
          <w:szCs w:val="28"/>
          <w:lang w:val="uk-UA"/>
        </w:rPr>
        <w:t xml:space="preserve"> міської ради та виконавцем послуг з утримання об’єктів благоустрою міста Синельникове - комунальним підприємством «Благоустрій» Синельниківської міської ради.</w:t>
      </w:r>
    </w:p>
    <w:p w:rsidR="00E53D6F" w:rsidRDefault="00E53D6F" w:rsidP="00E53D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Організацію роботи по виконанню рішення покласти на начальника управління житлово-комунального господарства та комунальної власності міської ради Романовських А.А., контроль – на першого заступника міського голови з питань діяльності виконавчих органів міської ради Яковіна В.Б. </w:t>
      </w:r>
    </w:p>
    <w:p w:rsidR="00E53D6F" w:rsidRPr="00E53D6F" w:rsidRDefault="00E53D6F" w:rsidP="00E53D6F">
      <w:pPr>
        <w:ind w:firstLine="708"/>
        <w:jc w:val="both"/>
        <w:rPr>
          <w:sz w:val="16"/>
          <w:szCs w:val="16"/>
          <w:lang w:val="uk-UA"/>
        </w:rPr>
      </w:pPr>
    </w:p>
    <w:p w:rsidR="00E53D6F" w:rsidRDefault="00E53D6F" w:rsidP="00E53D6F">
      <w:pPr>
        <w:ind w:firstLine="708"/>
        <w:jc w:val="both"/>
        <w:rPr>
          <w:sz w:val="16"/>
          <w:szCs w:val="16"/>
          <w:lang w:val="uk-UA"/>
        </w:rPr>
      </w:pPr>
    </w:p>
    <w:p w:rsidR="00D4651F" w:rsidRDefault="00D4651F" w:rsidP="00E53D6F">
      <w:pPr>
        <w:ind w:firstLine="708"/>
        <w:jc w:val="both"/>
        <w:rPr>
          <w:sz w:val="16"/>
          <w:szCs w:val="16"/>
          <w:lang w:val="uk-UA"/>
        </w:rPr>
      </w:pPr>
    </w:p>
    <w:p w:rsidR="00D4651F" w:rsidRPr="00E53D6F" w:rsidRDefault="00D4651F" w:rsidP="00E53D6F">
      <w:pPr>
        <w:ind w:firstLine="708"/>
        <w:jc w:val="both"/>
        <w:rPr>
          <w:sz w:val="16"/>
          <w:szCs w:val="16"/>
          <w:lang w:val="uk-UA"/>
        </w:rPr>
      </w:pPr>
    </w:p>
    <w:p w:rsidR="00E53D6F" w:rsidRPr="00D627C6" w:rsidRDefault="00E53D6F" w:rsidP="00E53D6F">
      <w:pPr>
        <w:jc w:val="both"/>
        <w:rPr>
          <w:sz w:val="28"/>
          <w:szCs w:val="28"/>
          <w:lang w:val="uk-UA"/>
        </w:rPr>
      </w:pPr>
      <w:r w:rsidRPr="00D627C6">
        <w:rPr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sectPr w:rsidR="00E53D6F" w:rsidRPr="00D627C6" w:rsidSect="00E53D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3FD6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25B5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337C"/>
    <w:rsid w:val="00C062B1"/>
    <w:rsid w:val="00C068EF"/>
    <w:rsid w:val="00C1418C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4285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4651F"/>
    <w:rsid w:val="00D50E88"/>
    <w:rsid w:val="00D54C22"/>
    <w:rsid w:val="00D54C70"/>
    <w:rsid w:val="00D55073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C55C9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3D6F"/>
    <w:rsid w:val="00E55988"/>
    <w:rsid w:val="00E56BEF"/>
    <w:rsid w:val="00E70A15"/>
    <w:rsid w:val="00E92D41"/>
    <w:rsid w:val="00E930E6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456FC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1A37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53D6F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E1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2020-12-04T07:58:00Z</cp:lastPrinted>
  <dcterms:created xsi:type="dcterms:W3CDTF">2020-12-03T12:48:00Z</dcterms:created>
  <dcterms:modified xsi:type="dcterms:W3CDTF">2020-12-07T13:13:00Z</dcterms:modified>
</cp:coreProperties>
</file>