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B1363" w:rsidTr="00B8649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Назва</w:t>
            </w:r>
          </w:p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3"/>
              <w:rPr>
                <w:bCs w:val="0"/>
              </w:rPr>
            </w:pPr>
            <w:r w:rsidRPr="00BB136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BB136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3"/>
              <w:rPr>
                <w:b w:val="0"/>
                <w:bCs w:val="0"/>
              </w:rPr>
            </w:pPr>
            <w:r w:rsidRPr="00BB136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BB136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підсумки виконання Програми соціально-економічного та культурного розвитку  м. Синельникового на 2018 рік  за 12 місяців  2018 року.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 w:rsidRPr="00BB1363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540507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Програми розвитку малого підприємництва в місті Синельниковому на 2011 – 2020 роки за 2018 рік.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 w:rsidRPr="00BB1363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хід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додатку 2 Програми розвитку місцевого самоврядування в                                   м. Синельниковому на 2018-2023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 w:rsidRPr="00540507">
              <w:t>О</w:t>
            </w:r>
            <w:r>
              <w:t>рганізаційний в</w:t>
            </w:r>
            <w:r w:rsidRPr="00BB1363">
              <w:t>ідділ 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15EF1" w:rsidRDefault="00015EF1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одат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місцевого самоврядування в м. Синельниковому на 2018-2023 роки за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 w:rsidRPr="00540507">
              <w:t>О</w:t>
            </w:r>
            <w:r>
              <w:t>рганізаційний в</w:t>
            </w:r>
            <w:r w:rsidRPr="00BB1363">
              <w:t>ідділ 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ограма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місцевого самоврядування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Програми підтримки діяльності квартальних комітетів міста Синельникове на 2017-2022 роки за 2018 рік.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pStyle w:val="a5"/>
              <w:ind w:left="0"/>
              <w:jc w:val="both"/>
              <w:rPr>
                <w:lang w:val="ru-RU"/>
              </w:rPr>
            </w:pPr>
            <w:r w:rsidRPr="00540507">
              <w:t>О</w:t>
            </w:r>
            <w:r>
              <w:t>рганізаційний в</w:t>
            </w:r>
            <w:r w:rsidRPr="00BB1363">
              <w:t>ідділ у міста міської ради</w:t>
            </w:r>
          </w:p>
          <w:p w:rsidR="00540507" w:rsidRDefault="00540507" w:rsidP="00540507">
            <w:pPr>
              <w:pStyle w:val="a5"/>
              <w:ind w:left="0"/>
              <w:jc w:val="both"/>
              <w:rPr>
                <w:lang w:val="ru-RU"/>
              </w:rPr>
            </w:pPr>
          </w:p>
          <w:p w:rsidR="00540507" w:rsidRDefault="00540507" w:rsidP="00540507">
            <w:pPr>
              <w:pStyle w:val="a5"/>
              <w:ind w:left="0"/>
              <w:jc w:val="both"/>
              <w:rPr>
                <w:lang w:val="ru-RU"/>
              </w:rPr>
            </w:pPr>
          </w:p>
          <w:p w:rsidR="00540507" w:rsidRDefault="00540507" w:rsidP="00540507">
            <w:pPr>
              <w:pStyle w:val="a5"/>
              <w:ind w:left="0"/>
              <w:jc w:val="both"/>
              <w:rPr>
                <w:lang w:val="ru-RU"/>
              </w:rPr>
            </w:pP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орієнтовних строків проведення звітів депутатів міської ради VII скликання перед виборцями про роботу у 2018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540507" w:rsidRDefault="00540507" w:rsidP="0054050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540507">
              <w:rPr>
                <w:b w:val="0"/>
                <w:u w:val="none"/>
              </w:rPr>
              <w:t>Організаційний відділ у міста міської ради</w:t>
            </w:r>
          </w:p>
          <w:p w:rsidR="00540507" w:rsidRPr="00540507" w:rsidRDefault="00540507" w:rsidP="0054050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540507" w:rsidRDefault="00540507" w:rsidP="0054050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540507" w:rsidRPr="00BB1363" w:rsidRDefault="00540507" w:rsidP="00540507">
            <w:pPr>
              <w:pStyle w:val="a7"/>
              <w:contextualSpacing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рієнтовн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епутат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иборц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соціального захисту окремих категорій громадян у                                 м. Синельниковому на 2019-2023 роки.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pStyle w:val="a5"/>
              <w:ind w:left="0"/>
              <w:jc w:val="both"/>
            </w:pPr>
            <w:proofErr w:type="spellStart"/>
            <w:r>
              <w:rPr>
                <w:lang w:val="ru-RU"/>
              </w:rPr>
              <w:t>У</w:t>
            </w:r>
            <w:r w:rsidRPr="00BB1363">
              <w:rPr>
                <w:lang w:val="ru-RU"/>
              </w:rPr>
              <w:t>правління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праці</w:t>
            </w:r>
            <w:proofErr w:type="spellEnd"/>
            <w:r w:rsidRPr="00BB1363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BB1363">
              <w:rPr>
                <w:lang w:val="ru-RU"/>
              </w:rPr>
              <w:t>соц</w:t>
            </w:r>
            <w:proofErr w:type="gramEnd"/>
            <w:r w:rsidRPr="00BB1363">
              <w:rPr>
                <w:lang w:val="ru-RU"/>
              </w:rPr>
              <w:t>іального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захисту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населення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міської</w:t>
            </w:r>
            <w:proofErr w:type="spellEnd"/>
            <w:r w:rsidRPr="00BB1363">
              <w:rPr>
                <w:lang w:val="ru-RU"/>
              </w:rPr>
              <w:t xml:space="preserve"> ради</w:t>
            </w:r>
          </w:p>
          <w:p w:rsidR="00540507" w:rsidRDefault="00540507" w:rsidP="00540507">
            <w:pPr>
              <w:pStyle w:val="a5"/>
              <w:ind w:left="0"/>
              <w:jc w:val="both"/>
            </w:pPr>
          </w:p>
          <w:p w:rsidR="00540507" w:rsidRDefault="00540507" w:rsidP="00540507">
            <w:pPr>
              <w:pStyle w:val="a5"/>
              <w:ind w:left="0"/>
              <w:jc w:val="both"/>
            </w:pP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                                м. Синельниковому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Програми соціального захисту окремих категорій громадян у м. Синельниковому на 2009-2021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 за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proofErr w:type="spellStart"/>
            <w:r>
              <w:rPr>
                <w:lang w:val="ru-RU"/>
              </w:rPr>
              <w:t>У</w:t>
            </w:r>
            <w:r w:rsidRPr="00BB1363">
              <w:rPr>
                <w:lang w:val="ru-RU"/>
              </w:rPr>
              <w:t>правління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праці</w:t>
            </w:r>
            <w:proofErr w:type="spellEnd"/>
            <w:r w:rsidRPr="00BB1363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BB1363">
              <w:rPr>
                <w:lang w:val="ru-RU"/>
              </w:rPr>
              <w:t>соц</w:t>
            </w:r>
            <w:proofErr w:type="gramEnd"/>
            <w:r w:rsidRPr="00BB1363">
              <w:rPr>
                <w:lang w:val="ru-RU"/>
              </w:rPr>
              <w:t>іального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захисту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населення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міської</w:t>
            </w:r>
            <w:proofErr w:type="spellEnd"/>
            <w:r w:rsidRPr="00BB1363">
              <w:rPr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Програми фінансової підтримки Синельниківської міської ради ветеранів на 2009-2020 роки за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№679-38/VII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proofErr w:type="spellStart"/>
            <w:r>
              <w:rPr>
                <w:lang w:val="ru-RU"/>
              </w:rPr>
              <w:t>У</w:t>
            </w:r>
            <w:r w:rsidRPr="00BB1363">
              <w:rPr>
                <w:lang w:val="ru-RU"/>
              </w:rPr>
              <w:t>правління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праці</w:t>
            </w:r>
            <w:proofErr w:type="spellEnd"/>
            <w:r w:rsidRPr="00BB1363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BB1363">
              <w:rPr>
                <w:lang w:val="ru-RU"/>
              </w:rPr>
              <w:t>соц</w:t>
            </w:r>
            <w:proofErr w:type="gramEnd"/>
            <w:r w:rsidRPr="00BB1363">
              <w:rPr>
                <w:lang w:val="ru-RU"/>
              </w:rPr>
              <w:t>іального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захисту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населення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міської</w:t>
            </w:r>
            <w:proofErr w:type="spellEnd"/>
            <w:r w:rsidRPr="00BB1363">
              <w:rPr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15EF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15E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фінансової підтримки Синельниківської міської ради ветеранів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та доповнень до міської програми «Здоров'я населення м. Синельникове на 2016-2022 роки».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35418C">
              <w:rPr>
                <w:b w:val="0"/>
                <w:sz w:val="24"/>
                <w:u w:val="none"/>
              </w:rPr>
              <w:t>Г</w:t>
            </w:r>
            <w:r w:rsidRPr="00BB1363">
              <w:rPr>
                <w:b w:val="0"/>
                <w:sz w:val="24"/>
                <w:u w:val="none"/>
              </w:rPr>
              <w:t>оловний спеціаліст відділу спеціальної, мобілізаційної та військової роботи міської ради</w:t>
            </w: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F3071B" w:rsidRDefault="00F3071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Доповнення,</w:t>
            </w:r>
          </w:p>
          <w:p w:rsidR="00540507" w:rsidRPr="00863485" w:rsidRDefault="00540507" w:rsidP="00F307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F3071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«Здоров'я населення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міської програми «Здоров'я населення м. Синельникове  на 2016-2022 роки» за                    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35418C">
              <w:rPr>
                <w:b w:val="0"/>
                <w:sz w:val="24"/>
                <w:u w:val="none"/>
              </w:rPr>
              <w:t>Г</w:t>
            </w:r>
            <w:r w:rsidRPr="00BB1363">
              <w:rPr>
                <w:b w:val="0"/>
                <w:sz w:val="24"/>
                <w:u w:val="none"/>
              </w:rPr>
              <w:t>оловний спеціаліст відділу спеціальної, мобілізаційної та військової роботи міської ради</w:t>
            </w: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F3071B" w:rsidRDefault="00540507" w:rsidP="00F307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F3071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«Здоров'я населення </w:t>
            </w:r>
          </w:p>
          <w:p w:rsidR="00540507" w:rsidRPr="00863485" w:rsidRDefault="00540507" w:rsidP="00F307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Синельникове  на 2016-2022 роки»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затвердження Положення установи «Інклюзивно-ресурсний центр» Синельниківської міської ради в новій редакції</w:t>
            </w:r>
            <w:r w:rsidRPr="00863485">
              <w:rPr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pStyle w:val="a5"/>
              <w:ind w:left="0"/>
              <w:jc w:val="both"/>
            </w:pPr>
            <w:r w:rsidRPr="00BB1363">
              <w:t>Відділ освіти міської ради</w:t>
            </w:r>
          </w:p>
          <w:p w:rsidR="00540507" w:rsidRDefault="00540507" w:rsidP="00540507">
            <w:pPr>
              <w:pStyle w:val="a5"/>
              <w:ind w:left="0"/>
              <w:jc w:val="both"/>
            </w:pPr>
          </w:p>
          <w:p w:rsidR="00540507" w:rsidRDefault="00540507" w:rsidP="00540507">
            <w:pPr>
              <w:pStyle w:val="a5"/>
              <w:ind w:left="0"/>
              <w:jc w:val="both"/>
            </w:pP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Положення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540507" w:rsidRPr="00863485" w:rsidRDefault="00080CBB" w:rsidP="00080CBB">
            <w:pPr>
              <w:spacing w:after="0" w:line="240" w:lineRule="auto"/>
              <w:ind w:left="3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</w:t>
            </w:r>
            <w:r w:rsidR="00540507"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станов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а,</w:t>
            </w:r>
            <w:r w:rsidR="00540507"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«Інклюзивно-ресурсний центр»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затвердження Положення про конкурс на посаду керівника комунального закладу загальної середньої освіти по місту Синельн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икове.</w:t>
            </w:r>
            <w:r w:rsidRPr="0086348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 w:rsidRPr="00BB1363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Положення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</w:t>
            </w:r>
            <w:r w:rsidR="00540507"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онкурс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080CBB" w:rsidRDefault="00080CBB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</w:t>
            </w:r>
            <w:r w:rsidR="00540507"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080CBB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комунальн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ий</w:t>
            </w: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заклад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загальн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середн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я</w:t>
            </w: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освіт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6348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затвердження звіту про хід виконання Програми розвитку освіти міста Синельникового на 2010-2020 роки за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Default="00540507" w:rsidP="00540507">
            <w:pPr>
              <w:pStyle w:val="a5"/>
              <w:ind w:left="0"/>
              <w:jc w:val="both"/>
            </w:pPr>
            <w:r w:rsidRPr="00BB1363">
              <w:t>Відділ освіти міської ради</w:t>
            </w:r>
          </w:p>
          <w:p w:rsidR="00540507" w:rsidRPr="00BB1363" w:rsidRDefault="00540507" w:rsidP="0054050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розвитку освіти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культури в                                           м. Синельниковому на 2018-2022 роки за                   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>
              <w:t xml:space="preserve">Відділ культури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культури в                                           м. Синельниковому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Програми щодо забезпечення реалізації державної політики з питань сім’ї, жінок, дітей та молоді на 2016-2023 роки за 2018 рік</w:t>
            </w:r>
            <w:r w:rsidR="0044380C" w:rsidRPr="0044380C">
              <w:rPr>
                <w:noProof/>
                <w:sz w:val="24"/>
                <w:szCs w:val="24"/>
                <w:lang w:val="uk-UA"/>
              </w:rPr>
              <w:pict>
                <v:line id="Line 22" o:spid="_x0000_s1030" style="position:absolute;left:0;text-align:left;z-index:251667456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pStyle w:val="a5"/>
              <w:ind w:left="0"/>
              <w:jc w:val="both"/>
            </w:pPr>
            <w:r>
              <w:t>Відділ у справах сім’ї, молоді та спорту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забезпечення реалізації державної політики з питань сім’ї, жінок, дітей та молоді на 2016-2023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Програми відпочинку та оздоровлення дітей у м. Синельниковому на період 2015-2022 роки за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>Відділ у справах сім’ї, молоді та спорту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відпочинку та оздоровлення дітей у м. Синельниковому на період 2015-2022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цільової комплексної програми розвитку фізичної культури і спорту в                                          м. Синельниковому на 2016-2023 роки за                  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>Відділ у справах сім’ї, молоді та спорту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080CBB" w:rsidP="00080CBB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ільов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програма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фізичної культури і спорту в                                          м. Синельниковому на 2016-2023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Програми захисту прав дітей та розвитку сімейних форм виховання у місті Синельниковому на 2011-2022 роки за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№689-38/VII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 xml:space="preserve">Відділ у справах дітей </w:t>
            </w:r>
            <w:r w:rsidR="00540507"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прав дітей та розвитку сімейних форм виховання у місті Синельниковому на 2011-2022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Програми «Забезпечення дітей-сиріт та дітей,позбавлених батьківського піклування, та осіб із їх числа житлом у м. Синельниковому на 2013-2020 роки» за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 xml:space="preserve">Відділ у справах дітей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«Забезпечення дітей-сиріт та дітей,позбавлених батьківського піклування, та осіб із їх числа житлом у м. Синельниковому на 2013-2020 роки»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міської цільової соціальної програми розвитку цивільного захисту в м. Синельникове на                 2011-2020 роки</w:t>
            </w:r>
            <w:r w:rsidRPr="0086348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протягом 2018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 xml:space="preserve">Відділ з питань надзвичайних ситуацій та цивільного захисту населення </w:t>
            </w:r>
            <w:r w:rsidR="00540507"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0507" w:rsidRPr="00863485" w:rsidRDefault="00080CBB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цільов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цивільного захисту в м. Синельникове на                 2011-2020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м. Синельниковому до 2022 року протягом 2018 року.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 xml:space="preserve">Відділ з питань надзвичайних ситуацій та цивільного захисту населення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Звіт,</w:t>
            </w:r>
          </w:p>
          <w:p w:rsidR="00540507" w:rsidRPr="00863485" w:rsidRDefault="00540507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і використання матеріальних резервів для запобігання і ліквідації наслідків надзвичайних ситуацій у                  м. Синельниковому до 2022 року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50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144CAC" w:rsidP="0054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863485" w:rsidRDefault="00540507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внесення змін до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540507" w:rsidRPr="00863485" w:rsidRDefault="00540507" w:rsidP="005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015EF1" w:rsidP="00540507">
            <w:pPr>
              <w:pStyle w:val="a5"/>
              <w:ind w:left="0"/>
              <w:jc w:val="both"/>
            </w:pPr>
            <w:r>
              <w:t xml:space="preserve">Відділ спеціальної, мобілізаційної та військової роботи </w:t>
            </w:r>
            <w:r w:rsidR="00540507"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5405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540507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и, </w:t>
            </w:r>
          </w:p>
          <w:p w:rsidR="00540507" w:rsidRPr="00863485" w:rsidRDefault="00080CBB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40507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роки.</w:t>
            </w:r>
            <w:r w:rsidR="00540507"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7" w:rsidRPr="00BB1363" w:rsidRDefault="00540507" w:rsidP="00540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внесення змін до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Програми патріотичного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виховання населення міста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Синельникового  на 2017-2021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>
              <w:t xml:space="preserve">Відділ спеціальної, мобілізаційної та військової роботи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и,</w:t>
            </w:r>
          </w:p>
          <w:p w:rsidR="00015EF1" w:rsidRPr="00863485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патріотичного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виховання населення міста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Синельникового  на 2017-2021 роки.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pStyle w:val="ad"/>
              <w:ind w:left="34" w:firstLine="0"/>
              <w:jc w:val="both"/>
              <w:rPr>
                <w:color w:val="000000"/>
              </w:rPr>
            </w:pPr>
            <w:r w:rsidRPr="00863485">
              <w:t xml:space="preserve">Про затвердження звіту </w:t>
            </w:r>
            <w:r w:rsidRPr="00863485">
              <w:rPr>
                <w:color w:val="000000"/>
              </w:rPr>
              <w:t>про хід виконання Програми забезпечення громадського порядку та громадської безпеки на території міста Синельникове на період до 2020 року за                     2018 рік.</w:t>
            </w:r>
            <w:r w:rsidRPr="00863485">
              <w:rPr>
                <w:b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>
              <w:t xml:space="preserve">Відділ спеціальної, мобілізаційної та військової роботи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pStyle w:val="ad"/>
              <w:ind w:left="34" w:firstLine="0"/>
              <w:jc w:val="both"/>
            </w:pPr>
            <w:r w:rsidRPr="00863485">
              <w:t>З</w:t>
            </w:r>
            <w:r w:rsidR="00015EF1" w:rsidRPr="00863485">
              <w:t>віт</w:t>
            </w:r>
            <w:r>
              <w:t>,</w:t>
            </w:r>
          </w:p>
          <w:p w:rsidR="00015EF1" w:rsidRPr="00863485" w:rsidRDefault="00015EF1" w:rsidP="00080CBB">
            <w:pPr>
              <w:pStyle w:val="ad"/>
              <w:ind w:left="34" w:firstLine="0"/>
              <w:jc w:val="both"/>
              <w:rPr>
                <w:color w:val="000000"/>
              </w:rPr>
            </w:pPr>
            <w:r w:rsidRPr="00863485">
              <w:rPr>
                <w:color w:val="000000"/>
              </w:rPr>
              <w:t>Програм</w:t>
            </w:r>
            <w:r w:rsidR="00080CBB">
              <w:rPr>
                <w:color w:val="000000"/>
              </w:rPr>
              <w:t>а</w:t>
            </w:r>
            <w:r w:rsidRPr="00863485">
              <w:rPr>
                <w:color w:val="000000"/>
              </w:rPr>
              <w:t xml:space="preserve"> забезпечення громадського порядку та громадської безпеки на території міста Синельникове на період до 2020 року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pStyle w:val="ad"/>
              <w:ind w:left="34" w:firstLine="0"/>
              <w:jc w:val="both"/>
              <w:rPr>
                <w:color w:val="000000"/>
              </w:rPr>
            </w:pPr>
            <w:r w:rsidRPr="00863485">
              <w:t xml:space="preserve">Про затвердження звіту </w:t>
            </w:r>
            <w:r w:rsidRPr="00863485">
              <w:rPr>
                <w:color w:val="000000"/>
              </w:rPr>
              <w:t>про хід виконання міської п</w:t>
            </w:r>
            <w:r w:rsidRPr="00863485">
              <w:t>рограми</w:t>
            </w:r>
            <w:r w:rsidRPr="00863485">
              <w:rPr>
                <w:color w:val="000000"/>
              </w:rPr>
              <w:t xml:space="preserve"> </w:t>
            </w:r>
            <w:r w:rsidRPr="00863485"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 за 2018 рік.</w:t>
            </w:r>
            <w:r w:rsidRPr="00863485">
              <w:rPr>
                <w:b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>
              <w:t xml:space="preserve">Відділ спеціальної, мобілізаційної та військової роботи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pStyle w:val="ad"/>
              <w:ind w:left="34" w:firstLine="0"/>
              <w:jc w:val="both"/>
            </w:pPr>
            <w:r w:rsidRPr="00863485">
              <w:t>З</w:t>
            </w:r>
            <w:r w:rsidR="00015EF1" w:rsidRPr="00863485">
              <w:t>віт</w:t>
            </w:r>
            <w:r>
              <w:t>,</w:t>
            </w:r>
          </w:p>
          <w:p w:rsidR="00015EF1" w:rsidRPr="00863485" w:rsidRDefault="00080CBB" w:rsidP="00080CBB">
            <w:pPr>
              <w:pStyle w:val="ad"/>
              <w:ind w:left="34" w:firstLine="0"/>
              <w:jc w:val="both"/>
              <w:rPr>
                <w:color w:val="000000"/>
              </w:rPr>
            </w:pPr>
            <w:r w:rsidRPr="00863485">
              <w:rPr>
                <w:color w:val="000000"/>
              </w:rPr>
              <w:t>М</w:t>
            </w:r>
            <w:r w:rsidR="00015EF1" w:rsidRPr="00863485">
              <w:rPr>
                <w:color w:val="000000"/>
              </w:rPr>
              <w:t>іськ</w:t>
            </w:r>
            <w:r>
              <w:rPr>
                <w:color w:val="000000"/>
              </w:rPr>
              <w:t xml:space="preserve">а </w:t>
            </w:r>
            <w:r w:rsidR="00015EF1" w:rsidRPr="00863485">
              <w:rPr>
                <w:color w:val="000000"/>
              </w:rPr>
              <w:t>п</w:t>
            </w:r>
            <w:r w:rsidR="00015EF1" w:rsidRPr="00863485">
              <w:t>рограм</w:t>
            </w:r>
            <w:r>
              <w:t>а</w:t>
            </w:r>
            <w:r w:rsidR="00015EF1" w:rsidRPr="00863485">
              <w:rPr>
                <w:color w:val="000000"/>
              </w:rPr>
              <w:t xml:space="preserve"> </w:t>
            </w:r>
            <w:r w:rsidR="00015EF1" w:rsidRPr="00863485"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2016-2021 роки.</w:t>
            </w:r>
            <w:r w:rsidR="00015EF1" w:rsidRPr="00863485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й підтримки сфери надання адміністративних послуг у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 Синельникове на 2019-2021 роки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>
              <w:t xml:space="preserve">Центр адміністративних послуг </w:t>
            </w:r>
            <w:r w:rsidRPr="00BB136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й підтримки сфери надання адміністративних послуг у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 Синельникове на 2019-2021 роки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реформування та розвитку житлово-комунального господарства міста Синельникового на                   2017-2021 роки.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15EF1" w:rsidRPr="00863485" w:rsidRDefault="00015EF1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Синельникового на                   2017-2021 роки.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58621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та доповнень до Програми охорони навколишнього природного середовища у м. Синельниковому на період 2011-2020 роки зі змінами,затвердженої рішенням міської ради від 02.11.2010 №802-51/V.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№699-38/VII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доповнення,</w:t>
            </w:r>
          </w:p>
          <w:p w:rsidR="00015EF1" w:rsidRPr="00863485" w:rsidRDefault="00015EF1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охорони навколишнього природного середовища у м. Синельниковому на період 2011-2020 роки зі змінами,затвердженої рішенням міської ради від 02.11.2010                    №802-51/V.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звіту про хід виконання Програми реформування та розвитку житлово-комунального господарства м. Синельникового на 2017-2021 роки за 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м. Синельникового на 2017-2021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4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звіту про хід виконання  Програми по земельній реформі на 2017-2021 роки за 2018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tabs>
                <w:tab w:val="left" w:pos="4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tabs>
                <w:tab w:val="left" w:pos="4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 земельній реформі на 2017-2021 роки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звіту про хід виконання Програми охорони навколишнього природного середовища у м. Синельниковому на період 2011-2020 роки зі змінами, затвердженої рішенням міської ради від 02.11.2010                    №802-51/V за 2018 рік.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tabs>
                <w:tab w:val="left" w:pos="-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080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охорони навколишнього природного середовища у м. Синельниковому на період 2011-2020 роки зі змінами, затвердженої рішенням міської ради від 02.11.2010                    №802-51/V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2018 рік.</w:t>
            </w:r>
            <w:r w:rsidRPr="008634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Фінансове управління міської ради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sz w:val="24"/>
                <w:szCs w:val="24"/>
                <w:lang w:val="uk-UA"/>
              </w:rPr>
              <w:t>віт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виконання міського бюджету за 2018 рік.</w:t>
            </w:r>
            <w:r w:rsidRPr="008634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Про затвердження розпоряджень міського голови.</w:t>
            </w:r>
            <w:r w:rsidRPr="008634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Фінансове управління міської ради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розпоряджен</w:t>
            </w:r>
            <w:r w:rsidR="00080CBB">
              <w:rPr>
                <w:sz w:val="24"/>
                <w:szCs w:val="24"/>
                <w:lang w:val="uk-UA"/>
              </w:rPr>
              <w:t>ня</w:t>
            </w:r>
            <w:r w:rsidRPr="00863485">
              <w:rPr>
                <w:sz w:val="24"/>
                <w:szCs w:val="24"/>
                <w:lang w:val="uk-UA"/>
              </w:rPr>
              <w:t>.</w:t>
            </w:r>
            <w:r w:rsidRPr="008634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 xml:space="preserve">Про внесення змін до рішення міської ради від 11.12.2018 №613-36/VІІ «Про бюджет міста на 2019 рік» </w:t>
            </w:r>
            <w:r w:rsidRPr="00863485">
              <w:rPr>
                <w:spacing w:val="-6"/>
                <w:sz w:val="24"/>
                <w:szCs w:val="24"/>
                <w:lang w:val="uk-UA"/>
              </w:rPr>
              <w:t xml:space="preserve">зі змінами.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Фінансове управління міської ради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>В</w:t>
            </w:r>
            <w:r w:rsidR="00015EF1" w:rsidRPr="00863485">
              <w:rPr>
                <w:sz w:val="24"/>
                <w:szCs w:val="24"/>
                <w:lang w:val="uk-UA"/>
              </w:rPr>
              <w:t>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sz w:val="24"/>
                <w:szCs w:val="24"/>
                <w:lang w:val="uk-UA"/>
              </w:rPr>
              <w:t>змін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80CBB" w:rsidRDefault="00015EF1" w:rsidP="00080CBB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 xml:space="preserve"> </w:t>
            </w:r>
            <w:r w:rsidR="00080CBB">
              <w:rPr>
                <w:sz w:val="24"/>
                <w:szCs w:val="24"/>
                <w:lang w:val="uk-UA"/>
              </w:rPr>
              <w:t>р</w:t>
            </w:r>
            <w:r w:rsidRPr="00863485">
              <w:rPr>
                <w:sz w:val="24"/>
                <w:szCs w:val="24"/>
                <w:lang w:val="uk-UA"/>
              </w:rPr>
              <w:t>ішення міської ради</w:t>
            </w:r>
            <w:r w:rsidR="00080CBB">
              <w:rPr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63485">
              <w:rPr>
                <w:sz w:val="24"/>
                <w:szCs w:val="24"/>
                <w:lang w:val="uk-UA"/>
              </w:rPr>
              <w:t xml:space="preserve"> бюджет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86348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Положення про порядок приватизації (відчуження) майна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комунальної власності територіальної громади                                         м. Синельникового.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7" w:rsidRDefault="00080CBB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Положення про порядок приватизації (відчуження) майна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територіальної громади </w:t>
            </w:r>
          </w:p>
          <w:p w:rsidR="00015EF1" w:rsidRPr="00863485" w:rsidRDefault="00015EF1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Синельникового.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Положення про конкурсний відбір суб’єктів оціночної діяльності для проведення незалежної оцінки майна, що підлягає приватизації.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конкурсний відбір суб’єктів оціночної діяльності для проведення незалежної оцінки майна, що підлягає приватизації.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комісію з конкурсного відбору суб’єктів оціночної діяльності для проведення незалежної оцінки майна, що підлягає приватизації.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Комісія,</w:t>
            </w:r>
          </w:p>
          <w:p w:rsidR="00015EF1" w:rsidRPr="00863485" w:rsidRDefault="00015EF1" w:rsidP="00080C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конкурсн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 суб’єкт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оціночної діяльності для проведення незалежної оцінки майна, що підлягає приватизації.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переліку об’єктів комунальної власності, які підлягають приватизації у 2019 році.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№709-38/VII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ерелік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15EF1" w:rsidRPr="00863485" w:rsidRDefault="00015EF1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комунальної власності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приватизацію об’єкта комунальної власності господарчої групи по                                   вул.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Щабельського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,19.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Приватизація,</w:t>
            </w:r>
          </w:p>
          <w:p w:rsidR="00080CBB" w:rsidRDefault="00015EF1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комунальної власності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господарч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AF5950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приватизацію об’єкта комунальної власності нежитлової будівлі гаражів по 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провул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 Прохолодний,20.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риватизаці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0CBB" w:rsidRDefault="00015EF1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нежитлов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  <w:r w:rsidR="00080CB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гаражі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приватизацію об’єкта комунальної власності нежитлової будівлі по                                   вул. Музична,43.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Приватизаці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80CBB" w:rsidRDefault="00080CBB" w:rsidP="00080CB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нежитлов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приватизацію об’єкта комунальної власності незавершеного будівництва  теплопункту по вул. Музична,51а.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Приватизаці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я,</w:t>
            </w:r>
          </w:p>
          <w:p w:rsidR="00AF5950" w:rsidRDefault="00AF5950" w:rsidP="00AF5950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AF5950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незавершен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о,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теплопункт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11.12.2018 №621-36/VІІ.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безоплатн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передач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 рада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863485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проектів землеустрою щодо відведення земельних ділянок у власність учасникам бойових дій для будівництва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86348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будівель і споруд (присадибна ділянка).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земельн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 ділян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к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учасник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бойових 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будівництв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о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будівл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споруд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постійне користування АКЦІОНЕРНОМУ ТОВАРИСТВУ КОМЕРЦІЙНОМУ БАНКУ «ПРИВАТБАНК».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постійне користування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«СНЕК ПРОДАКШН».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розробк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технічної документації із землеустрою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(відновлення) меж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 фізичній особі-підприємцю     Назаровій З.С.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№719-38/VII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розробк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оренд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фізичн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-підприєм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дозвіл на поділ земельної ділянки,яка перебуває в оренді  фізичної особи-підприємця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Лукʼяненко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озвіл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оренд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-підприєм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надання її в оренду фізичній особі-підприємцю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Цивіній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Є.О.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оренд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-підприєм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5862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розірвання договору оренди земельної ділянки з фізичною особою-підприємцем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Гулаковою</w:t>
            </w:r>
            <w:proofErr w:type="spellEnd"/>
            <w:r w:rsidR="00586217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О.Г.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озірвання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-підприєм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15EF1"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конкурсний відбір виконавця земельних торгів.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Положення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відбір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15EF1" w:rsidRPr="00863485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виконав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земельних торгів.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переліку земельних ділянок комунальної власності або прав на них, які виставляються на земельні торги окремими лотами.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переліку земельних ділянок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а власні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ь,</w:t>
            </w:r>
          </w:p>
          <w:p w:rsidR="00AF5950" w:rsidRDefault="00015EF1" w:rsidP="00AF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земельні торги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15EF1" w:rsidRPr="00863485" w:rsidRDefault="00015EF1" w:rsidP="00AF595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окрем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лоти.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  <w:r w:rsidRPr="008634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Корнєву Л.М.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015EF1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 w:rsidR="00AF595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015EF1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 w:rsidR="00AF595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Лірці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В.К.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громадянці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Лірці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В.Х.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громадянці                    Ляшенко С.А.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№728-38/VII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громадянці                  Наконечній Г.О.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№729-38/VII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Паламарчуку А.М.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№730-38/VII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  <w:r w:rsidRPr="008634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Плахову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Д.В.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№731-38/VII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                   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Ревенок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В.П.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№732-38/VII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AF5950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AF5950" w:rsidP="00AF5950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540507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  <w:r w:rsidRPr="008634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Сідій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В.І.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№733-38/VII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27309C" w:rsidP="0027309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  <w:r w:rsidRPr="008634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Тарасевичу</w:t>
            </w:r>
            <w:proofErr w:type="spellEnd"/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В.М.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№734-38/VII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проектів землеустрою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27309C" w:rsidRDefault="0027309C" w:rsidP="0027309C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015EF1" w:rsidRPr="00863485" w:rsidRDefault="0027309C" w:rsidP="002730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гаражів</w:t>
            </w:r>
            <w:r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  <w:r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  <w:r w:rsidR="00015EF1" w:rsidRPr="008634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540507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Синельниківської міської ради від 11.12.2018 №622-36/VII «Про безоплатну передачу у власність земельних ділянок громадянам на території Синельниківської міської ради».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№735-38/VII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C" w:rsidRDefault="0027309C" w:rsidP="0001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7309C" w:rsidRDefault="0027309C" w:rsidP="002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ішення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7309C" w:rsidRDefault="00015EF1" w:rsidP="002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27309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</w:t>
            </w:r>
            <w:r w:rsidR="0027309C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Pr="00863485" w:rsidRDefault="00015EF1" w:rsidP="002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 Синельникового дороги по вул.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Новоукраїнська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№736-38/VII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9" w:rsidRDefault="00586217" w:rsidP="009C1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омунальна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ь,</w:t>
            </w:r>
          </w:p>
          <w:p w:rsidR="009C12A9" w:rsidRDefault="00015EF1" w:rsidP="009C1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015EF1" w:rsidRDefault="00015EF1" w:rsidP="009C1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</w:t>
            </w:r>
            <w:r w:rsidR="009C12A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586217" w:rsidRPr="00863485" w:rsidRDefault="00586217" w:rsidP="009C1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EF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144CAC" w:rsidP="000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015EF1" w:rsidP="0001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контейнерів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  <w:p w:rsidR="00015EF1" w:rsidRPr="00863485" w:rsidRDefault="00015EF1" w:rsidP="0001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№737-38/VII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863485" w:rsidRDefault="00586217" w:rsidP="0058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="00015EF1" w:rsidRPr="00863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контейнерів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1" w:rsidRPr="00BB1363" w:rsidRDefault="00015EF1" w:rsidP="0001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B1363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B1363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15EF1"/>
    <w:rsid w:val="000336E4"/>
    <w:rsid w:val="000508D2"/>
    <w:rsid w:val="00057415"/>
    <w:rsid w:val="00080CBB"/>
    <w:rsid w:val="00086862"/>
    <w:rsid w:val="00094304"/>
    <w:rsid w:val="0009445A"/>
    <w:rsid w:val="000B2340"/>
    <w:rsid w:val="000C322C"/>
    <w:rsid w:val="000D5C66"/>
    <w:rsid w:val="000E59CD"/>
    <w:rsid w:val="000F6FA4"/>
    <w:rsid w:val="000F7070"/>
    <w:rsid w:val="00103246"/>
    <w:rsid w:val="001200D9"/>
    <w:rsid w:val="00144CAC"/>
    <w:rsid w:val="001923EC"/>
    <w:rsid w:val="001A4EC4"/>
    <w:rsid w:val="001B2D9A"/>
    <w:rsid w:val="001B3EEB"/>
    <w:rsid w:val="001B5E86"/>
    <w:rsid w:val="001E1ECB"/>
    <w:rsid w:val="001F535A"/>
    <w:rsid w:val="00204D7B"/>
    <w:rsid w:val="002168CE"/>
    <w:rsid w:val="00217D23"/>
    <w:rsid w:val="00225F82"/>
    <w:rsid w:val="002420B0"/>
    <w:rsid w:val="00243194"/>
    <w:rsid w:val="00265521"/>
    <w:rsid w:val="0027309C"/>
    <w:rsid w:val="002B77C6"/>
    <w:rsid w:val="002B7839"/>
    <w:rsid w:val="002C21CD"/>
    <w:rsid w:val="002C3A46"/>
    <w:rsid w:val="002C4235"/>
    <w:rsid w:val="002C434A"/>
    <w:rsid w:val="002D4A29"/>
    <w:rsid w:val="002E0CA5"/>
    <w:rsid w:val="0030063C"/>
    <w:rsid w:val="00325E11"/>
    <w:rsid w:val="003373F9"/>
    <w:rsid w:val="0035418C"/>
    <w:rsid w:val="003602C3"/>
    <w:rsid w:val="00360936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380C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0507"/>
    <w:rsid w:val="00541C68"/>
    <w:rsid w:val="0054375E"/>
    <w:rsid w:val="00546C62"/>
    <w:rsid w:val="00562398"/>
    <w:rsid w:val="00574B9E"/>
    <w:rsid w:val="0057706F"/>
    <w:rsid w:val="00586217"/>
    <w:rsid w:val="00587459"/>
    <w:rsid w:val="005907BE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9475F"/>
    <w:rsid w:val="008A0128"/>
    <w:rsid w:val="008B5CE8"/>
    <w:rsid w:val="008E71BA"/>
    <w:rsid w:val="00915150"/>
    <w:rsid w:val="00924A61"/>
    <w:rsid w:val="009272AE"/>
    <w:rsid w:val="00930260"/>
    <w:rsid w:val="00992A73"/>
    <w:rsid w:val="009C12A9"/>
    <w:rsid w:val="009C286D"/>
    <w:rsid w:val="009C6E1C"/>
    <w:rsid w:val="009D285F"/>
    <w:rsid w:val="009D39F5"/>
    <w:rsid w:val="009D5972"/>
    <w:rsid w:val="009F1055"/>
    <w:rsid w:val="00A02DE9"/>
    <w:rsid w:val="00A26CDA"/>
    <w:rsid w:val="00A76CF3"/>
    <w:rsid w:val="00A80C8E"/>
    <w:rsid w:val="00A81939"/>
    <w:rsid w:val="00A82DEE"/>
    <w:rsid w:val="00A92A36"/>
    <w:rsid w:val="00AD6646"/>
    <w:rsid w:val="00AE3F5D"/>
    <w:rsid w:val="00AF5950"/>
    <w:rsid w:val="00AF71DC"/>
    <w:rsid w:val="00B25B13"/>
    <w:rsid w:val="00B40D5C"/>
    <w:rsid w:val="00B47559"/>
    <w:rsid w:val="00B47706"/>
    <w:rsid w:val="00B72A56"/>
    <w:rsid w:val="00B81674"/>
    <w:rsid w:val="00B86491"/>
    <w:rsid w:val="00B9231C"/>
    <w:rsid w:val="00B93988"/>
    <w:rsid w:val="00B93DD8"/>
    <w:rsid w:val="00B9436A"/>
    <w:rsid w:val="00BA131D"/>
    <w:rsid w:val="00BA6CF2"/>
    <w:rsid w:val="00BB1363"/>
    <w:rsid w:val="00BC072E"/>
    <w:rsid w:val="00BD25D5"/>
    <w:rsid w:val="00BF4BC5"/>
    <w:rsid w:val="00C00DCC"/>
    <w:rsid w:val="00C1015E"/>
    <w:rsid w:val="00C11B37"/>
    <w:rsid w:val="00C11DD2"/>
    <w:rsid w:val="00C26999"/>
    <w:rsid w:val="00C50089"/>
    <w:rsid w:val="00C54565"/>
    <w:rsid w:val="00C64E7B"/>
    <w:rsid w:val="00C656BC"/>
    <w:rsid w:val="00C8178D"/>
    <w:rsid w:val="00C85E93"/>
    <w:rsid w:val="00CA2A4F"/>
    <w:rsid w:val="00CA7F9C"/>
    <w:rsid w:val="00CD4BAE"/>
    <w:rsid w:val="00CF71D9"/>
    <w:rsid w:val="00D076DD"/>
    <w:rsid w:val="00D21CA8"/>
    <w:rsid w:val="00D81746"/>
    <w:rsid w:val="00D93B73"/>
    <w:rsid w:val="00D95876"/>
    <w:rsid w:val="00DC7013"/>
    <w:rsid w:val="00DC75A4"/>
    <w:rsid w:val="00DD594C"/>
    <w:rsid w:val="00DD7FD1"/>
    <w:rsid w:val="00DE0B09"/>
    <w:rsid w:val="00E145C2"/>
    <w:rsid w:val="00E152B6"/>
    <w:rsid w:val="00E71A9B"/>
    <w:rsid w:val="00EB2898"/>
    <w:rsid w:val="00EB2C74"/>
    <w:rsid w:val="00ED5243"/>
    <w:rsid w:val="00EE0727"/>
    <w:rsid w:val="00EE27D3"/>
    <w:rsid w:val="00F15ADC"/>
    <w:rsid w:val="00F3071B"/>
    <w:rsid w:val="00F359D3"/>
    <w:rsid w:val="00F55916"/>
    <w:rsid w:val="00FC66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3006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c">
    <w:name w:val="Table Grid"/>
    <w:basedOn w:val="a1"/>
    <w:uiPriority w:val="59"/>
    <w:rsid w:val="003006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5405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5405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Обычный7"/>
    <w:rsid w:val="005405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540507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050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dcterms:created xsi:type="dcterms:W3CDTF">2015-06-25T13:02:00Z</dcterms:created>
  <dcterms:modified xsi:type="dcterms:W3CDTF">2019-03-19T11:06:00Z</dcterms:modified>
</cp:coreProperties>
</file>