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79">
              <w:rPr>
                <w:rFonts w:ascii="Times New Roman" w:hAnsi="Times New Roman"/>
                <w:sz w:val="28"/>
                <w:szCs w:val="28"/>
              </w:rPr>
      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70" w:type="pct"/>
          </w:tcPr>
          <w:p w:rsidR="00354919" w:rsidRDefault="00354919" w:rsidP="00354919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66179">
              <w:rPr>
                <w:rFonts w:ascii="Times New Roman" w:hAnsi="Times New Roman"/>
                <w:sz w:val="28"/>
                <w:szCs w:val="28"/>
              </w:rPr>
              <w:t>аходи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4919" w:rsidRPr="00466179" w:rsidRDefault="00354919" w:rsidP="00354919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поліпшення, </w:t>
            </w:r>
            <w:r w:rsidRPr="00466179">
              <w:rPr>
                <w:rFonts w:ascii="Times New Roman" w:hAnsi="Times New Roman"/>
                <w:sz w:val="28"/>
                <w:szCs w:val="28"/>
              </w:rPr>
              <w:t>військов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66179">
              <w:rPr>
                <w:rFonts w:ascii="Times New Roman" w:hAnsi="Times New Roman"/>
                <w:sz w:val="28"/>
                <w:szCs w:val="28"/>
              </w:rPr>
              <w:t xml:space="preserve"> облік</w:t>
            </w:r>
            <w:r>
              <w:rPr>
                <w:rFonts w:ascii="Times New Roman" w:hAnsi="Times New Roman"/>
                <w:sz w:val="28"/>
                <w:szCs w:val="28"/>
              </w:rPr>
              <w:t>, бронювання, військовозобов’язані,</w:t>
            </w:r>
            <w:r w:rsidRPr="00466179">
              <w:rPr>
                <w:rFonts w:ascii="Times New Roman" w:hAnsi="Times New Roman"/>
                <w:sz w:val="28"/>
                <w:szCs w:val="28"/>
              </w:rPr>
              <w:t xml:space="preserve"> призовник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66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354919">
        <w:trPr>
          <w:trHeight w:val="274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внесення змін до рішення виконавчого комітету міської ради від 22.11.2017 № 287 «Про затвердження плану діяльності з підготовки проектів  регуляторних актів </w:t>
            </w:r>
            <w:r w:rsidRPr="00466179">
              <w:rPr>
                <w:lang w:val="uk-UA"/>
              </w:rPr>
              <w:lastRenderedPageBreak/>
              <w:t>на 2018 рік»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66179">
              <w:rPr>
                <w:lang w:val="uk-UA"/>
              </w:rPr>
              <w:t xml:space="preserve">несення змін до рішення виконавчого комітету міської ради від 22.11.2017 № 287 «Про затвердження плану діяльності з підготовки проектів  регуляторних </w:t>
            </w:r>
            <w:r w:rsidRPr="00466179">
              <w:rPr>
                <w:lang w:val="uk-UA"/>
              </w:rPr>
              <w:lastRenderedPageBreak/>
              <w:t>актів на 2018 рік»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колективний договір Приватного підприємства „ГАРАНТ-ВІТА-ФАРМ”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66179">
              <w:rPr>
                <w:lang w:val="uk-UA"/>
              </w:rPr>
              <w:t>олективний договір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Приватн</w:t>
            </w:r>
            <w:r>
              <w:rPr>
                <w:lang w:val="uk-UA"/>
              </w:rPr>
              <w:t>е</w:t>
            </w:r>
            <w:r w:rsidRPr="00466179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</w:t>
            </w:r>
            <w:r w:rsidRPr="00466179">
              <w:rPr>
                <w:lang w:val="uk-UA"/>
              </w:rPr>
              <w:t xml:space="preserve"> „ГАРАНТ-ВІТА-ФАРМ”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колективний договір Приватного підприємства  </w:t>
            </w:r>
            <w:proofErr w:type="spellStart"/>
            <w:r w:rsidRPr="00466179">
              <w:rPr>
                <w:lang w:val="uk-UA"/>
              </w:rPr>
              <w:t>„Телерадіокомпанія</w:t>
            </w:r>
            <w:proofErr w:type="spellEnd"/>
            <w:r w:rsidRPr="00466179">
              <w:rPr>
                <w:lang w:val="uk-UA"/>
              </w:rPr>
              <w:t xml:space="preserve"> </w:t>
            </w:r>
            <w:proofErr w:type="spellStart"/>
            <w:r w:rsidRPr="00466179">
              <w:rPr>
                <w:lang w:val="uk-UA"/>
              </w:rPr>
              <w:t>„Регіон”</w:t>
            </w:r>
            <w:proofErr w:type="spellEnd"/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66179">
              <w:rPr>
                <w:lang w:val="uk-UA"/>
              </w:rPr>
              <w:t>олективний договір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Приватн</w:t>
            </w:r>
            <w:r>
              <w:rPr>
                <w:lang w:val="uk-UA"/>
              </w:rPr>
              <w:t>е підприємство</w:t>
            </w:r>
            <w:r w:rsidRPr="00466179">
              <w:rPr>
                <w:lang w:val="uk-UA"/>
              </w:rPr>
              <w:t xml:space="preserve">  </w:t>
            </w:r>
            <w:proofErr w:type="spellStart"/>
            <w:r w:rsidRPr="00466179">
              <w:rPr>
                <w:lang w:val="uk-UA"/>
              </w:rPr>
              <w:t>„Телерадіокомпанія</w:t>
            </w:r>
            <w:proofErr w:type="spellEnd"/>
            <w:r w:rsidRPr="00466179">
              <w:rPr>
                <w:lang w:val="uk-UA"/>
              </w:rPr>
              <w:t xml:space="preserve"> </w:t>
            </w:r>
            <w:proofErr w:type="spellStart"/>
            <w:r w:rsidRPr="00466179">
              <w:rPr>
                <w:lang w:val="uk-UA"/>
              </w:rPr>
              <w:t>„Регіон”</w:t>
            </w:r>
            <w:proofErr w:type="spellEnd"/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погодження  Інвестиційної програми Синельниківського міського комунального підприємства «Водоканал» на 2018 рік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66179">
              <w:rPr>
                <w:lang w:val="uk-UA"/>
              </w:rPr>
              <w:t>огодження  Інвестиційної програми Синельниківського міського комунального підприємства «Водоканал» на 2018 рік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затвердження актів з визначення та відшкодування збитків власнику землі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З</w:t>
            </w:r>
            <w:r w:rsidRPr="00466179">
              <w:rPr>
                <w:lang w:val="uk-UA"/>
              </w:rPr>
              <w:t>затвердження</w:t>
            </w:r>
            <w:proofErr w:type="spellEnd"/>
            <w:r w:rsidRPr="00466179">
              <w:rPr>
                <w:lang w:val="uk-UA"/>
              </w:rPr>
              <w:t xml:space="preserve"> актів з визначення та відшкодування збитків власнику землі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встановлення тарифу на перевезення пасажирів на міських автобусних маршрутах загального користування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66179">
              <w:rPr>
                <w:lang w:val="uk-UA"/>
              </w:rPr>
              <w:t>становлення тарифу на перевезення пасажирів на міських автобусних маршрутах загального користування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затвердження об’єктів громадських робіт та переліку видів безоплатних суспільно-корисних робіт у 2018 році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66179">
              <w:rPr>
                <w:lang w:val="uk-UA"/>
              </w:rPr>
              <w:t>атвердження об’єктів громадських робіт та переліку видів безоплатних суспільно-корисних робіт у 2018 році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постановку громадян на квартирну чергу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66179">
              <w:rPr>
                <w:lang w:val="uk-UA"/>
              </w:rPr>
              <w:t>остановк</w:t>
            </w:r>
            <w:r>
              <w:rPr>
                <w:lang w:val="uk-UA"/>
              </w:rPr>
              <w:t>а</w:t>
            </w:r>
            <w:r w:rsidRPr="00466179">
              <w:rPr>
                <w:lang w:val="uk-UA"/>
              </w:rPr>
              <w:t xml:space="preserve"> громадян на квартирну чергу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зняття громадян з квартирного обліку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66179">
              <w:rPr>
                <w:lang w:val="uk-UA"/>
              </w:rPr>
              <w:t>няття громадян з квартирного обліку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поховання громадянина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66179">
              <w:rPr>
                <w:lang w:val="uk-UA"/>
              </w:rPr>
              <w:t xml:space="preserve">оховання громадянина </w:t>
            </w:r>
            <w:r>
              <w:rPr>
                <w:lang w:val="uk-UA"/>
              </w:rPr>
              <w:t>*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присвоєння поштової адреси об'єкту на вул. 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, що належить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66179">
              <w:rPr>
                <w:lang w:val="uk-UA"/>
              </w:rPr>
              <w:t xml:space="preserve">рисвоєння поштової адреси об'єкту 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              </w:t>
            </w:r>
            <w:r w:rsidRPr="00466179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, що належить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66179">
              <w:rPr>
                <w:lang w:val="uk-UA"/>
              </w:rPr>
              <w:t xml:space="preserve">рисвоєння поштової адреси об'єкту 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>
              <w:rPr>
                <w:lang w:val="uk-UA"/>
              </w:rPr>
              <w:t xml:space="preserve"> </w:t>
            </w:r>
            <w:r w:rsidRPr="00466179">
              <w:rPr>
                <w:lang w:val="uk-UA"/>
              </w:rPr>
              <w:t xml:space="preserve">на дарування </w:t>
            </w:r>
            <w:r w:rsidRPr="00466179">
              <w:rPr>
                <w:lang w:val="uk-UA"/>
              </w:rPr>
              <w:lastRenderedPageBreak/>
              <w:t>житлового будинку, розташованого за ад</w:t>
            </w:r>
            <w:r>
              <w:rPr>
                <w:lang w:val="uk-UA"/>
              </w:rPr>
              <w:t>ресою: 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Д</w:t>
            </w:r>
            <w:r w:rsidRPr="00466179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 xml:space="preserve">житловий </w:t>
            </w:r>
            <w:r w:rsidRPr="00466179">
              <w:rPr>
                <w:lang w:val="uk-UA"/>
              </w:rPr>
              <w:t>будин</w:t>
            </w:r>
            <w:r>
              <w:rPr>
                <w:lang w:val="uk-UA"/>
              </w:rPr>
              <w:t>ок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на дарування по 1/3 частці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66179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 xml:space="preserve">, </w:t>
            </w:r>
            <w:r w:rsidRPr="00466179">
              <w:rPr>
                <w:lang w:val="uk-UA"/>
              </w:rPr>
              <w:t>1/3 част</w:t>
            </w:r>
            <w:r>
              <w:rPr>
                <w:lang w:val="uk-UA"/>
              </w:rPr>
              <w:t>ка</w:t>
            </w:r>
            <w:r w:rsidRPr="00466179">
              <w:rPr>
                <w:lang w:val="uk-UA"/>
              </w:rPr>
              <w:t xml:space="preserve"> квартири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на продаж ½ частки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66179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 xml:space="preserve">, </w:t>
            </w:r>
            <w:r w:rsidRPr="00466179">
              <w:rPr>
                <w:lang w:val="uk-UA"/>
              </w:rPr>
              <w:t>продаж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½ частк</w:t>
            </w:r>
            <w:r>
              <w:rPr>
                <w:lang w:val="uk-UA"/>
              </w:rPr>
              <w:t>а</w:t>
            </w:r>
            <w:r w:rsidRPr="00466179">
              <w:rPr>
                <w:lang w:val="uk-UA"/>
              </w:rPr>
              <w:t xml:space="preserve"> квартири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дозвіл на отримання свідоцтва про право на спадщину по 1/5 частці житлового будинку, розташованого за адресою: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 на ім’я неповнолітнього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 та малолітнього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66179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отримання</w:t>
            </w:r>
            <w:r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свідоцтв</w:t>
            </w:r>
            <w:r>
              <w:rPr>
                <w:lang w:val="uk-UA"/>
              </w:rPr>
              <w:t>о</w:t>
            </w:r>
            <w:r w:rsidRPr="00466179">
              <w:rPr>
                <w:lang w:val="uk-UA"/>
              </w:rPr>
              <w:t xml:space="preserve"> про право на спадщину по 1/5 частці житлового будинку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 на продаж ½ частки квартири, </w:t>
            </w:r>
            <w:r w:rsidRPr="00466179">
              <w:rPr>
                <w:lang w:val="uk-UA"/>
              </w:rPr>
              <w:lastRenderedPageBreak/>
              <w:t>розташованої за адресою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354919" w:rsidRPr="00466179" w:rsidRDefault="00354919" w:rsidP="008A73F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A73F1">
              <w:rPr>
                <w:lang w:val="uk-UA"/>
              </w:rPr>
              <w:t xml:space="preserve">озвіл, </w:t>
            </w:r>
            <w:r w:rsidRPr="00466179">
              <w:rPr>
                <w:lang w:val="uk-UA"/>
              </w:rPr>
              <w:t>продаж</w:t>
            </w:r>
            <w:r w:rsidR="008A73F1">
              <w:rPr>
                <w:lang w:val="uk-UA"/>
              </w:rPr>
              <w:t>,</w:t>
            </w:r>
            <w:r w:rsidRPr="00466179">
              <w:rPr>
                <w:lang w:val="uk-UA"/>
              </w:rPr>
              <w:t xml:space="preserve"> ½ частк</w:t>
            </w:r>
            <w:r w:rsidR="008A73F1">
              <w:rPr>
                <w:lang w:val="uk-UA"/>
              </w:rPr>
              <w:t>а</w:t>
            </w:r>
            <w:r w:rsidRPr="00466179">
              <w:rPr>
                <w:lang w:val="uk-UA"/>
              </w:rPr>
              <w:t xml:space="preserve"> квартири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визначення місця проживання малолітнього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з батьком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354919" w:rsidRPr="00466179" w:rsidRDefault="008A73F1" w:rsidP="008A73F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54919" w:rsidRPr="00466179">
              <w:rPr>
                <w:lang w:val="uk-UA"/>
              </w:rPr>
              <w:t>изначення</w:t>
            </w:r>
            <w:r>
              <w:rPr>
                <w:lang w:val="uk-UA"/>
              </w:rPr>
              <w:t>, місце</w:t>
            </w:r>
            <w:r w:rsidR="00354919" w:rsidRPr="00466179">
              <w:rPr>
                <w:lang w:val="uk-UA"/>
              </w:rPr>
              <w:t xml:space="preserve"> проживання</w:t>
            </w:r>
            <w:r>
              <w:rPr>
                <w:lang w:val="uk-UA"/>
              </w:rPr>
              <w:t>,</w:t>
            </w:r>
            <w:r w:rsidR="00354919" w:rsidRPr="00466179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ій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внесення змін до рішення виконавчого комітету Синельниківської міської ради від 21.06.2007 № 169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354919" w:rsidRPr="00466179" w:rsidRDefault="008A73F1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354919" w:rsidRPr="00466179">
              <w:rPr>
                <w:lang w:val="uk-UA"/>
              </w:rPr>
              <w:t>внесення</w:t>
            </w:r>
            <w:proofErr w:type="spellEnd"/>
            <w:r w:rsidR="00354919" w:rsidRPr="00466179">
              <w:rPr>
                <w:lang w:val="uk-UA"/>
              </w:rPr>
              <w:t xml:space="preserve"> змін до рішення виконавчого комітету Синельниківської міської ради від 21.06.2007 № 169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>Про внесення змін до пункту 1 рішень виконавчого комітету Синельниківської міської ради від 23.02.2011 № 49, від 21.10.2014 №250 та від 25.02.2015 № 43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354919" w:rsidRPr="00466179" w:rsidRDefault="008A73F1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54919" w:rsidRPr="00466179">
              <w:rPr>
                <w:lang w:val="uk-UA"/>
              </w:rPr>
              <w:t>несення змін до пункту 1 рішень виконавчого комітету Синельниківської міської ради від 23.02.2011 № 49, від 21.10.2014 №250 та від 25.02.2015 № 43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  <w:tr w:rsidR="00354919" w:rsidRPr="00E878FD" w:rsidTr="00FB739F">
        <w:trPr>
          <w:trHeight w:val="699"/>
        </w:trPr>
        <w:tc>
          <w:tcPr>
            <w:tcW w:w="253" w:type="pct"/>
          </w:tcPr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99" w:type="pct"/>
          </w:tcPr>
          <w:p w:rsidR="00354919" w:rsidRPr="00466179" w:rsidRDefault="00354919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46617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*</w:t>
            </w:r>
            <w:r w:rsidRPr="00466179">
              <w:rPr>
                <w:lang w:val="uk-UA"/>
              </w:rPr>
              <w:t xml:space="preserve">на продаж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354919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24.01.2018</w:t>
            </w:r>
          </w:p>
          <w:p w:rsidR="00354919" w:rsidRPr="00E878FD" w:rsidRDefault="00354919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04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62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освіти </w:t>
            </w:r>
            <w:r w:rsidRPr="00E878FD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70" w:type="pct"/>
          </w:tcPr>
          <w:p w:rsidR="00354919" w:rsidRPr="00466179" w:rsidRDefault="008A73F1" w:rsidP="008A73F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Дозвіл, </w:t>
            </w:r>
            <w:r w:rsidR="00354919" w:rsidRPr="00466179">
              <w:rPr>
                <w:lang w:val="uk-UA"/>
              </w:rPr>
              <w:t>продаж квартири</w:t>
            </w:r>
          </w:p>
        </w:tc>
        <w:tc>
          <w:tcPr>
            <w:tcW w:w="173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354919" w:rsidRPr="00E878FD" w:rsidRDefault="00354919" w:rsidP="0035491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95</cp:revision>
  <cp:lastPrinted>2017-03-23T09:57:00Z</cp:lastPrinted>
  <dcterms:created xsi:type="dcterms:W3CDTF">2015-08-18T10:23:00Z</dcterms:created>
  <dcterms:modified xsi:type="dcterms:W3CDTF">2018-01-25T08:59:00Z</dcterms:modified>
</cp:coreProperties>
</file>