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54" w:rsidRPr="00864154" w:rsidRDefault="00864154" w:rsidP="00864154">
      <w:pPr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64154">
        <w:rPr>
          <w:rFonts w:ascii="Times New Roman" w:hAnsi="Times New Roman" w:cs="Times New Roman"/>
          <w:sz w:val="28"/>
          <w:szCs w:val="28"/>
          <w:u w:val="single"/>
          <w:lang w:val="uk-UA"/>
        </w:rPr>
        <w:t>Проект</w:t>
      </w:r>
    </w:p>
    <w:p w:rsidR="00864154" w:rsidRPr="00864154" w:rsidRDefault="00864154" w:rsidP="0086415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864154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64154" w:rsidRPr="00864154" w:rsidRDefault="00864154" w:rsidP="0086415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4154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64154" w:rsidRPr="00864154" w:rsidRDefault="00864154" w:rsidP="0086415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864154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864154" w:rsidRPr="00864154" w:rsidRDefault="00864154" w:rsidP="0086415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864154">
        <w:rPr>
          <w:rStyle w:val="a6"/>
          <w:sz w:val="28"/>
          <w:szCs w:val="28"/>
        </w:rPr>
        <w:t xml:space="preserve">Дев’ятнадцята </w:t>
      </w:r>
      <w:r w:rsidRPr="00864154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864154" w:rsidRPr="00864154" w:rsidRDefault="00864154" w:rsidP="00864154">
      <w:pPr>
        <w:rPr>
          <w:b/>
          <w:sz w:val="28"/>
          <w:szCs w:val="28"/>
          <w:lang w:val="uk-UA"/>
        </w:rPr>
      </w:pPr>
    </w:p>
    <w:p w:rsidR="00C94847" w:rsidRDefault="00864154" w:rsidP="0086415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B16A1">
        <w:rPr>
          <w:sz w:val="26"/>
          <w:szCs w:val="26"/>
        </w:rPr>
        <w:pict>
          <v:line id="_x0000_s1026" style="position:absolute;left:0;text-align:left;z-index:251660288" from=".3pt,2.85pt" to=".3pt,9.65pt"/>
        </w:pict>
      </w:r>
      <w:r w:rsidRPr="006B16A1">
        <w:rPr>
          <w:sz w:val="26"/>
          <w:szCs w:val="26"/>
        </w:rPr>
        <w:pict>
          <v:line id="_x0000_s1027" style="position:absolute;left:0;text-align:left;z-index:251661312" from=".3pt,2.75pt" to="7.1pt,2.75pt"/>
        </w:pict>
      </w:r>
      <w:r w:rsidRPr="006B16A1">
        <w:rPr>
          <w:sz w:val="26"/>
          <w:szCs w:val="26"/>
        </w:rPr>
        <w:pict>
          <v:line id="_x0000_s1028" style="position:absolute;left:0;text-align:left;z-index:251662336" from="200.45pt,2.7pt" to="207.25pt,2.7pt"/>
        </w:pict>
      </w:r>
      <w:r w:rsidRPr="006B16A1">
        <w:rPr>
          <w:sz w:val="26"/>
          <w:szCs w:val="26"/>
        </w:rPr>
        <w:pict>
          <v:line id="_x0000_s1029" style="position:absolute;left:0;text-align:left;z-index:251663360" from="207.35pt,2.85pt" to="207.35pt,9.65pt"/>
        </w:pict>
      </w:r>
      <w:r w:rsidR="00C9484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договорів</w:t>
      </w:r>
    </w:p>
    <w:p w:rsidR="00C94847" w:rsidRDefault="00C94847" w:rsidP="0086415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господарське відання складовими </w:t>
      </w:r>
    </w:p>
    <w:p w:rsidR="00C94847" w:rsidRDefault="00C94847" w:rsidP="0086415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Єдиної газотранспортної</w:t>
      </w:r>
    </w:p>
    <w:p w:rsidR="00C94847" w:rsidRDefault="00C94847" w:rsidP="0086415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системи України (між власниками та</w:t>
      </w:r>
    </w:p>
    <w:p w:rsidR="00C94847" w:rsidRDefault="00C94847" w:rsidP="0086415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газотранспортними або </w:t>
      </w:r>
    </w:p>
    <w:p w:rsidR="00C94847" w:rsidRDefault="00C94847" w:rsidP="0086415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газорозподільними підприємствами)</w:t>
      </w:r>
    </w:p>
    <w:p w:rsidR="00C94847" w:rsidRDefault="00C94847" w:rsidP="00C948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4847" w:rsidRDefault="00C94847" w:rsidP="00C948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4847" w:rsidRDefault="00C94847" w:rsidP="006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="0069101D">
        <w:rPr>
          <w:rFonts w:ascii="Times New Roman" w:hAnsi="Times New Roman" w:cs="Times New Roman"/>
          <w:sz w:val="28"/>
          <w:szCs w:val="28"/>
          <w:lang w:val="uk-UA"/>
        </w:rPr>
        <w:t>26, 42 Закону України «Про місцеве самоврядування в України», розглянувши лист ПАТ «</w:t>
      </w:r>
      <w:proofErr w:type="spellStart"/>
      <w:r w:rsidR="0069101D">
        <w:rPr>
          <w:rFonts w:ascii="Times New Roman" w:hAnsi="Times New Roman" w:cs="Times New Roman"/>
          <w:sz w:val="28"/>
          <w:szCs w:val="28"/>
          <w:lang w:val="uk-UA"/>
        </w:rPr>
        <w:t>Дніпропетровськгаз</w:t>
      </w:r>
      <w:proofErr w:type="spellEnd"/>
      <w:r w:rsidR="0069101D">
        <w:rPr>
          <w:rFonts w:ascii="Times New Roman" w:hAnsi="Times New Roman" w:cs="Times New Roman"/>
          <w:sz w:val="28"/>
          <w:szCs w:val="28"/>
          <w:lang w:val="uk-UA"/>
        </w:rPr>
        <w:t xml:space="preserve">» в особі </w:t>
      </w:r>
      <w:proofErr w:type="spellStart"/>
      <w:r w:rsidR="0069101D">
        <w:rPr>
          <w:rFonts w:ascii="Times New Roman" w:hAnsi="Times New Roman" w:cs="Times New Roman"/>
          <w:sz w:val="28"/>
          <w:szCs w:val="28"/>
          <w:lang w:val="uk-UA"/>
        </w:rPr>
        <w:t>Павлоградського</w:t>
      </w:r>
      <w:proofErr w:type="spellEnd"/>
      <w:r w:rsidR="0069101D">
        <w:rPr>
          <w:rFonts w:ascii="Times New Roman" w:hAnsi="Times New Roman" w:cs="Times New Roman"/>
          <w:sz w:val="28"/>
          <w:szCs w:val="28"/>
          <w:lang w:val="uk-UA"/>
        </w:rPr>
        <w:t xml:space="preserve"> УЕГГ ПАТ «</w:t>
      </w:r>
      <w:proofErr w:type="spellStart"/>
      <w:r w:rsidR="0069101D">
        <w:rPr>
          <w:rFonts w:ascii="Times New Roman" w:hAnsi="Times New Roman" w:cs="Times New Roman"/>
          <w:sz w:val="28"/>
          <w:szCs w:val="28"/>
          <w:lang w:val="uk-UA"/>
        </w:rPr>
        <w:t>Дніпропетровськгаз</w:t>
      </w:r>
      <w:proofErr w:type="spellEnd"/>
      <w:r w:rsidR="0069101D">
        <w:rPr>
          <w:rFonts w:ascii="Times New Roman" w:hAnsi="Times New Roman" w:cs="Times New Roman"/>
          <w:sz w:val="28"/>
          <w:szCs w:val="28"/>
          <w:lang w:val="uk-UA"/>
        </w:rPr>
        <w:t>» від 24.02.2017 № 82, у зв’язку з ліквідацією структурного підрозділу ПАТ «</w:t>
      </w:r>
      <w:proofErr w:type="spellStart"/>
      <w:r w:rsidR="0069101D">
        <w:rPr>
          <w:rFonts w:ascii="Times New Roman" w:hAnsi="Times New Roman" w:cs="Times New Roman"/>
          <w:sz w:val="28"/>
          <w:szCs w:val="28"/>
          <w:lang w:val="uk-UA"/>
        </w:rPr>
        <w:t>Дніпропетровськгаз</w:t>
      </w:r>
      <w:proofErr w:type="spellEnd"/>
      <w:r w:rsidR="0069101D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proofErr w:type="spellStart"/>
      <w:r w:rsidR="0069101D">
        <w:rPr>
          <w:rFonts w:ascii="Times New Roman" w:hAnsi="Times New Roman" w:cs="Times New Roman"/>
          <w:sz w:val="28"/>
          <w:szCs w:val="28"/>
          <w:lang w:val="uk-UA"/>
        </w:rPr>
        <w:t>Павлоградського</w:t>
      </w:r>
      <w:proofErr w:type="spellEnd"/>
      <w:r w:rsidR="0069101D">
        <w:rPr>
          <w:rFonts w:ascii="Times New Roman" w:hAnsi="Times New Roman" w:cs="Times New Roman"/>
          <w:sz w:val="28"/>
          <w:szCs w:val="28"/>
          <w:lang w:val="uk-UA"/>
        </w:rPr>
        <w:t xml:space="preserve"> УЕГГ ПАТ «</w:t>
      </w:r>
      <w:proofErr w:type="spellStart"/>
      <w:r w:rsidR="0069101D">
        <w:rPr>
          <w:rFonts w:ascii="Times New Roman" w:hAnsi="Times New Roman" w:cs="Times New Roman"/>
          <w:sz w:val="28"/>
          <w:szCs w:val="28"/>
          <w:lang w:val="uk-UA"/>
        </w:rPr>
        <w:t>Дніпропетровськгаз</w:t>
      </w:r>
      <w:proofErr w:type="spellEnd"/>
      <w:r w:rsidR="0069101D">
        <w:rPr>
          <w:rFonts w:ascii="Times New Roman" w:hAnsi="Times New Roman" w:cs="Times New Roman"/>
          <w:sz w:val="28"/>
          <w:szCs w:val="28"/>
          <w:lang w:val="uk-UA"/>
        </w:rPr>
        <w:t xml:space="preserve">», міська рада </w:t>
      </w:r>
      <w:r w:rsidR="0069101D" w:rsidRPr="0069101D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6910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101D" w:rsidRDefault="0069101D" w:rsidP="006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01D" w:rsidRPr="00864154" w:rsidRDefault="0069101D" w:rsidP="00864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54">
        <w:rPr>
          <w:rFonts w:ascii="Times New Roman" w:hAnsi="Times New Roman" w:cs="Times New Roman"/>
          <w:sz w:val="28"/>
          <w:szCs w:val="28"/>
          <w:lang w:val="uk-UA"/>
        </w:rPr>
        <w:t>Надати дозвіл міському голові на укладення від імені Синельниківської міської ради додаткових угод до договорів на господарське відання складовими єдиної газотранспортної системи України (між власниками та газотранспортними або газорозподільними</w:t>
      </w:r>
      <w:r w:rsidR="0058005A" w:rsidRPr="0086415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підприємствами) від 31.01.2014 між </w:t>
      </w:r>
      <w:proofErr w:type="spellStart"/>
      <w:r w:rsidR="0058005A" w:rsidRPr="00864154">
        <w:rPr>
          <w:rFonts w:ascii="Times New Roman" w:hAnsi="Times New Roman" w:cs="Times New Roman"/>
          <w:sz w:val="28"/>
          <w:szCs w:val="28"/>
          <w:lang w:val="uk-UA"/>
        </w:rPr>
        <w:t>Синельниківською</w:t>
      </w:r>
      <w:proofErr w:type="spellEnd"/>
      <w:r w:rsidR="0058005A" w:rsidRPr="00864154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та Публічним акціонерним товариством по газопостачанню та газифікації «</w:t>
      </w:r>
      <w:proofErr w:type="spellStart"/>
      <w:r w:rsidR="0058005A" w:rsidRPr="00864154">
        <w:rPr>
          <w:rFonts w:ascii="Times New Roman" w:hAnsi="Times New Roman" w:cs="Times New Roman"/>
          <w:sz w:val="28"/>
          <w:szCs w:val="28"/>
          <w:lang w:val="uk-UA"/>
        </w:rPr>
        <w:t>Дніпропетровськгаз</w:t>
      </w:r>
      <w:proofErr w:type="spellEnd"/>
      <w:r w:rsidR="0058005A" w:rsidRPr="00864154">
        <w:rPr>
          <w:rFonts w:ascii="Times New Roman" w:hAnsi="Times New Roman" w:cs="Times New Roman"/>
          <w:sz w:val="28"/>
          <w:szCs w:val="28"/>
          <w:lang w:val="uk-UA"/>
        </w:rPr>
        <w:t xml:space="preserve">», в особі </w:t>
      </w:r>
      <w:proofErr w:type="spellStart"/>
      <w:r w:rsidR="0058005A" w:rsidRPr="00864154">
        <w:rPr>
          <w:rFonts w:ascii="Times New Roman" w:hAnsi="Times New Roman" w:cs="Times New Roman"/>
          <w:sz w:val="28"/>
          <w:szCs w:val="28"/>
          <w:lang w:val="uk-UA"/>
        </w:rPr>
        <w:t>Павлоградського</w:t>
      </w:r>
      <w:proofErr w:type="spellEnd"/>
      <w:r w:rsidR="0058005A" w:rsidRPr="0086415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по експлуатації газового господарства</w:t>
      </w:r>
      <w:r w:rsidR="00FA4573" w:rsidRPr="00864154">
        <w:rPr>
          <w:rFonts w:ascii="Times New Roman" w:hAnsi="Times New Roman" w:cs="Times New Roman"/>
          <w:sz w:val="28"/>
          <w:szCs w:val="28"/>
          <w:lang w:val="uk-UA"/>
        </w:rPr>
        <w:t xml:space="preserve"> – з</w:t>
      </w:r>
      <w:r w:rsidR="0058005A" w:rsidRPr="00864154">
        <w:rPr>
          <w:rFonts w:ascii="Times New Roman" w:hAnsi="Times New Roman" w:cs="Times New Roman"/>
          <w:sz w:val="28"/>
          <w:szCs w:val="28"/>
          <w:lang w:val="uk-UA"/>
        </w:rPr>
        <w:t xml:space="preserve"> Публі</w:t>
      </w:r>
      <w:r w:rsidR="00FA4573" w:rsidRPr="00864154">
        <w:rPr>
          <w:rFonts w:ascii="Times New Roman" w:hAnsi="Times New Roman" w:cs="Times New Roman"/>
          <w:sz w:val="28"/>
          <w:szCs w:val="28"/>
          <w:lang w:val="uk-UA"/>
        </w:rPr>
        <w:t>чним акціонерним товариством</w:t>
      </w:r>
      <w:r w:rsidR="0058005A" w:rsidRPr="00864154">
        <w:rPr>
          <w:rFonts w:ascii="Times New Roman" w:hAnsi="Times New Roman" w:cs="Times New Roman"/>
          <w:sz w:val="28"/>
          <w:szCs w:val="28"/>
          <w:lang w:val="uk-UA"/>
        </w:rPr>
        <w:t xml:space="preserve"> по газопостачанню та газифікації «</w:t>
      </w:r>
      <w:proofErr w:type="spellStart"/>
      <w:r w:rsidR="0058005A" w:rsidRPr="00864154">
        <w:rPr>
          <w:rFonts w:ascii="Times New Roman" w:hAnsi="Times New Roman" w:cs="Times New Roman"/>
          <w:sz w:val="28"/>
          <w:szCs w:val="28"/>
          <w:lang w:val="uk-UA"/>
        </w:rPr>
        <w:t>Дніпропетровськгаз</w:t>
      </w:r>
      <w:proofErr w:type="spellEnd"/>
      <w:r w:rsidR="0058005A" w:rsidRPr="0086415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1643C" w:rsidRPr="00864154">
        <w:rPr>
          <w:rFonts w:ascii="Times New Roman" w:hAnsi="Times New Roman" w:cs="Times New Roman"/>
          <w:sz w:val="28"/>
          <w:szCs w:val="28"/>
          <w:lang w:val="uk-UA"/>
        </w:rPr>
        <w:t xml:space="preserve">в частині внесення змін до договору щодо зміни </w:t>
      </w:r>
      <w:r w:rsidR="00C754C6" w:rsidRPr="00864154">
        <w:rPr>
          <w:rFonts w:ascii="Times New Roman" w:hAnsi="Times New Roman" w:cs="Times New Roman"/>
          <w:sz w:val="28"/>
          <w:szCs w:val="28"/>
          <w:lang w:val="uk-UA"/>
        </w:rPr>
        <w:t>сторони</w:t>
      </w:r>
      <w:r w:rsidR="0011643C" w:rsidRPr="008641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4C6" w:rsidRDefault="00FA4573" w:rsidP="00864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Публічному акціонерному товариству по газопостачанню та газифікації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привести у належний стан територію прилеглу до газопроводів, переданих рішенням Синельниківської міської ради від 31.01.2014 № 721-39/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1FF2" w:rsidRPr="000D1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FF2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дозволу на укладення договорів між </w:t>
      </w:r>
      <w:proofErr w:type="spellStart"/>
      <w:r w:rsidR="000D1FF2">
        <w:rPr>
          <w:rFonts w:ascii="Times New Roman" w:hAnsi="Times New Roman" w:cs="Times New Roman"/>
          <w:sz w:val="28"/>
          <w:szCs w:val="28"/>
          <w:lang w:val="uk-UA"/>
        </w:rPr>
        <w:t>Синельниківською</w:t>
      </w:r>
      <w:proofErr w:type="spellEnd"/>
      <w:r w:rsidR="000D1FF2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та ПАТ по газопостачанню та газифікації «</w:t>
      </w:r>
      <w:proofErr w:type="spellStart"/>
      <w:r w:rsidR="000D1FF2">
        <w:rPr>
          <w:rFonts w:ascii="Times New Roman" w:hAnsi="Times New Roman" w:cs="Times New Roman"/>
          <w:sz w:val="28"/>
          <w:szCs w:val="28"/>
          <w:lang w:val="uk-UA"/>
        </w:rPr>
        <w:t>Дніпропетровськгаз</w:t>
      </w:r>
      <w:proofErr w:type="spellEnd"/>
      <w:r w:rsidR="000D1FF2">
        <w:rPr>
          <w:rFonts w:ascii="Times New Roman" w:hAnsi="Times New Roman" w:cs="Times New Roman"/>
          <w:sz w:val="28"/>
          <w:szCs w:val="28"/>
          <w:lang w:val="uk-UA"/>
        </w:rPr>
        <w:t>» та у подальшому постійно проводити роботи з прибирання і благоустрою прилеглої території відповідно до Правил благоустрою, забезпечення чистоти, порядку та додержання тиші в громадських місцях в місті Синельникове затверджених рішенням Синельниківської міської ради від 22.04.2011 № 109-8/</w:t>
      </w:r>
      <w:r w:rsidR="000D1FF2" w:rsidRPr="000D1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FF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1FF2">
        <w:rPr>
          <w:rFonts w:ascii="Times New Roman" w:hAnsi="Times New Roman" w:cs="Times New Roman"/>
          <w:sz w:val="28"/>
          <w:szCs w:val="28"/>
          <w:lang w:val="uk-UA"/>
        </w:rPr>
        <w:t>, викладених у новій редакції згідно з рішенням Синельниківської міської ради від 16.06.2015 №943-51/</w:t>
      </w:r>
      <w:r w:rsidR="000D1FF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1FF2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Правил благоустрою, </w:t>
      </w:r>
      <w:r w:rsidR="000D1F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забезпечення </w:t>
      </w:r>
      <w:r w:rsidR="008955DA">
        <w:rPr>
          <w:rFonts w:ascii="Times New Roman" w:hAnsi="Times New Roman" w:cs="Times New Roman"/>
          <w:sz w:val="28"/>
          <w:szCs w:val="28"/>
          <w:lang w:val="uk-UA"/>
        </w:rPr>
        <w:t>чистоти, порядку та додержання тиші в громадських місцях міста Синельникове, затверджених рішенням Синельниківської міської ради від 22.04.2011 №109-8/</w:t>
      </w:r>
      <w:r w:rsidR="008955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641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55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5DA" w:rsidRDefault="008955DA" w:rsidP="00864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діяльності виконавчих органів міської ради Яковіну В.Б.</w:t>
      </w:r>
    </w:p>
    <w:p w:rsidR="008955DA" w:rsidRDefault="008955DA" w:rsidP="00864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житлово-комунального господарства, благоустрою, екології, транспорту та з питань комунальної власності/Романовських.</w:t>
      </w:r>
    </w:p>
    <w:p w:rsidR="008955DA" w:rsidRDefault="008955DA" w:rsidP="0086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5DA" w:rsidRDefault="008955DA" w:rsidP="0086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5DA" w:rsidRDefault="008955DA" w:rsidP="0089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5DA" w:rsidRDefault="008955DA" w:rsidP="0089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5DA" w:rsidRPr="008955DA" w:rsidRDefault="008955DA" w:rsidP="0089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Д.І.ЗРАЖЕВСЬКИЙ</w:t>
      </w:r>
    </w:p>
    <w:sectPr w:rsidR="008955DA" w:rsidRPr="008955DA" w:rsidSect="00AE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8656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302C8C"/>
    <w:multiLevelType w:val="hybridMultilevel"/>
    <w:tmpl w:val="19C649CC"/>
    <w:lvl w:ilvl="0" w:tplc="A7FC0E3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847"/>
    <w:rsid w:val="000D1FF2"/>
    <w:rsid w:val="00107BC5"/>
    <w:rsid w:val="0011643C"/>
    <w:rsid w:val="004009E6"/>
    <w:rsid w:val="0058005A"/>
    <w:rsid w:val="0069101D"/>
    <w:rsid w:val="00864154"/>
    <w:rsid w:val="008955DA"/>
    <w:rsid w:val="009E1C73"/>
    <w:rsid w:val="00AE06BA"/>
    <w:rsid w:val="00C05541"/>
    <w:rsid w:val="00C754C6"/>
    <w:rsid w:val="00C94847"/>
    <w:rsid w:val="00D12A59"/>
    <w:rsid w:val="00FA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6B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9101D"/>
    <w:pPr>
      <w:ind w:left="720"/>
      <w:contextualSpacing/>
    </w:pPr>
  </w:style>
  <w:style w:type="paragraph" w:styleId="a5">
    <w:name w:val="No Spacing"/>
    <w:uiPriority w:val="99"/>
    <w:qFormat/>
    <w:rsid w:val="00864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6"/>
    <w:rsid w:val="0086415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Маркированный список Знак"/>
    <w:basedOn w:val="a1"/>
    <w:link w:val="a"/>
    <w:rsid w:val="0086415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2017-02-20T13:32:00Z</dcterms:created>
  <dcterms:modified xsi:type="dcterms:W3CDTF">2017-03-14T12:34:00Z</dcterms:modified>
</cp:coreProperties>
</file>