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D21C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Pr="008C54D1" w:rsidRDefault="002163F0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F0" w:rsidRPr="002163F0" w:rsidRDefault="002163F0" w:rsidP="002163F0">
            <w:pPr>
              <w:pStyle w:val="a3"/>
              <w:spacing w:after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Про </w:t>
            </w:r>
            <w:proofErr w:type="spellStart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черговий</w:t>
            </w:r>
            <w:proofErr w:type="spellEnd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призов </w:t>
            </w:r>
          </w:p>
          <w:p w:rsidR="002163F0" w:rsidRPr="002163F0" w:rsidRDefault="002163F0" w:rsidP="002163F0">
            <w:pPr>
              <w:pStyle w:val="a3"/>
              <w:spacing w:after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на </w:t>
            </w:r>
            <w:proofErr w:type="spellStart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строкову</w:t>
            </w:r>
            <w:proofErr w:type="spellEnd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</w:t>
            </w:r>
            <w:proofErr w:type="spellStart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військову</w:t>
            </w:r>
            <w:proofErr w:type="spellEnd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службу </w:t>
            </w:r>
          </w:p>
          <w:p w:rsidR="000D21CF" w:rsidRPr="004D620B" w:rsidRDefault="002163F0" w:rsidP="004D620B">
            <w:pPr>
              <w:pStyle w:val="a3"/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у </w:t>
            </w:r>
            <w:proofErr w:type="spellStart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квітні</w:t>
            </w:r>
            <w:proofErr w:type="spellEnd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– </w:t>
            </w:r>
            <w:proofErr w:type="spellStart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травні</w:t>
            </w:r>
            <w:proofErr w:type="spellEnd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2163F0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</w:t>
            </w:r>
            <w:r w:rsidR="000D21CF">
              <w:rPr>
                <w:rFonts w:ascii="Times New Roman" w:hAnsi="Times New Roman"/>
                <w:sz w:val="28"/>
              </w:rPr>
              <w:t>.2017</w:t>
            </w:r>
          </w:p>
          <w:p w:rsidR="000D21CF" w:rsidRPr="008C54D1" w:rsidRDefault="000D21CF" w:rsidP="002163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2163F0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2163F0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14.03</w:t>
            </w:r>
            <w:r w:rsidR="000D21CF">
              <w:rPr>
                <w:rFonts w:ascii="Times New Roman" w:hAnsi="Times New Roman"/>
                <w:sz w:val="28"/>
              </w:rPr>
              <w:t>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4D620B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2163F0" w:rsidRDefault="00207B42" w:rsidP="00207B42">
            <w:pPr>
              <w:pStyle w:val="a3"/>
              <w:spacing w:after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  <w:t>Ч</w:t>
            </w:r>
            <w:proofErr w:type="spellStart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ерговий</w:t>
            </w:r>
            <w:proofErr w:type="spellEnd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призов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строков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  <w:t>а</w:t>
            </w: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</w:t>
            </w:r>
            <w:proofErr w:type="spellStart"/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військов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  <w:t>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служб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  <w:t>а,</w:t>
            </w: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</w:t>
            </w:r>
          </w:p>
          <w:p w:rsidR="000D21CF" w:rsidRPr="001131B2" w:rsidRDefault="00207B42" w:rsidP="00207B42">
            <w:pPr>
              <w:jc w:val="both"/>
              <w:rPr>
                <w:rFonts w:ascii="Times New Roman" w:hAnsi="Times New Roman"/>
                <w:sz w:val="28"/>
              </w:rPr>
            </w:pP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>квіт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ень</w:t>
            </w: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– трав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ень,</w:t>
            </w:r>
            <w:r w:rsidRPr="002163F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2017 р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B92A47" w:rsidRDefault="00207B42" w:rsidP="00207B42">
            <w:pPr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15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ІІ квартал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Загальний відділ </w:t>
            </w:r>
          </w:p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B92A47" w:rsidRDefault="00207B42" w:rsidP="00207B42">
            <w:pPr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3515">
              <w:rPr>
                <w:rFonts w:ascii="Times New Roman" w:hAnsi="Times New Roman"/>
                <w:sz w:val="28"/>
                <w:szCs w:val="28"/>
              </w:rPr>
              <w:t>лан роботи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3515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комітет Синельниківської міської ради, </w:t>
            </w:r>
            <w:r w:rsidRPr="00053515">
              <w:rPr>
                <w:rFonts w:ascii="Times New Roman" w:hAnsi="Times New Roman"/>
                <w:sz w:val="28"/>
                <w:szCs w:val="28"/>
              </w:rPr>
              <w:t>ІІ квартал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B92A47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01E">
              <w:rPr>
                <w:rFonts w:ascii="Times New Roman" w:hAnsi="Times New Roman"/>
                <w:sz w:val="28"/>
                <w:szCs w:val="28"/>
              </w:rPr>
              <w:t xml:space="preserve">Про підсумки роботи житлово-комунального господарства міста та установ соціально-культурної сфери в осінньо-зимовий період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 xml:space="preserve">2016-2017 років та </w:t>
            </w:r>
            <w:r w:rsidRPr="0006401E">
              <w:rPr>
                <w:rFonts w:ascii="Times New Roman" w:hAnsi="Times New Roman"/>
                <w:sz w:val="28"/>
                <w:szCs w:val="28"/>
              </w:rPr>
              <w:lastRenderedPageBreak/>
              <w:t>заходи на 2017-2018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B92A47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>ідсумки роботи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 xml:space="preserve"> житлово-комунальн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 господарство,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 xml:space="preserve"> установ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 xml:space="preserve"> соціально-культурної сфери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 xml:space="preserve"> осінньо-зимовий період </w:t>
            </w:r>
            <w:r>
              <w:rPr>
                <w:rFonts w:ascii="Times New Roman" w:hAnsi="Times New Roman"/>
                <w:sz w:val="28"/>
                <w:szCs w:val="28"/>
              </w:rPr>
              <w:t>2016-2017 років, з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>аходи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6401E">
              <w:rPr>
                <w:rFonts w:ascii="Times New Roman" w:hAnsi="Times New Roman"/>
                <w:sz w:val="28"/>
                <w:szCs w:val="28"/>
              </w:rPr>
              <w:lastRenderedPageBreak/>
              <w:t>2017-2018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B92A47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01E">
              <w:rPr>
                <w:rFonts w:ascii="Times New Roman" w:hAnsi="Times New Roman"/>
                <w:sz w:val="28"/>
                <w:szCs w:val="28"/>
              </w:rPr>
              <w:t>Про погодження змін до додатків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B92A47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401E">
              <w:rPr>
                <w:rFonts w:ascii="Times New Roman" w:hAnsi="Times New Roman"/>
                <w:sz w:val="28"/>
                <w:szCs w:val="28"/>
              </w:rPr>
              <w:t>огодження змін до додатків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по об'єкту «Реконструкція мереж водопроводу за межу санітарної зони»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документація, 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>об'єкт «Реконструкція мереж водопроводу за межу санітарної зони»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207B42">
        <w:trPr>
          <w:trHeight w:val="41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затвердження переліку доріг та тротуарів, ремонт яких передбачається в </w:t>
            </w:r>
            <w:r w:rsidRPr="004972B3">
              <w:rPr>
                <w:rFonts w:ascii="Times New Roman" w:hAnsi="Times New Roman"/>
                <w:sz w:val="28"/>
                <w:szCs w:val="28"/>
              </w:rPr>
              <w:lastRenderedPageBreak/>
              <w:t>2017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перелік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дор</w:t>
            </w:r>
            <w:r>
              <w:rPr>
                <w:rFonts w:ascii="Times New Roman" w:hAnsi="Times New Roman"/>
                <w:sz w:val="28"/>
                <w:szCs w:val="28"/>
              </w:rPr>
              <w:t>оги,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2017 р</w:t>
            </w:r>
            <w:r>
              <w:rPr>
                <w:rFonts w:ascii="Times New Roman" w:hAnsi="Times New Roman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використання води на полив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икористання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полив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втрату чинності рішення виконавчого комітету Синельниківської міської ради від 27.07.2016 № 156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чинності рішення виконавчого комітету Синельниківської міської ради від 27.07.2016 № 156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встановлення тарифів на послуги із вивезення твердих та великогабаритних побутових відходів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 тарифи,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послуги із вивезення твердих та великогабаритних побутових відходів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tabs>
                <w:tab w:val="left" w:pos="6162"/>
              </w:tabs>
              <w:spacing w:line="228" w:lineRule="auto"/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зняття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з квартирного обліку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tabs>
                <w:tab w:val="left" w:pos="6162"/>
              </w:tabs>
              <w:spacing w:line="228" w:lineRule="auto"/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няття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громадянк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облік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1131B2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встановлення межі доступності послуг транспортного обслуговування на 2017-2018рр.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доступності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транспортного обслуговування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2017-2018рр.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видачу дублікату свідоцтва про право власності на житло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«Синельниківське МБТІ»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Видача,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дублікат свідоцтва про право власності на житло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міську комісію з питань техногенно-екологічної безпеки і надзвичайних ситуацій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Віддл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 питань надзвичайних ситуацій та цивільного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іськ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комісію з питань техногенно-екологічної безпеки і надзвичайних ситуацій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tabs>
                <w:tab w:val="left" w:pos="9214"/>
              </w:tabs>
              <w:ind w:right="-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tabs>
                <w:tab w:val="left" w:pos="9214"/>
              </w:tabs>
              <w:ind w:right="-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встановлення режиму роботи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режим роботи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Програми розвитку культури в м. Синельниковому на 2011-2020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огодження змін та доповнень до Програми розвитку культури в </w:t>
            </w:r>
            <w:proofErr w:type="spellStart"/>
            <w:r w:rsidR="00207B42" w:rsidRPr="004972B3">
              <w:rPr>
                <w:rFonts w:ascii="Times New Roman" w:hAnsi="Times New Roman"/>
                <w:sz w:val="28"/>
                <w:szCs w:val="28"/>
              </w:rPr>
              <w:t>м.Синельниковому</w:t>
            </w:r>
            <w:proofErr w:type="spellEnd"/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на 2011-2020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«Здоров'я населення м. Синельникове на 2016-2019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r w:rsidRPr="00264627"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26462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огодження змін та доповнень до міської програми «Здоров'я населення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Синельникове на 2016-2019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 Виробничого структурного підрозділу «Синельниківський колійний ремонтно-механічний завод»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r w:rsidRPr="00264627"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26462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Виробнич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структурн</w:t>
            </w:r>
            <w:r>
              <w:rPr>
                <w:rFonts w:ascii="Times New Roman" w:hAnsi="Times New Roman"/>
                <w:sz w:val="28"/>
                <w:szCs w:val="28"/>
              </w:rPr>
              <w:t>ий підрозділ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«Синельниківський колійний ремонтно-механічний завод»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№ 2 до колективного договору Комунального підприємства «Декоративні культури» Дніпропетровської обласної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r w:rsidRPr="00264627"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26462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Комунальне підприємство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«Декоративні культури» Дніпропетровської обласної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Синельниківської загальноосвітньої </w:t>
            </w:r>
            <w:r w:rsidRPr="004972B3">
              <w:rPr>
                <w:rFonts w:ascii="Times New Roman" w:hAnsi="Times New Roman"/>
                <w:sz w:val="28"/>
                <w:szCs w:val="28"/>
              </w:rPr>
              <w:lastRenderedPageBreak/>
              <w:t>школи І-ІІІ ступенів №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r w:rsidRPr="007642C7"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7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2C7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B42" w:rsidRPr="004972B3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загальноосвітня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lastRenderedPageBreak/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І-ІІІ ступенів № 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 Синельниківської загальноосвітньої школи І-ІІІ ступенів №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r w:rsidRPr="007642C7"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7642C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7B42" w:rsidRPr="004972B3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загальноосвітня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І-ІІІ ступенів № 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Дозвіл,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дарування</w:t>
            </w:r>
            <w:r>
              <w:rPr>
                <w:rFonts w:ascii="Times New Roman" w:hAnsi="Times New Roman"/>
                <w:sz w:val="28"/>
                <w:szCs w:val="28"/>
              </w:rPr>
              <w:t>, квартира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>Про встановлення опіки над м</w:t>
            </w:r>
            <w:bookmarkStart w:id="0" w:name="_GoBack"/>
            <w:bookmarkEnd w:id="0"/>
            <w:r w:rsidRPr="004972B3">
              <w:rPr>
                <w:rFonts w:ascii="Times New Roman" w:hAnsi="Times New Roman"/>
                <w:sz w:val="28"/>
                <w:szCs w:val="28"/>
              </w:rPr>
              <w:t xml:space="preserve">алолітніми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опіка,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малолітні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призначення опікуна над майном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ризначення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опікун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062BD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062B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Pr="004972B3" w:rsidRDefault="00062BD0" w:rsidP="00062BD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призначення опікуна над майном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062B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062BD0" w:rsidRPr="008C54D1" w:rsidRDefault="00062BD0" w:rsidP="00062B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062B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062B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>ризначення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опікун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062B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062B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062B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062B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062BD0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за нею права користування будинком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батьківського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закріплення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будинок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  <w:tr w:rsidR="00207B42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207B42" w:rsidP="00207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2B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972B3">
              <w:rPr>
                <w:rFonts w:ascii="Times New Roman" w:hAnsi="Times New Roman"/>
                <w:sz w:val="28"/>
                <w:szCs w:val="28"/>
              </w:rPr>
              <w:t>статусу дитини-сироти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22.03.2017</w:t>
            </w:r>
          </w:p>
          <w:p w:rsidR="00207B42" w:rsidRPr="008C54D1" w:rsidRDefault="00207B42" w:rsidP="00207B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Pr="004972B3" w:rsidRDefault="00062BD0" w:rsidP="0006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ій, 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 xml:space="preserve"> дитин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7B42" w:rsidRPr="004972B3">
              <w:rPr>
                <w:rFonts w:ascii="Times New Roman" w:hAnsi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2" w:rsidRDefault="00207B42" w:rsidP="00207B4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2017-03-23T09:57:00Z</cp:lastPrinted>
  <dcterms:created xsi:type="dcterms:W3CDTF">2015-08-18T10:23:00Z</dcterms:created>
  <dcterms:modified xsi:type="dcterms:W3CDTF">2017-03-23T10:13:00Z</dcterms:modified>
</cp:coreProperties>
</file>