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6F" w:rsidRDefault="004B4B6F" w:rsidP="004B4B6F">
      <w:pPr>
        <w:jc w:val="center"/>
        <w:rPr>
          <w:rFonts w:ascii="Times New Roman" w:hAnsi="Times New Roman"/>
          <w:lang w:val="ru-RU"/>
        </w:rPr>
      </w:pPr>
    </w:p>
    <w:p w:rsidR="00933774" w:rsidRPr="00933774" w:rsidRDefault="00933774" w:rsidP="004B4B6F">
      <w:pPr>
        <w:jc w:val="center"/>
        <w:rPr>
          <w:rFonts w:ascii="Times New Roman" w:hAnsi="Times New Roman"/>
          <w:lang w:val="ru-RU"/>
        </w:rPr>
      </w:pPr>
    </w:p>
    <w:p w:rsidR="004B4B6F" w:rsidRPr="004B4B6F" w:rsidRDefault="004B4B6F" w:rsidP="004B4B6F">
      <w:pPr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4B4B6F">
        <w:rPr>
          <w:rFonts w:ascii="Times New Roman" w:hAnsi="Times New Roman"/>
          <w:b/>
          <w:bCs/>
          <w:spacing w:val="20"/>
          <w:sz w:val="32"/>
          <w:szCs w:val="32"/>
        </w:rPr>
        <w:t xml:space="preserve">Р І Ш Е Н </w:t>
      </w:r>
      <w:proofErr w:type="spellStart"/>
      <w:r w:rsidRPr="004B4B6F">
        <w:rPr>
          <w:rFonts w:ascii="Times New Roman" w:hAnsi="Times New Roman"/>
          <w:b/>
          <w:bCs/>
          <w:spacing w:val="20"/>
          <w:sz w:val="32"/>
          <w:szCs w:val="32"/>
        </w:rPr>
        <w:t>Н</w:t>
      </w:r>
      <w:proofErr w:type="spellEnd"/>
      <w:r w:rsidRPr="004B4B6F">
        <w:rPr>
          <w:rFonts w:ascii="Times New Roman" w:hAnsi="Times New Roman"/>
          <w:b/>
          <w:bCs/>
          <w:spacing w:val="20"/>
          <w:sz w:val="32"/>
          <w:szCs w:val="32"/>
        </w:rPr>
        <w:t xml:space="preserve"> Я</w:t>
      </w:r>
    </w:p>
    <w:p w:rsidR="004B4B6F" w:rsidRPr="004B4B6F" w:rsidRDefault="004B4B6F" w:rsidP="004B4B6F">
      <w:pPr>
        <w:jc w:val="both"/>
        <w:rPr>
          <w:rFonts w:ascii="Times New Roman" w:hAnsi="Times New Roman"/>
          <w:b/>
          <w:szCs w:val="28"/>
        </w:rPr>
      </w:pPr>
    </w:p>
    <w:p w:rsidR="004B4B6F" w:rsidRDefault="004B4B6F" w:rsidP="004B4B6F">
      <w:pPr>
        <w:tabs>
          <w:tab w:val="left" w:pos="3544"/>
        </w:tabs>
        <w:rPr>
          <w:szCs w:val="28"/>
        </w:rPr>
      </w:pPr>
      <w:r>
        <w:rPr>
          <w:szCs w:val="28"/>
        </w:rPr>
        <w:t>⌐                                                        ¬</w:t>
      </w:r>
    </w:p>
    <w:p w:rsidR="00691801" w:rsidRPr="00B00E15" w:rsidRDefault="003568DC" w:rsidP="003568DC">
      <w:pPr>
        <w:rPr>
          <w:rFonts w:ascii="Times New Roman" w:hAnsi="Times New Roman"/>
          <w:snapToGrid w:val="0"/>
          <w:spacing w:val="2"/>
          <w:sz w:val="27"/>
          <w:szCs w:val="27"/>
        </w:rPr>
      </w:pPr>
      <w:r w:rsidRPr="00B00E15">
        <w:rPr>
          <w:rFonts w:ascii="Times New Roman" w:hAnsi="Times New Roman"/>
          <w:snapToGrid w:val="0"/>
          <w:spacing w:val="2"/>
          <w:sz w:val="27"/>
          <w:szCs w:val="27"/>
        </w:rPr>
        <w:t xml:space="preserve">Про внесення змін до </w:t>
      </w:r>
      <w:r w:rsidR="00691801" w:rsidRPr="00B00E15">
        <w:rPr>
          <w:rFonts w:ascii="Times New Roman" w:hAnsi="Times New Roman"/>
          <w:snapToGrid w:val="0"/>
          <w:spacing w:val="2"/>
          <w:sz w:val="27"/>
          <w:szCs w:val="27"/>
        </w:rPr>
        <w:t>Регламенту</w:t>
      </w:r>
    </w:p>
    <w:p w:rsidR="00691801" w:rsidRPr="00B00E15" w:rsidRDefault="00691801" w:rsidP="00691801">
      <w:pPr>
        <w:rPr>
          <w:rFonts w:ascii="Times New Roman" w:hAnsi="Times New Roman"/>
          <w:sz w:val="27"/>
          <w:szCs w:val="27"/>
        </w:rPr>
      </w:pPr>
      <w:r w:rsidRPr="00B00E15">
        <w:rPr>
          <w:rFonts w:ascii="Times New Roman" w:hAnsi="Times New Roman"/>
          <w:snapToGrid w:val="0"/>
          <w:spacing w:val="2"/>
          <w:sz w:val="27"/>
          <w:szCs w:val="27"/>
        </w:rPr>
        <w:t>Синельниківської міської ради</w:t>
      </w:r>
      <w:r w:rsidRPr="00B00E15">
        <w:rPr>
          <w:rFonts w:ascii="Times New Roman" w:hAnsi="Times New Roman"/>
          <w:sz w:val="27"/>
          <w:szCs w:val="27"/>
        </w:rPr>
        <w:t xml:space="preserve"> </w:t>
      </w:r>
    </w:p>
    <w:p w:rsidR="003568DC" w:rsidRPr="00B00E15" w:rsidRDefault="00691801" w:rsidP="00691801">
      <w:pPr>
        <w:rPr>
          <w:rFonts w:ascii="Times New Roman" w:hAnsi="Times New Roman"/>
          <w:snapToGrid w:val="0"/>
          <w:spacing w:val="2"/>
          <w:sz w:val="27"/>
          <w:szCs w:val="27"/>
        </w:rPr>
      </w:pPr>
      <w:r w:rsidRPr="00B00E15">
        <w:rPr>
          <w:rFonts w:ascii="Times New Roman" w:hAnsi="Times New Roman"/>
          <w:sz w:val="27"/>
          <w:szCs w:val="27"/>
        </w:rPr>
        <w:t xml:space="preserve">VІІ скликання, затвердженого </w:t>
      </w:r>
      <w:r w:rsidR="003568DC" w:rsidRPr="00B00E15">
        <w:rPr>
          <w:rFonts w:ascii="Times New Roman" w:hAnsi="Times New Roman"/>
          <w:snapToGrid w:val="0"/>
          <w:spacing w:val="2"/>
          <w:sz w:val="27"/>
          <w:szCs w:val="27"/>
        </w:rPr>
        <w:t>рішення</w:t>
      </w:r>
      <w:r w:rsidRPr="00B00E15">
        <w:rPr>
          <w:rFonts w:ascii="Times New Roman" w:hAnsi="Times New Roman"/>
          <w:snapToGrid w:val="0"/>
          <w:spacing w:val="2"/>
          <w:sz w:val="27"/>
          <w:szCs w:val="27"/>
        </w:rPr>
        <w:t>м</w:t>
      </w:r>
    </w:p>
    <w:p w:rsidR="009928BF" w:rsidRPr="00B00E15" w:rsidRDefault="009928BF" w:rsidP="009928BF">
      <w:pPr>
        <w:rPr>
          <w:rFonts w:ascii="Times New Roman" w:hAnsi="Times New Roman"/>
          <w:b/>
          <w:sz w:val="27"/>
          <w:szCs w:val="27"/>
        </w:rPr>
      </w:pPr>
      <w:r w:rsidRPr="00B00E15">
        <w:rPr>
          <w:rFonts w:ascii="Times New Roman" w:hAnsi="Times New Roman"/>
          <w:snapToGrid w:val="0"/>
          <w:spacing w:val="2"/>
          <w:sz w:val="27"/>
          <w:szCs w:val="27"/>
        </w:rPr>
        <w:t>м</w:t>
      </w:r>
      <w:r w:rsidR="003568DC" w:rsidRPr="00B00E15">
        <w:rPr>
          <w:rFonts w:ascii="Times New Roman" w:hAnsi="Times New Roman"/>
          <w:snapToGrid w:val="0"/>
          <w:spacing w:val="2"/>
          <w:sz w:val="27"/>
          <w:szCs w:val="27"/>
        </w:rPr>
        <w:t xml:space="preserve">іської ради від 04.12.2015 </w:t>
      </w:r>
      <w:r w:rsidRPr="00B00E15">
        <w:rPr>
          <w:rFonts w:ascii="Times New Roman" w:hAnsi="Times New Roman"/>
          <w:sz w:val="27"/>
          <w:szCs w:val="27"/>
        </w:rPr>
        <w:t>№2-2/VІІ</w:t>
      </w:r>
    </w:p>
    <w:p w:rsidR="003568DC" w:rsidRPr="00B00E15" w:rsidRDefault="003568DC" w:rsidP="003568DC">
      <w:pPr>
        <w:ind w:firstLine="420"/>
        <w:jc w:val="both"/>
        <w:rPr>
          <w:rFonts w:ascii="Times New Roman" w:hAnsi="Times New Roman"/>
          <w:snapToGrid w:val="0"/>
          <w:spacing w:val="2"/>
          <w:sz w:val="27"/>
          <w:szCs w:val="27"/>
        </w:rPr>
      </w:pPr>
    </w:p>
    <w:p w:rsidR="003568DC" w:rsidRPr="00B00E15" w:rsidRDefault="003568DC" w:rsidP="003568DC">
      <w:pPr>
        <w:pStyle w:val="a8"/>
        <w:tabs>
          <w:tab w:val="left" w:pos="900"/>
        </w:tabs>
        <w:ind w:firstLine="720"/>
        <w:jc w:val="both"/>
        <w:rPr>
          <w:sz w:val="27"/>
          <w:szCs w:val="27"/>
        </w:rPr>
      </w:pPr>
      <w:r w:rsidRPr="00B00E15">
        <w:rPr>
          <w:b w:val="0"/>
          <w:bCs/>
          <w:sz w:val="27"/>
          <w:szCs w:val="27"/>
        </w:rPr>
        <w:t xml:space="preserve">Керуючись пунктом 1 </w:t>
      </w:r>
      <w:r w:rsidR="009928BF" w:rsidRPr="00B00E15">
        <w:rPr>
          <w:b w:val="0"/>
          <w:bCs/>
          <w:sz w:val="27"/>
          <w:szCs w:val="27"/>
        </w:rPr>
        <w:t xml:space="preserve">частини 1 статті 26 </w:t>
      </w:r>
      <w:r w:rsidRPr="00B00E15">
        <w:rPr>
          <w:b w:val="0"/>
          <w:bCs/>
          <w:sz w:val="27"/>
          <w:szCs w:val="27"/>
        </w:rPr>
        <w:t>Закону України «Про місцеве самоврядування в Україні»</w:t>
      </w:r>
      <w:r w:rsidR="009928BF" w:rsidRPr="00B00E15">
        <w:rPr>
          <w:b w:val="0"/>
          <w:bCs/>
          <w:sz w:val="27"/>
          <w:szCs w:val="27"/>
        </w:rPr>
        <w:t xml:space="preserve">, Законом України «Про внесення </w:t>
      </w:r>
      <w:r w:rsidR="009928BF" w:rsidRPr="00B00E15">
        <w:rPr>
          <w:rStyle w:val="rvts23"/>
          <w:b w:val="0"/>
          <w:color w:val="000000"/>
          <w:sz w:val="27"/>
          <w:szCs w:val="27"/>
        </w:rPr>
        <w:t>зміни до статті 59 Закону України «Про місцеве самоврядування в Україн</w:t>
      </w:r>
      <w:r w:rsidR="00691801" w:rsidRPr="00B00E15">
        <w:rPr>
          <w:rStyle w:val="rvts23"/>
          <w:b w:val="0"/>
          <w:color w:val="000000"/>
          <w:sz w:val="27"/>
          <w:szCs w:val="27"/>
        </w:rPr>
        <w:t>і</w:t>
      </w:r>
      <w:r w:rsidR="009928BF" w:rsidRPr="00B00E15">
        <w:rPr>
          <w:rStyle w:val="rvts23"/>
          <w:b w:val="0"/>
          <w:color w:val="000000"/>
          <w:sz w:val="27"/>
          <w:szCs w:val="27"/>
        </w:rPr>
        <w:t>» щодо поіменних голосувань</w:t>
      </w:r>
      <w:r w:rsidRPr="00B00E15">
        <w:rPr>
          <w:b w:val="0"/>
          <w:bCs/>
          <w:sz w:val="27"/>
          <w:szCs w:val="27"/>
        </w:rPr>
        <w:t xml:space="preserve"> міська рада </w:t>
      </w:r>
      <w:r w:rsidRPr="00B00E15">
        <w:rPr>
          <w:sz w:val="27"/>
          <w:szCs w:val="27"/>
        </w:rPr>
        <w:t>вирішила:</w:t>
      </w:r>
    </w:p>
    <w:p w:rsidR="00995716" w:rsidRPr="00B00E15" w:rsidRDefault="00995716" w:rsidP="00F118BE">
      <w:pPr>
        <w:pStyle w:val="aa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b/>
          <w:sz w:val="27"/>
          <w:szCs w:val="27"/>
        </w:rPr>
      </w:pPr>
      <w:r w:rsidRPr="00B00E15">
        <w:rPr>
          <w:rFonts w:ascii="Times New Roman" w:hAnsi="Times New Roman"/>
          <w:bCs/>
          <w:sz w:val="27"/>
          <w:szCs w:val="27"/>
        </w:rPr>
        <w:t xml:space="preserve">Внести зміни до </w:t>
      </w:r>
      <w:r w:rsidR="00642DE6" w:rsidRPr="00B00E15">
        <w:rPr>
          <w:rFonts w:ascii="Times New Roman" w:hAnsi="Times New Roman"/>
          <w:snapToGrid w:val="0"/>
          <w:spacing w:val="2"/>
          <w:sz w:val="27"/>
          <w:szCs w:val="27"/>
        </w:rPr>
        <w:t>Регламенту Синельниківської міської ради</w:t>
      </w:r>
      <w:r w:rsidR="00642DE6" w:rsidRPr="00B00E15">
        <w:rPr>
          <w:rFonts w:ascii="Times New Roman" w:hAnsi="Times New Roman"/>
          <w:sz w:val="27"/>
          <w:szCs w:val="27"/>
        </w:rPr>
        <w:t xml:space="preserve"> VІІ скликання, затвердженого рішенням </w:t>
      </w:r>
      <w:r w:rsidRPr="00B00E15">
        <w:rPr>
          <w:rFonts w:ascii="Times New Roman" w:hAnsi="Times New Roman"/>
          <w:snapToGrid w:val="0"/>
          <w:spacing w:val="2"/>
          <w:sz w:val="27"/>
          <w:szCs w:val="27"/>
        </w:rPr>
        <w:t xml:space="preserve">міської ради від 04.12.2015 </w:t>
      </w:r>
      <w:r w:rsidRPr="00B00E15">
        <w:rPr>
          <w:rFonts w:ascii="Times New Roman" w:hAnsi="Times New Roman"/>
          <w:sz w:val="27"/>
          <w:szCs w:val="27"/>
        </w:rPr>
        <w:t>№2-2/VІІ</w:t>
      </w:r>
      <w:r w:rsidR="0022167E" w:rsidRPr="00B00E15">
        <w:rPr>
          <w:rFonts w:ascii="Times New Roman" w:hAnsi="Times New Roman"/>
          <w:sz w:val="27"/>
          <w:szCs w:val="27"/>
        </w:rPr>
        <w:t>, в подальшому Регламент</w:t>
      </w:r>
      <w:r w:rsidR="00826230" w:rsidRPr="00B00E15">
        <w:rPr>
          <w:rFonts w:ascii="Times New Roman" w:hAnsi="Times New Roman"/>
          <w:sz w:val="27"/>
          <w:szCs w:val="27"/>
        </w:rPr>
        <w:t>,</w:t>
      </w:r>
      <w:r w:rsidR="00826230" w:rsidRPr="00B00E15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826230" w:rsidRPr="00B00E15">
        <w:rPr>
          <w:rFonts w:ascii="Times New Roman" w:hAnsi="Times New Roman"/>
          <w:sz w:val="27"/>
          <w:szCs w:val="27"/>
        </w:rPr>
        <w:t>а саме</w:t>
      </w:r>
      <w:r w:rsidR="007B67CD" w:rsidRPr="00B00E15">
        <w:rPr>
          <w:rFonts w:ascii="Times New Roman" w:hAnsi="Times New Roman"/>
          <w:sz w:val="27"/>
          <w:szCs w:val="27"/>
        </w:rPr>
        <w:t>:</w:t>
      </w:r>
    </w:p>
    <w:p w:rsidR="00477DC7" w:rsidRPr="00B00E15" w:rsidRDefault="00477DC7" w:rsidP="00F118BE">
      <w:pPr>
        <w:pStyle w:val="aa"/>
        <w:numPr>
          <w:ilvl w:val="1"/>
          <w:numId w:val="2"/>
        </w:numPr>
        <w:jc w:val="both"/>
        <w:rPr>
          <w:rFonts w:ascii="Times New Roman" w:hAnsi="Times New Roman"/>
          <w:b/>
          <w:i/>
          <w:sz w:val="27"/>
          <w:szCs w:val="27"/>
        </w:rPr>
      </w:pPr>
      <w:r w:rsidRPr="00B00E15">
        <w:rPr>
          <w:rFonts w:ascii="Times New Roman" w:hAnsi="Times New Roman"/>
          <w:b/>
          <w:i/>
          <w:sz w:val="27"/>
          <w:szCs w:val="27"/>
        </w:rPr>
        <w:t xml:space="preserve">Викласти пункт 2 статті 12 </w:t>
      </w:r>
      <w:r w:rsidR="0022167E" w:rsidRPr="00B00E15">
        <w:rPr>
          <w:rFonts w:ascii="Times New Roman" w:hAnsi="Times New Roman"/>
          <w:b/>
          <w:i/>
          <w:sz w:val="27"/>
          <w:szCs w:val="27"/>
        </w:rPr>
        <w:t xml:space="preserve">Регламенту </w:t>
      </w:r>
      <w:r w:rsidRPr="00B00E15">
        <w:rPr>
          <w:rFonts w:ascii="Times New Roman" w:hAnsi="Times New Roman"/>
          <w:b/>
          <w:i/>
          <w:sz w:val="27"/>
          <w:szCs w:val="27"/>
        </w:rPr>
        <w:t>у новій редакції:</w:t>
      </w:r>
    </w:p>
    <w:p w:rsidR="008156C3" w:rsidRPr="00B00E15" w:rsidRDefault="00477DC7" w:rsidP="00BC086E">
      <w:pPr>
        <w:ind w:firstLine="851"/>
        <w:jc w:val="both"/>
        <w:rPr>
          <w:rFonts w:ascii="Times New Roman" w:hAnsi="Times New Roman"/>
          <w:sz w:val="27"/>
          <w:szCs w:val="27"/>
        </w:rPr>
      </w:pPr>
      <w:r w:rsidRPr="00B00E15">
        <w:rPr>
          <w:rFonts w:ascii="Times New Roman" w:hAnsi="Times New Roman"/>
          <w:sz w:val="27"/>
          <w:szCs w:val="27"/>
        </w:rPr>
        <w:t xml:space="preserve">2. Розпорядження міського голови про скликання сесії міської ради доводиться до відома депутатів і населення не пізніш як за 10 днів </w:t>
      </w:r>
      <w:r w:rsidR="00F137C6" w:rsidRPr="00B00E15">
        <w:rPr>
          <w:rFonts w:ascii="Times New Roman" w:hAnsi="Times New Roman"/>
          <w:sz w:val="27"/>
          <w:szCs w:val="27"/>
        </w:rPr>
        <w:t xml:space="preserve">до сесії </w:t>
      </w:r>
      <w:r w:rsidRPr="00B00E15">
        <w:rPr>
          <w:rFonts w:ascii="Times New Roman" w:hAnsi="Times New Roman"/>
          <w:sz w:val="27"/>
          <w:szCs w:val="27"/>
        </w:rPr>
        <w:t xml:space="preserve">шляхом опублікування в </w:t>
      </w:r>
      <w:proofErr w:type="spellStart"/>
      <w:r w:rsidRPr="00B00E15">
        <w:rPr>
          <w:rFonts w:ascii="Times New Roman" w:hAnsi="Times New Roman"/>
          <w:sz w:val="27"/>
          <w:szCs w:val="27"/>
        </w:rPr>
        <w:t>міськрайонній</w:t>
      </w:r>
      <w:proofErr w:type="spellEnd"/>
      <w:r w:rsidRPr="00B00E15">
        <w:rPr>
          <w:rFonts w:ascii="Times New Roman" w:hAnsi="Times New Roman"/>
          <w:sz w:val="27"/>
          <w:szCs w:val="27"/>
        </w:rPr>
        <w:t xml:space="preserve"> газеті «</w:t>
      </w:r>
      <w:proofErr w:type="spellStart"/>
      <w:r w:rsidRPr="00B00E15">
        <w:rPr>
          <w:rFonts w:ascii="Times New Roman" w:hAnsi="Times New Roman"/>
          <w:sz w:val="27"/>
          <w:szCs w:val="27"/>
        </w:rPr>
        <w:t>Синельниківські</w:t>
      </w:r>
      <w:proofErr w:type="spellEnd"/>
      <w:r w:rsidRPr="00B00E15">
        <w:rPr>
          <w:rFonts w:ascii="Times New Roman" w:hAnsi="Times New Roman"/>
          <w:sz w:val="27"/>
          <w:szCs w:val="27"/>
        </w:rPr>
        <w:t xml:space="preserve"> вісті» або в іншому друкованому засобі масової інформації, визначеному рішенням міської ради, а також шляхом розміщення на офіційному веб-сайті</w:t>
      </w:r>
      <w:r w:rsidR="008156C3" w:rsidRPr="00B00E15">
        <w:rPr>
          <w:rFonts w:ascii="Times New Roman" w:hAnsi="Times New Roman"/>
          <w:sz w:val="27"/>
          <w:szCs w:val="27"/>
        </w:rPr>
        <w:t xml:space="preserve"> Синельниківської міської ради із зазначенням часу скликання, місця проведення та переліку питань, які передбачається внести на розгляд ради.</w:t>
      </w:r>
    </w:p>
    <w:p w:rsidR="00D80BC2" w:rsidRPr="00B00E15" w:rsidRDefault="00477DC7" w:rsidP="00BC086E">
      <w:pPr>
        <w:ind w:firstLine="851"/>
        <w:jc w:val="both"/>
        <w:rPr>
          <w:rFonts w:ascii="Times New Roman" w:hAnsi="Times New Roman"/>
          <w:sz w:val="27"/>
          <w:szCs w:val="27"/>
        </w:rPr>
      </w:pPr>
      <w:r w:rsidRPr="00B00E15">
        <w:rPr>
          <w:rFonts w:ascii="Times New Roman" w:hAnsi="Times New Roman"/>
          <w:sz w:val="27"/>
          <w:szCs w:val="27"/>
        </w:rPr>
        <w:t>У разі проведення позачергової сесії у виняткових випадках, розпорядження міського голови про скликання сесії міської ради доводиться до відома депутатів і населення не пізніш як за день до сесії із зазначенням часу скликання, місця проведення та переліку питань, які передбачається внести на розгляд ради шляхом розміщення на офіційному веб-сайті Синельниківської міської ради</w:t>
      </w:r>
      <w:r w:rsidR="00B00E15" w:rsidRPr="00B00E15">
        <w:rPr>
          <w:rFonts w:ascii="Times New Roman" w:hAnsi="Times New Roman"/>
          <w:sz w:val="27"/>
          <w:szCs w:val="27"/>
        </w:rPr>
        <w:t>.</w:t>
      </w:r>
    </w:p>
    <w:p w:rsidR="00D80BC2" w:rsidRPr="00B00E15" w:rsidRDefault="00D80BC2" w:rsidP="00D80BC2">
      <w:pPr>
        <w:pStyle w:val="aa"/>
        <w:numPr>
          <w:ilvl w:val="1"/>
          <w:numId w:val="2"/>
        </w:numPr>
        <w:jc w:val="both"/>
        <w:rPr>
          <w:rFonts w:ascii="Times New Roman" w:hAnsi="Times New Roman"/>
          <w:b/>
          <w:i/>
          <w:sz w:val="27"/>
          <w:szCs w:val="27"/>
        </w:rPr>
      </w:pPr>
      <w:r w:rsidRPr="00B00E15">
        <w:rPr>
          <w:rFonts w:ascii="Times New Roman" w:hAnsi="Times New Roman"/>
          <w:b/>
          <w:i/>
          <w:sz w:val="27"/>
          <w:szCs w:val="27"/>
        </w:rPr>
        <w:t>Викласти пункт 5 статті 26 Регламенту у новій редакції:</w:t>
      </w:r>
    </w:p>
    <w:p w:rsidR="00D80BC2" w:rsidRPr="00B00E15" w:rsidRDefault="00BF7E76" w:rsidP="00B00E15">
      <w:pPr>
        <w:pStyle w:val="aa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B00E15">
        <w:rPr>
          <w:rFonts w:ascii="Times New Roman" w:hAnsi="Times New Roman"/>
          <w:sz w:val="27"/>
          <w:szCs w:val="27"/>
        </w:rPr>
        <w:t>5.</w:t>
      </w:r>
      <w:r w:rsidRPr="00B00E15">
        <w:rPr>
          <w:rFonts w:ascii="Times New Roman" w:hAnsi="Times New Roman"/>
          <w:sz w:val="27"/>
          <w:szCs w:val="27"/>
        </w:rPr>
        <w:tab/>
      </w:r>
      <w:r w:rsidR="00D80BC2" w:rsidRPr="00B00E15">
        <w:rPr>
          <w:rFonts w:ascii="Times New Roman" w:hAnsi="Times New Roman"/>
          <w:sz w:val="27"/>
          <w:szCs w:val="27"/>
        </w:rPr>
        <w:t>Рішення ради приймається відкритим поіменним</w:t>
      </w:r>
      <w:r w:rsidR="00154112" w:rsidRPr="00B00E15">
        <w:rPr>
          <w:rFonts w:ascii="Times New Roman" w:hAnsi="Times New Roman"/>
          <w:sz w:val="27"/>
          <w:szCs w:val="27"/>
        </w:rPr>
        <w:t xml:space="preserve"> голосуванням окрім випадків </w:t>
      </w:r>
      <w:r w:rsidR="00D80BC2" w:rsidRPr="00B00E15">
        <w:rPr>
          <w:rFonts w:ascii="Times New Roman" w:hAnsi="Times New Roman"/>
          <w:sz w:val="27"/>
          <w:szCs w:val="27"/>
        </w:rPr>
        <w:t xml:space="preserve">передбачених </w:t>
      </w:r>
      <w:r w:rsidR="00154112" w:rsidRPr="00B00E15">
        <w:rPr>
          <w:rFonts w:ascii="Times New Roman" w:hAnsi="Times New Roman"/>
          <w:sz w:val="27"/>
          <w:szCs w:val="27"/>
        </w:rPr>
        <w:t xml:space="preserve">пунктами 4 і 16 статті 26 </w:t>
      </w:r>
      <w:r w:rsidR="00D80BC2" w:rsidRPr="00B00E15">
        <w:rPr>
          <w:rFonts w:ascii="Times New Roman" w:hAnsi="Times New Roman"/>
          <w:sz w:val="27"/>
          <w:szCs w:val="27"/>
        </w:rPr>
        <w:t>Закон</w:t>
      </w:r>
      <w:r w:rsidRPr="00B00E15">
        <w:rPr>
          <w:rFonts w:ascii="Times New Roman" w:hAnsi="Times New Roman"/>
          <w:sz w:val="27"/>
          <w:szCs w:val="27"/>
        </w:rPr>
        <w:t>у</w:t>
      </w:r>
      <w:r w:rsidR="00D80BC2" w:rsidRPr="00B00E15">
        <w:rPr>
          <w:rFonts w:ascii="Times New Roman" w:hAnsi="Times New Roman"/>
          <w:sz w:val="27"/>
          <w:szCs w:val="27"/>
        </w:rPr>
        <w:t xml:space="preserve"> України «Про м</w:t>
      </w:r>
      <w:r w:rsidRPr="00B00E15">
        <w:rPr>
          <w:rFonts w:ascii="Times New Roman" w:hAnsi="Times New Roman"/>
          <w:sz w:val="27"/>
          <w:szCs w:val="27"/>
        </w:rPr>
        <w:t>ісцеве самоврядування в Україні</w:t>
      </w:r>
      <w:r w:rsidRPr="00B00E15">
        <w:rPr>
          <w:rStyle w:val="rvts23"/>
          <w:rFonts w:ascii="Times New Roman" w:hAnsi="Times New Roman"/>
          <w:color w:val="000000"/>
          <w:sz w:val="27"/>
          <w:szCs w:val="27"/>
        </w:rPr>
        <w:t>», в яких рішення приймаються таємним голосуванням.</w:t>
      </w:r>
    </w:p>
    <w:p w:rsidR="008B55F0" w:rsidRPr="00B00E15" w:rsidRDefault="008B55F0" w:rsidP="00F118BE">
      <w:pPr>
        <w:pStyle w:val="aa"/>
        <w:numPr>
          <w:ilvl w:val="1"/>
          <w:numId w:val="2"/>
        </w:numPr>
        <w:jc w:val="both"/>
        <w:rPr>
          <w:rFonts w:ascii="Times New Roman" w:hAnsi="Times New Roman"/>
          <w:b/>
          <w:i/>
          <w:sz w:val="27"/>
          <w:szCs w:val="27"/>
        </w:rPr>
      </w:pPr>
      <w:r w:rsidRPr="00B00E15">
        <w:rPr>
          <w:rFonts w:ascii="Times New Roman" w:hAnsi="Times New Roman"/>
          <w:b/>
          <w:i/>
          <w:sz w:val="27"/>
          <w:szCs w:val="27"/>
        </w:rPr>
        <w:t>Викласти статтю 35</w:t>
      </w:r>
      <w:r w:rsidR="00D80BC2" w:rsidRPr="00B00E15">
        <w:rPr>
          <w:rFonts w:ascii="Times New Roman" w:hAnsi="Times New Roman"/>
          <w:b/>
          <w:i/>
          <w:sz w:val="27"/>
          <w:szCs w:val="27"/>
        </w:rPr>
        <w:t xml:space="preserve"> Регламенту</w:t>
      </w:r>
      <w:r w:rsidRPr="00B00E15">
        <w:rPr>
          <w:rFonts w:ascii="Times New Roman" w:hAnsi="Times New Roman"/>
          <w:b/>
          <w:i/>
          <w:sz w:val="27"/>
          <w:szCs w:val="27"/>
        </w:rPr>
        <w:t xml:space="preserve"> у новій редакції:</w:t>
      </w:r>
    </w:p>
    <w:p w:rsidR="008B55F0" w:rsidRPr="00B00E15" w:rsidRDefault="004A0C48" w:rsidP="00F118BE">
      <w:pPr>
        <w:pStyle w:val="aa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B00E15">
        <w:rPr>
          <w:rFonts w:ascii="Times New Roman" w:hAnsi="Times New Roman"/>
          <w:sz w:val="27"/>
          <w:szCs w:val="27"/>
        </w:rPr>
        <w:t>1.</w:t>
      </w:r>
      <w:r w:rsidR="00BF7E76" w:rsidRPr="00B00E15">
        <w:rPr>
          <w:rFonts w:ascii="Times New Roman" w:hAnsi="Times New Roman"/>
          <w:sz w:val="27"/>
          <w:szCs w:val="27"/>
        </w:rPr>
        <w:tab/>
      </w:r>
      <w:r w:rsidRPr="00B00E15">
        <w:rPr>
          <w:rFonts w:ascii="Times New Roman" w:hAnsi="Times New Roman"/>
          <w:sz w:val="27"/>
          <w:szCs w:val="27"/>
        </w:rPr>
        <w:t>Рішення міської ради приймаються більшістю голосів від загального складу міської ради відкритим поіменним голосуванням</w:t>
      </w:r>
      <w:r w:rsidR="00D80BC2" w:rsidRPr="00B00E15">
        <w:rPr>
          <w:rFonts w:ascii="Times New Roman" w:hAnsi="Times New Roman"/>
          <w:sz w:val="27"/>
          <w:szCs w:val="27"/>
        </w:rPr>
        <w:t xml:space="preserve"> окрім випадків передбачених </w:t>
      </w:r>
      <w:r w:rsidR="00773A72" w:rsidRPr="00B00E15">
        <w:rPr>
          <w:rFonts w:ascii="Times New Roman" w:hAnsi="Times New Roman"/>
          <w:sz w:val="27"/>
          <w:szCs w:val="27"/>
        </w:rPr>
        <w:t>пункт</w:t>
      </w:r>
      <w:r w:rsidR="00154112" w:rsidRPr="00B00E15">
        <w:rPr>
          <w:rFonts w:ascii="Times New Roman" w:hAnsi="Times New Roman"/>
          <w:sz w:val="27"/>
          <w:szCs w:val="27"/>
        </w:rPr>
        <w:t xml:space="preserve">ами </w:t>
      </w:r>
      <w:r w:rsidR="00773A72" w:rsidRPr="00B00E15">
        <w:rPr>
          <w:rFonts w:ascii="Times New Roman" w:hAnsi="Times New Roman"/>
          <w:sz w:val="27"/>
          <w:szCs w:val="27"/>
        </w:rPr>
        <w:t xml:space="preserve">4 і 16 статті 26 </w:t>
      </w:r>
      <w:r w:rsidR="00773A72" w:rsidRPr="00B00E15">
        <w:rPr>
          <w:rStyle w:val="rvts23"/>
          <w:rFonts w:ascii="Times New Roman" w:hAnsi="Times New Roman"/>
          <w:color w:val="000000"/>
          <w:sz w:val="27"/>
          <w:szCs w:val="27"/>
        </w:rPr>
        <w:t>Закону України «Про місцеве самоврядування в Україні»</w:t>
      </w:r>
      <w:r w:rsidR="00E760EA" w:rsidRPr="00B00E15">
        <w:rPr>
          <w:rStyle w:val="rvts23"/>
          <w:rFonts w:ascii="Times New Roman" w:hAnsi="Times New Roman"/>
          <w:color w:val="000000"/>
          <w:sz w:val="27"/>
          <w:szCs w:val="27"/>
        </w:rPr>
        <w:t>, в яких рішення приймаються таємним голосуванням.</w:t>
      </w:r>
      <w:r w:rsidRPr="00B00E15">
        <w:rPr>
          <w:rFonts w:ascii="Times New Roman" w:hAnsi="Times New Roman"/>
          <w:sz w:val="27"/>
          <w:szCs w:val="27"/>
        </w:rPr>
        <w:t>.</w:t>
      </w:r>
    </w:p>
    <w:p w:rsidR="00712DC2" w:rsidRPr="00B00E15" w:rsidRDefault="003814C3" w:rsidP="00F118BE">
      <w:pPr>
        <w:pStyle w:val="aa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B00E15">
        <w:rPr>
          <w:rFonts w:ascii="Times New Roman" w:hAnsi="Times New Roman"/>
          <w:sz w:val="27"/>
          <w:szCs w:val="27"/>
        </w:rPr>
        <w:t xml:space="preserve">2. Поіменне голосування проводить головуючий на сесії. </w:t>
      </w:r>
      <w:r w:rsidR="00712DC2" w:rsidRPr="00B00E15">
        <w:rPr>
          <w:rFonts w:ascii="Times New Roman" w:hAnsi="Times New Roman"/>
          <w:sz w:val="27"/>
          <w:szCs w:val="27"/>
        </w:rPr>
        <w:t xml:space="preserve">Поіменне голосування може здійснюватися </w:t>
      </w:r>
      <w:r w:rsidR="005C23FF" w:rsidRPr="00B00E15">
        <w:rPr>
          <w:rFonts w:ascii="Times New Roman" w:hAnsi="Times New Roman"/>
          <w:sz w:val="27"/>
          <w:szCs w:val="27"/>
        </w:rPr>
        <w:t>за</w:t>
      </w:r>
      <w:r w:rsidR="00712DC2" w:rsidRPr="00B00E15">
        <w:rPr>
          <w:rFonts w:ascii="Times New Roman" w:hAnsi="Times New Roman"/>
          <w:sz w:val="27"/>
          <w:szCs w:val="27"/>
        </w:rPr>
        <w:t xml:space="preserve"> </w:t>
      </w:r>
      <w:r w:rsidR="005C23FF" w:rsidRPr="00B00E15">
        <w:rPr>
          <w:rFonts w:ascii="Times New Roman" w:hAnsi="Times New Roman"/>
          <w:sz w:val="27"/>
          <w:szCs w:val="27"/>
        </w:rPr>
        <w:t>допомогою</w:t>
      </w:r>
      <w:r w:rsidR="00712DC2" w:rsidRPr="00B00E15">
        <w:rPr>
          <w:rFonts w:ascii="Times New Roman" w:hAnsi="Times New Roman"/>
          <w:sz w:val="27"/>
          <w:szCs w:val="27"/>
        </w:rPr>
        <w:t xml:space="preserve"> електронної системи для голосування</w:t>
      </w:r>
      <w:r w:rsidR="00E760EA" w:rsidRPr="00B00E15">
        <w:rPr>
          <w:rFonts w:ascii="Times New Roman" w:hAnsi="Times New Roman"/>
          <w:sz w:val="27"/>
          <w:szCs w:val="27"/>
        </w:rPr>
        <w:t>,</w:t>
      </w:r>
      <w:r w:rsidR="00712DC2" w:rsidRPr="00B00E15">
        <w:rPr>
          <w:rFonts w:ascii="Times New Roman" w:hAnsi="Times New Roman"/>
          <w:sz w:val="27"/>
          <w:szCs w:val="27"/>
        </w:rPr>
        <w:t xml:space="preserve"> або без </w:t>
      </w:r>
      <w:r w:rsidR="00B30714" w:rsidRPr="00B00E15">
        <w:rPr>
          <w:rFonts w:ascii="Times New Roman" w:hAnsi="Times New Roman"/>
          <w:sz w:val="27"/>
          <w:szCs w:val="27"/>
        </w:rPr>
        <w:t xml:space="preserve">її </w:t>
      </w:r>
      <w:r w:rsidR="00712DC2" w:rsidRPr="00B00E15">
        <w:rPr>
          <w:rFonts w:ascii="Times New Roman" w:hAnsi="Times New Roman"/>
          <w:sz w:val="27"/>
          <w:szCs w:val="27"/>
        </w:rPr>
        <w:t>застосування.</w:t>
      </w:r>
    </w:p>
    <w:p w:rsidR="003814C3" w:rsidRPr="00B00E15" w:rsidRDefault="00712DC2" w:rsidP="00F118BE">
      <w:pPr>
        <w:pStyle w:val="aa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B00E15">
        <w:rPr>
          <w:rFonts w:ascii="Times New Roman" w:hAnsi="Times New Roman"/>
          <w:sz w:val="27"/>
          <w:szCs w:val="27"/>
        </w:rPr>
        <w:t xml:space="preserve">3. </w:t>
      </w:r>
      <w:r w:rsidR="003814C3" w:rsidRPr="00B00E15">
        <w:rPr>
          <w:rFonts w:ascii="Times New Roman" w:hAnsi="Times New Roman"/>
          <w:sz w:val="27"/>
          <w:szCs w:val="27"/>
        </w:rPr>
        <w:t xml:space="preserve">При проведенні поіменного голосування </w:t>
      </w:r>
      <w:r w:rsidRPr="00B00E15">
        <w:rPr>
          <w:rFonts w:ascii="Times New Roman" w:hAnsi="Times New Roman"/>
          <w:sz w:val="27"/>
          <w:szCs w:val="27"/>
        </w:rPr>
        <w:t>без застосування електронної системи для голосуванн</w:t>
      </w:r>
      <w:r w:rsidR="00E760EA" w:rsidRPr="00B00E15">
        <w:rPr>
          <w:rFonts w:ascii="Times New Roman" w:hAnsi="Times New Roman"/>
          <w:sz w:val="27"/>
          <w:szCs w:val="27"/>
        </w:rPr>
        <w:t>я</w:t>
      </w:r>
      <w:r w:rsidRPr="00B00E15">
        <w:rPr>
          <w:rFonts w:ascii="Times New Roman" w:hAnsi="Times New Roman"/>
          <w:sz w:val="27"/>
          <w:szCs w:val="27"/>
        </w:rPr>
        <w:t xml:space="preserve">, </w:t>
      </w:r>
      <w:r w:rsidR="003814C3" w:rsidRPr="00B00E15">
        <w:rPr>
          <w:rFonts w:ascii="Times New Roman" w:hAnsi="Times New Roman"/>
          <w:sz w:val="27"/>
          <w:szCs w:val="27"/>
        </w:rPr>
        <w:t>після оголошення головуючим прізвища депутата – депутат підводиться з місця і виголошує свій вибір «за», «проти» або «утримався», про що в секретаріаті робиться відповідна відмітка в аркуші поіменного голосування.</w:t>
      </w:r>
    </w:p>
    <w:p w:rsidR="005C23FF" w:rsidRPr="00B00E15" w:rsidRDefault="005C23FF" w:rsidP="00F118BE">
      <w:pPr>
        <w:pStyle w:val="aa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B00E15">
        <w:rPr>
          <w:rFonts w:ascii="Times New Roman" w:hAnsi="Times New Roman"/>
          <w:sz w:val="27"/>
          <w:szCs w:val="27"/>
        </w:rPr>
        <w:lastRenderedPageBreak/>
        <w:t>4. При пр</w:t>
      </w:r>
      <w:r w:rsidR="00B00E15" w:rsidRPr="00B00E15">
        <w:rPr>
          <w:rFonts w:ascii="Times New Roman" w:hAnsi="Times New Roman"/>
          <w:sz w:val="27"/>
          <w:szCs w:val="27"/>
        </w:rPr>
        <w:t>оведенні поіменного голосування</w:t>
      </w:r>
      <w:r w:rsidRPr="00B00E15">
        <w:rPr>
          <w:rFonts w:ascii="Times New Roman" w:hAnsi="Times New Roman"/>
          <w:sz w:val="27"/>
          <w:szCs w:val="27"/>
        </w:rPr>
        <w:t xml:space="preserve"> за допомогою електронної системи для голосування, голосування здійснюється кожним депутатом </w:t>
      </w:r>
      <w:r w:rsidR="00484709" w:rsidRPr="00B00E15">
        <w:rPr>
          <w:rFonts w:ascii="Times New Roman" w:hAnsi="Times New Roman"/>
          <w:sz w:val="27"/>
          <w:szCs w:val="27"/>
        </w:rPr>
        <w:t>міської ради</w:t>
      </w:r>
      <w:r w:rsidRPr="00B00E15">
        <w:rPr>
          <w:rFonts w:ascii="Times New Roman" w:hAnsi="Times New Roman"/>
          <w:sz w:val="27"/>
          <w:szCs w:val="27"/>
        </w:rPr>
        <w:t xml:space="preserve"> особисто</w:t>
      </w:r>
      <w:r w:rsidR="00F118BE" w:rsidRPr="00B00E15">
        <w:rPr>
          <w:rFonts w:ascii="Times New Roman" w:hAnsi="Times New Roman"/>
          <w:sz w:val="27"/>
          <w:szCs w:val="27"/>
        </w:rPr>
        <w:t xml:space="preserve">. Результати голосування висвічуються на </w:t>
      </w:r>
      <w:r w:rsidR="00FF3877" w:rsidRPr="00B00E15">
        <w:rPr>
          <w:rFonts w:ascii="Times New Roman" w:hAnsi="Times New Roman"/>
          <w:sz w:val="27"/>
          <w:szCs w:val="27"/>
        </w:rPr>
        <w:t>екрані (табло)</w:t>
      </w:r>
      <w:r w:rsidR="00F118BE" w:rsidRPr="00B00E15">
        <w:rPr>
          <w:rFonts w:ascii="Times New Roman" w:hAnsi="Times New Roman"/>
          <w:sz w:val="27"/>
          <w:szCs w:val="27"/>
        </w:rPr>
        <w:t xml:space="preserve"> та оголошуються головуючим на пленарному засіданні міської ради.</w:t>
      </w:r>
    </w:p>
    <w:p w:rsidR="003A0793" w:rsidRPr="00B00E15" w:rsidRDefault="00F118BE" w:rsidP="004B620B">
      <w:pPr>
        <w:ind w:firstLine="851"/>
        <w:jc w:val="both"/>
        <w:rPr>
          <w:rFonts w:ascii="Times New Roman" w:hAnsi="Times New Roman"/>
          <w:sz w:val="27"/>
          <w:szCs w:val="27"/>
        </w:rPr>
      </w:pPr>
      <w:r w:rsidRPr="00B00E15">
        <w:rPr>
          <w:rFonts w:ascii="Times New Roman" w:hAnsi="Times New Roman"/>
          <w:sz w:val="27"/>
          <w:szCs w:val="27"/>
        </w:rPr>
        <w:t xml:space="preserve">5. </w:t>
      </w:r>
      <w:r w:rsidR="0086265C" w:rsidRPr="00B00E15">
        <w:rPr>
          <w:rFonts w:ascii="Times New Roman" w:hAnsi="Times New Roman"/>
          <w:sz w:val="27"/>
          <w:szCs w:val="27"/>
        </w:rPr>
        <w:t>Таємне голосування здійснюється шляхом подачі бюлетенів без ідентифікації депутата, що заповнив цей бюлетень в порядку, встановленому цим Регламентом.</w:t>
      </w:r>
    </w:p>
    <w:p w:rsidR="00520663" w:rsidRPr="00B00E15" w:rsidRDefault="003A0793" w:rsidP="004B620B">
      <w:pPr>
        <w:ind w:firstLine="851"/>
        <w:jc w:val="both"/>
        <w:rPr>
          <w:rFonts w:ascii="Times New Roman" w:hAnsi="Times New Roman"/>
          <w:sz w:val="27"/>
          <w:szCs w:val="27"/>
        </w:rPr>
      </w:pPr>
      <w:r w:rsidRPr="00B00E15">
        <w:rPr>
          <w:rFonts w:ascii="Times New Roman" w:hAnsi="Times New Roman"/>
          <w:sz w:val="27"/>
          <w:szCs w:val="27"/>
        </w:rPr>
        <w:t>6</w:t>
      </w:r>
      <w:r w:rsidR="00520663" w:rsidRPr="00B00E15">
        <w:rPr>
          <w:rFonts w:ascii="Times New Roman" w:hAnsi="Times New Roman"/>
          <w:sz w:val="27"/>
          <w:szCs w:val="27"/>
        </w:rPr>
        <w:t>.</w:t>
      </w:r>
      <w:r w:rsidR="00520663" w:rsidRPr="00B00E15">
        <w:rPr>
          <w:rFonts w:ascii="Times New Roman" w:hAnsi="Times New Roman"/>
          <w:b/>
          <w:sz w:val="27"/>
          <w:szCs w:val="27"/>
        </w:rPr>
        <w:t xml:space="preserve"> </w:t>
      </w:r>
      <w:r w:rsidR="00520663" w:rsidRPr="00B00E15">
        <w:rPr>
          <w:rFonts w:ascii="Times New Roman" w:hAnsi="Times New Roman"/>
          <w:sz w:val="27"/>
          <w:szCs w:val="27"/>
        </w:rPr>
        <w:t xml:space="preserve">З процедурних питань (обрання секретаріату, лічильної комісії сесії міської ради, черговість розгляду питань порядку денного пленарного засідання міської ради, а також з інших питань, віднесених до таких чинним законодавством і даним Регламентом), рішення приймається більшістю від присутніх на пленарному засіданні депутатів. </w:t>
      </w:r>
    </w:p>
    <w:p w:rsidR="00520663" w:rsidRPr="00B00E15" w:rsidRDefault="003A0793" w:rsidP="004B620B">
      <w:pPr>
        <w:ind w:firstLine="851"/>
        <w:jc w:val="both"/>
        <w:rPr>
          <w:rFonts w:ascii="Times New Roman" w:hAnsi="Times New Roman"/>
          <w:sz w:val="27"/>
          <w:szCs w:val="27"/>
        </w:rPr>
      </w:pPr>
      <w:r w:rsidRPr="00B00E15">
        <w:rPr>
          <w:rFonts w:ascii="Times New Roman" w:hAnsi="Times New Roman"/>
          <w:sz w:val="27"/>
          <w:szCs w:val="27"/>
        </w:rPr>
        <w:t>7</w:t>
      </w:r>
      <w:r w:rsidR="00520663" w:rsidRPr="00B00E15">
        <w:rPr>
          <w:rFonts w:ascii="Times New Roman" w:hAnsi="Times New Roman"/>
          <w:sz w:val="27"/>
          <w:szCs w:val="27"/>
        </w:rPr>
        <w:t xml:space="preserve">. За обґрунтованими мотивами міська рада більшістю від присутніх депутатів на пленарному засіданні сесії міської ради може прийняти рішення про проведення закритого пленарного засідання чи закритого розгляду одного з питань порядку денного. </w:t>
      </w:r>
    </w:p>
    <w:p w:rsidR="00F118BE" w:rsidRPr="00B00E15" w:rsidRDefault="003A0793" w:rsidP="00F118BE">
      <w:pPr>
        <w:pStyle w:val="aa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B00E15">
        <w:rPr>
          <w:rFonts w:ascii="Times New Roman" w:hAnsi="Times New Roman"/>
          <w:sz w:val="27"/>
          <w:szCs w:val="27"/>
        </w:rPr>
        <w:t>8</w:t>
      </w:r>
      <w:r w:rsidR="00E84EDD" w:rsidRPr="00B00E15">
        <w:rPr>
          <w:rFonts w:ascii="Times New Roman" w:hAnsi="Times New Roman"/>
          <w:sz w:val="27"/>
          <w:szCs w:val="27"/>
        </w:rPr>
        <w:t xml:space="preserve">. Результати поіменного голосування підлягають </w:t>
      </w:r>
      <w:r w:rsidR="007F175D" w:rsidRPr="00B00E15">
        <w:rPr>
          <w:rFonts w:ascii="Times New Roman" w:hAnsi="Times New Roman"/>
          <w:sz w:val="27"/>
          <w:szCs w:val="27"/>
        </w:rPr>
        <w:t>обов’язковому</w:t>
      </w:r>
      <w:r w:rsidR="00E84EDD" w:rsidRPr="00B00E15">
        <w:rPr>
          <w:rFonts w:ascii="Times New Roman" w:hAnsi="Times New Roman"/>
          <w:sz w:val="27"/>
          <w:szCs w:val="27"/>
        </w:rPr>
        <w:t xml:space="preserve"> оприлюдненню та наданню за запитом відповідно до Закону України «Про доступ до публічної інформації».</w:t>
      </w:r>
    </w:p>
    <w:p w:rsidR="00E84EDD" w:rsidRPr="00B00E15" w:rsidRDefault="003A0793" w:rsidP="00F118BE">
      <w:pPr>
        <w:pStyle w:val="aa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B00E15">
        <w:rPr>
          <w:rFonts w:ascii="Times New Roman" w:hAnsi="Times New Roman"/>
          <w:sz w:val="27"/>
          <w:szCs w:val="27"/>
        </w:rPr>
        <w:t>9</w:t>
      </w:r>
      <w:r w:rsidR="00E84EDD" w:rsidRPr="00B00E15">
        <w:rPr>
          <w:rFonts w:ascii="Times New Roman" w:hAnsi="Times New Roman"/>
          <w:sz w:val="27"/>
          <w:szCs w:val="27"/>
        </w:rPr>
        <w:t>. Всі результати поіменних голосувань розміщуються на офіційному веб-сайті міської ради в день голосування і зберігаються протягом необмеженого строку.</w:t>
      </w:r>
    </w:p>
    <w:p w:rsidR="003F761B" w:rsidRPr="00B00E15" w:rsidRDefault="003F761B" w:rsidP="001017A0">
      <w:pPr>
        <w:pStyle w:val="aa"/>
        <w:numPr>
          <w:ilvl w:val="1"/>
          <w:numId w:val="2"/>
        </w:numPr>
        <w:ind w:left="0" w:firstLine="851"/>
        <w:jc w:val="both"/>
        <w:rPr>
          <w:rFonts w:ascii="Times New Roman" w:hAnsi="Times New Roman"/>
          <w:b/>
          <w:i/>
          <w:sz w:val="27"/>
          <w:szCs w:val="27"/>
        </w:rPr>
      </w:pPr>
      <w:r w:rsidRPr="00B00E15">
        <w:rPr>
          <w:rFonts w:ascii="Times New Roman" w:hAnsi="Times New Roman"/>
          <w:b/>
          <w:i/>
          <w:sz w:val="27"/>
          <w:szCs w:val="27"/>
        </w:rPr>
        <w:t>Доповнити пункт 2 статті 39</w:t>
      </w:r>
      <w:r w:rsidR="001017A0" w:rsidRPr="00B00E15">
        <w:rPr>
          <w:rFonts w:ascii="Times New Roman" w:hAnsi="Times New Roman"/>
          <w:b/>
          <w:i/>
          <w:sz w:val="27"/>
          <w:szCs w:val="27"/>
        </w:rPr>
        <w:t xml:space="preserve"> Регламенту</w:t>
      </w:r>
      <w:r w:rsidRPr="00B00E15">
        <w:rPr>
          <w:rFonts w:ascii="Times New Roman" w:hAnsi="Times New Roman"/>
          <w:b/>
          <w:i/>
          <w:sz w:val="27"/>
          <w:szCs w:val="27"/>
        </w:rPr>
        <w:t xml:space="preserve"> підпунктом</w:t>
      </w:r>
      <w:r w:rsidR="008923A6" w:rsidRPr="00B00E15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CA16B2" w:rsidRPr="00B00E15">
        <w:rPr>
          <w:rFonts w:ascii="Times New Roman" w:hAnsi="Times New Roman"/>
          <w:b/>
          <w:i/>
          <w:sz w:val="27"/>
          <w:szCs w:val="27"/>
        </w:rPr>
        <w:t>8</w:t>
      </w:r>
      <w:r w:rsidR="001017A0" w:rsidRPr="00B00E15">
        <w:rPr>
          <w:rFonts w:ascii="Times New Roman" w:hAnsi="Times New Roman"/>
          <w:b/>
          <w:i/>
          <w:sz w:val="27"/>
          <w:szCs w:val="27"/>
        </w:rPr>
        <w:t xml:space="preserve"> наступного змісту</w:t>
      </w:r>
      <w:r w:rsidRPr="00B00E15">
        <w:rPr>
          <w:rFonts w:ascii="Times New Roman" w:hAnsi="Times New Roman"/>
          <w:b/>
          <w:i/>
          <w:sz w:val="27"/>
          <w:szCs w:val="27"/>
        </w:rPr>
        <w:t>:</w:t>
      </w:r>
    </w:p>
    <w:p w:rsidR="00AE2E8B" w:rsidRPr="00B00E15" w:rsidRDefault="00CA16B2" w:rsidP="00B00E15">
      <w:pPr>
        <w:pStyle w:val="aa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B00E15">
        <w:rPr>
          <w:rFonts w:ascii="Times New Roman" w:hAnsi="Times New Roman"/>
          <w:sz w:val="27"/>
          <w:szCs w:val="27"/>
        </w:rPr>
        <w:t xml:space="preserve">8) результати поіменного голосування </w:t>
      </w:r>
      <w:r w:rsidR="00AE2E8B" w:rsidRPr="00B00E15">
        <w:rPr>
          <w:rFonts w:ascii="Times New Roman" w:hAnsi="Times New Roman"/>
          <w:sz w:val="27"/>
          <w:szCs w:val="27"/>
        </w:rPr>
        <w:t xml:space="preserve">є </w:t>
      </w:r>
      <w:r w:rsidR="007F175D" w:rsidRPr="00B00E15">
        <w:rPr>
          <w:rFonts w:ascii="Times New Roman" w:hAnsi="Times New Roman"/>
          <w:sz w:val="27"/>
          <w:szCs w:val="27"/>
        </w:rPr>
        <w:t>невід’ємною</w:t>
      </w:r>
      <w:r w:rsidR="00AE2E8B" w:rsidRPr="00B00E15">
        <w:rPr>
          <w:rFonts w:ascii="Times New Roman" w:hAnsi="Times New Roman"/>
          <w:sz w:val="27"/>
          <w:szCs w:val="27"/>
        </w:rPr>
        <w:t xml:space="preserve"> частиною протоколу сесії ради.</w:t>
      </w:r>
    </w:p>
    <w:p w:rsidR="00437AA7" w:rsidRPr="00B00E15" w:rsidRDefault="00437AA7" w:rsidP="00437AA7">
      <w:pPr>
        <w:pStyle w:val="aa"/>
        <w:numPr>
          <w:ilvl w:val="1"/>
          <w:numId w:val="2"/>
        </w:numPr>
        <w:jc w:val="both"/>
        <w:rPr>
          <w:rFonts w:ascii="Times New Roman" w:hAnsi="Times New Roman"/>
          <w:b/>
          <w:i/>
          <w:sz w:val="27"/>
          <w:szCs w:val="27"/>
        </w:rPr>
      </w:pPr>
      <w:r w:rsidRPr="00B00E15">
        <w:rPr>
          <w:rFonts w:ascii="Times New Roman" w:hAnsi="Times New Roman"/>
          <w:b/>
          <w:i/>
          <w:sz w:val="27"/>
          <w:szCs w:val="27"/>
        </w:rPr>
        <w:t>Викласти пункт 5</w:t>
      </w:r>
      <w:r w:rsidR="00A860FC" w:rsidRPr="00B00E1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B00E15">
        <w:rPr>
          <w:rFonts w:ascii="Times New Roman" w:hAnsi="Times New Roman"/>
          <w:b/>
          <w:i/>
          <w:sz w:val="27"/>
          <w:szCs w:val="27"/>
        </w:rPr>
        <w:t xml:space="preserve">статті 39 </w:t>
      </w:r>
      <w:r w:rsidR="00803F80" w:rsidRPr="00B00E15">
        <w:rPr>
          <w:rFonts w:ascii="Times New Roman" w:hAnsi="Times New Roman"/>
          <w:b/>
          <w:i/>
          <w:sz w:val="27"/>
          <w:szCs w:val="27"/>
        </w:rPr>
        <w:t xml:space="preserve">Регламенту </w:t>
      </w:r>
      <w:r w:rsidRPr="00B00E15">
        <w:rPr>
          <w:rFonts w:ascii="Times New Roman" w:hAnsi="Times New Roman"/>
          <w:b/>
          <w:i/>
          <w:sz w:val="27"/>
          <w:szCs w:val="27"/>
        </w:rPr>
        <w:t>у новій редакції:</w:t>
      </w:r>
    </w:p>
    <w:p w:rsidR="000F2E5C" w:rsidRPr="00B00E15" w:rsidRDefault="000F2E5C" w:rsidP="00572E96">
      <w:pPr>
        <w:ind w:firstLine="851"/>
        <w:jc w:val="both"/>
        <w:rPr>
          <w:rFonts w:ascii="Times New Roman" w:hAnsi="Times New Roman"/>
          <w:sz w:val="27"/>
          <w:szCs w:val="27"/>
        </w:rPr>
      </w:pPr>
      <w:r w:rsidRPr="00B00E15">
        <w:rPr>
          <w:rFonts w:ascii="Times New Roman" w:hAnsi="Times New Roman"/>
          <w:sz w:val="27"/>
          <w:szCs w:val="27"/>
        </w:rPr>
        <w:t xml:space="preserve">5. Протокол пленарного засідання сесії міської ради оформляється протягом чотирнадцяти робочих днів, підписується головуючим та оприлюднюється на офіційному веб-сайті Синельниківської міської ради у строки передбачені чинним законодавством. У випадку таємного голосування до протоколу залучається протокол лічильної комісії та пакет із бюлетенями для таємного голосування. </w:t>
      </w:r>
    </w:p>
    <w:p w:rsidR="003568DC" w:rsidRPr="00B00E15" w:rsidRDefault="003568DC" w:rsidP="009C0FCF">
      <w:pPr>
        <w:pStyle w:val="aa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B00E15">
        <w:rPr>
          <w:rFonts w:ascii="Times New Roman" w:hAnsi="Times New Roman"/>
          <w:sz w:val="27"/>
          <w:szCs w:val="27"/>
        </w:rPr>
        <w:t>Координацію роботи по виконанню рішення доручити секретарю міської ради</w:t>
      </w:r>
      <w:r w:rsidR="004E32A0" w:rsidRPr="00B00E15">
        <w:rPr>
          <w:rFonts w:ascii="Times New Roman" w:hAnsi="Times New Roman"/>
          <w:sz w:val="27"/>
          <w:szCs w:val="27"/>
        </w:rPr>
        <w:t xml:space="preserve"> Заіці О.В.</w:t>
      </w:r>
      <w:r w:rsidRPr="00B00E15">
        <w:rPr>
          <w:rFonts w:ascii="Times New Roman" w:hAnsi="Times New Roman"/>
          <w:sz w:val="27"/>
          <w:szCs w:val="27"/>
        </w:rPr>
        <w:t>, контроль - залишаю за собою.</w:t>
      </w:r>
    </w:p>
    <w:p w:rsidR="003568DC" w:rsidRPr="00B00E15" w:rsidRDefault="003568DC" w:rsidP="003568DC">
      <w:pPr>
        <w:pStyle w:val="a8"/>
        <w:tabs>
          <w:tab w:val="left" w:pos="900"/>
        </w:tabs>
        <w:ind w:firstLine="567"/>
        <w:jc w:val="both"/>
        <w:rPr>
          <w:b w:val="0"/>
          <w:bCs/>
          <w:sz w:val="27"/>
          <w:szCs w:val="27"/>
        </w:rPr>
      </w:pPr>
    </w:p>
    <w:p w:rsidR="00B00E15" w:rsidRDefault="003568DC" w:rsidP="00B00E15">
      <w:pPr>
        <w:pStyle w:val="a8"/>
        <w:tabs>
          <w:tab w:val="left" w:pos="900"/>
        </w:tabs>
        <w:rPr>
          <w:b w:val="0"/>
          <w:bCs/>
          <w:sz w:val="8"/>
          <w:szCs w:val="8"/>
        </w:rPr>
      </w:pPr>
      <w:r w:rsidRPr="00B00E15">
        <w:rPr>
          <w:b w:val="0"/>
          <w:bCs/>
          <w:sz w:val="27"/>
          <w:szCs w:val="27"/>
        </w:rPr>
        <w:t xml:space="preserve">Міський голова </w:t>
      </w:r>
      <w:r w:rsidRPr="00B00E15">
        <w:rPr>
          <w:b w:val="0"/>
          <w:bCs/>
          <w:sz w:val="27"/>
          <w:szCs w:val="27"/>
        </w:rPr>
        <w:tab/>
      </w:r>
      <w:r w:rsidRPr="00B00E15">
        <w:rPr>
          <w:b w:val="0"/>
          <w:bCs/>
          <w:sz w:val="27"/>
          <w:szCs w:val="27"/>
        </w:rPr>
        <w:tab/>
        <w:t xml:space="preserve"> </w:t>
      </w:r>
      <w:r w:rsidRPr="00B00E15">
        <w:rPr>
          <w:b w:val="0"/>
          <w:bCs/>
          <w:sz w:val="27"/>
          <w:szCs w:val="27"/>
        </w:rPr>
        <w:tab/>
      </w:r>
      <w:r w:rsidRPr="00B00E15">
        <w:rPr>
          <w:b w:val="0"/>
          <w:bCs/>
          <w:sz w:val="27"/>
          <w:szCs w:val="27"/>
        </w:rPr>
        <w:tab/>
        <w:t xml:space="preserve"> </w:t>
      </w:r>
      <w:r w:rsidRPr="00B00E15">
        <w:rPr>
          <w:b w:val="0"/>
          <w:bCs/>
          <w:sz w:val="27"/>
          <w:szCs w:val="27"/>
        </w:rPr>
        <w:tab/>
      </w:r>
      <w:r w:rsidRPr="00B00E15">
        <w:rPr>
          <w:b w:val="0"/>
          <w:bCs/>
          <w:sz w:val="27"/>
          <w:szCs w:val="27"/>
        </w:rPr>
        <w:tab/>
      </w:r>
      <w:r w:rsidR="009C0FCF" w:rsidRPr="00B00E15">
        <w:rPr>
          <w:b w:val="0"/>
          <w:bCs/>
          <w:sz w:val="27"/>
          <w:szCs w:val="27"/>
        </w:rPr>
        <w:tab/>
      </w:r>
      <w:r w:rsidRPr="00B00E15">
        <w:rPr>
          <w:b w:val="0"/>
          <w:bCs/>
          <w:sz w:val="27"/>
          <w:szCs w:val="27"/>
        </w:rPr>
        <w:t>Д.І.ЗРАЖЕВСЬКИЙ</w:t>
      </w:r>
      <w:bookmarkStart w:id="0" w:name="_GoBack"/>
      <w:bookmarkEnd w:id="0"/>
    </w:p>
    <w:p w:rsidR="00B00E15" w:rsidRDefault="00B00E15" w:rsidP="00B00E15">
      <w:pPr>
        <w:pStyle w:val="a8"/>
        <w:tabs>
          <w:tab w:val="left" w:pos="900"/>
        </w:tabs>
        <w:rPr>
          <w:b w:val="0"/>
          <w:bCs/>
          <w:sz w:val="8"/>
          <w:szCs w:val="8"/>
        </w:rPr>
      </w:pPr>
    </w:p>
    <w:p w:rsidR="00B00E15" w:rsidRDefault="00B00E15" w:rsidP="00B00E15">
      <w:pPr>
        <w:pStyle w:val="a8"/>
        <w:tabs>
          <w:tab w:val="left" w:pos="900"/>
        </w:tabs>
        <w:rPr>
          <w:b w:val="0"/>
          <w:bCs/>
          <w:sz w:val="8"/>
          <w:szCs w:val="8"/>
        </w:rPr>
      </w:pPr>
    </w:p>
    <w:p w:rsidR="00B00E15" w:rsidRDefault="00B00E15" w:rsidP="00B00E15">
      <w:pPr>
        <w:pStyle w:val="a8"/>
        <w:tabs>
          <w:tab w:val="left" w:pos="900"/>
        </w:tabs>
        <w:rPr>
          <w:b w:val="0"/>
          <w:bCs/>
          <w:sz w:val="8"/>
          <w:szCs w:val="8"/>
        </w:rPr>
      </w:pPr>
    </w:p>
    <w:p w:rsidR="00B00E15" w:rsidRDefault="00B00E15" w:rsidP="00B00E15">
      <w:pPr>
        <w:pStyle w:val="a8"/>
        <w:tabs>
          <w:tab w:val="left" w:pos="900"/>
        </w:tabs>
        <w:rPr>
          <w:b w:val="0"/>
          <w:bCs/>
          <w:sz w:val="8"/>
          <w:szCs w:val="8"/>
        </w:rPr>
      </w:pPr>
    </w:p>
    <w:p w:rsidR="00B00E15" w:rsidRPr="00B00E15" w:rsidRDefault="00B00E15" w:rsidP="00B00E15">
      <w:pPr>
        <w:pStyle w:val="a8"/>
        <w:tabs>
          <w:tab w:val="left" w:pos="900"/>
        </w:tabs>
        <w:rPr>
          <w:b w:val="0"/>
          <w:bCs/>
          <w:sz w:val="8"/>
          <w:szCs w:val="8"/>
        </w:rPr>
      </w:pPr>
    </w:p>
    <w:p w:rsidR="00B00E15" w:rsidRPr="00B00E15" w:rsidRDefault="004B4B6F" w:rsidP="00B00E15">
      <w:pPr>
        <w:pStyle w:val="a8"/>
        <w:tabs>
          <w:tab w:val="left" w:pos="900"/>
        </w:tabs>
        <w:jc w:val="left"/>
        <w:rPr>
          <w:b w:val="0"/>
          <w:sz w:val="27"/>
          <w:szCs w:val="27"/>
        </w:rPr>
      </w:pPr>
      <w:r w:rsidRPr="00B00E15">
        <w:rPr>
          <w:b w:val="0"/>
          <w:sz w:val="27"/>
          <w:szCs w:val="27"/>
        </w:rPr>
        <w:t>м. Синельникове</w:t>
      </w:r>
    </w:p>
    <w:p w:rsidR="00B00E15" w:rsidRDefault="004B4B6F" w:rsidP="00B00E15">
      <w:pPr>
        <w:pStyle w:val="a8"/>
        <w:tabs>
          <w:tab w:val="left" w:pos="900"/>
        </w:tabs>
        <w:jc w:val="left"/>
        <w:rPr>
          <w:b w:val="0"/>
          <w:sz w:val="27"/>
          <w:szCs w:val="27"/>
        </w:rPr>
      </w:pPr>
      <w:r w:rsidRPr="00B00E15">
        <w:rPr>
          <w:b w:val="0"/>
          <w:sz w:val="27"/>
          <w:szCs w:val="27"/>
        </w:rPr>
        <w:t>02 березня 2016 року</w:t>
      </w:r>
    </w:p>
    <w:p w:rsidR="004B4B6F" w:rsidRPr="00B00E15" w:rsidRDefault="004B4B6F" w:rsidP="00B00E15">
      <w:pPr>
        <w:pStyle w:val="a8"/>
        <w:tabs>
          <w:tab w:val="left" w:pos="900"/>
        </w:tabs>
        <w:jc w:val="left"/>
        <w:rPr>
          <w:b w:val="0"/>
          <w:bCs/>
          <w:sz w:val="27"/>
          <w:szCs w:val="27"/>
        </w:rPr>
      </w:pPr>
      <w:r w:rsidRPr="00B00E15">
        <w:rPr>
          <w:b w:val="0"/>
          <w:sz w:val="27"/>
          <w:szCs w:val="27"/>
        </w:rPr>
        <w:t>№63-5/VІІ</w:t>
      </w:r>
    </w:p>
    <w:p w:rsidR="0085530C" w:rsidRPr="008C2ECE" w:rsidRDefault="0085530C" w:rsidP="0085530C">
      <w:pPr>
        <w:ind w:firstLine="540"/>
        <w:rPr>
          <w:rFonts w:ascii="Times New Roman" w:hAnsi="Times New Roman"/>
          <w:sz w:val="24"/>
        </w:rPr>
      </w:pPr>
    </w:p>
    <w:sectPr w:rsidR="0085530C" w:rsidRPr="008C2ECE" w:rsidSect="00B00E15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FF0629"/>
    <w:multiLevelType w:val="hybridMultilevel"/>
    <w:tmpl w:val="3F1EE022"/>
    <w:lvl w:ilvl="0" w:tplc="21262B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E51AB"/>
    <w:multiLevelType w:val="multilevel"/>
    <w:tmpl w:val="AC7807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  <w:b w:val="0"/>
      </w:rPr>
    </w:lvl>
  </w:abstractNum>
  <w:abstractNum w:abstractNumId="3">
    <w:nsid w:val="5FF0372D"/>
    <w:multiLevelType w:val="multilevel"/>
    <w:tmpl w:val="110070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  <w:b w:val="0"/>
      </w:rPr>
    </w:lvl>
  </w:abstractNum>
  <w:abstractNum w:abstractNumId="4">
    <w:nsid w:val="72B30E32"/>
    <w:multiLevelType w:val="hybridMultilevel"/>
    <w:tmpl w:val="4C9C5096"/>
    <w:lvl w:ilvl="0" w:tplc="E0D02C5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5530C"/>
    <w:rsid w:val="00047A13"/>
    <w:rsid w:val="000D4326"/>
    <w:rsid w:val="000F2E5C"/>
    <w:rsid w:val="000F629E"/>
    <w:rsid w:val="001017A0"/>
    <w:rsid w:val="00154112"/>
    <w:rsid w:val="00194ECA"/>
    <w:rsid w:val="0022167E"/>
    <w:rsid w:val="00257172"/>
    <w:rsid w:val="002673D6"/>
    <w:rsid w:val="003568DC"/>
    <w:rsid w:val="00370C33"/>
    <w:rsid w:val="003814C3"/>
    <w:rsid w:val="003A0793"/>
    <w:rsid w:val="003A3456"/>
    <w:rsid w:val="003E32B3"/>
    <w:rsid w:val="003F761B"/>
    <w:rsid w:val="00437AA7"/>
    <w:rsid w:val="00450A28"/>
    <w:rsid w:val="00477DC7"/>
    <w:rsid w:val="00484709"/>
    <w:rsid w:val="004A0C48"/>
    <w:rsid w:val="004B4B6F"/>
    <w:rsid w:val="004B620B"/>
    <w:rsid w:val="004C600F"/>
    <w:rsid w:val="004E32A0"/>
    <w:rsid w:val="004E7B9E"/>
    <w:rsid w:val="005106AA"/>
    <w:rsid w:val="005146F8"/>
    <w:rsid w:val="00520663"/>
    <w:rsid w:val="00571643"/>
    <w:rsid w:val="00572E96"/>
    <w:rsid w:val="00593D9D"/>
    <w:rsid w:val="005A23AC"/>
    <w:rsid w:val="005C23FF"/>
    <w:rsid w:val="005C74D3"/>
    <w:rsid w:val="005F7680"/>
    <w:rsid w:val="00642DE6"/>
    <w:rsid w:val="00691801"/>
    <w:rsid w:val="006A4A32"/>
    <w:rsid w:val="006E1612"/>
    <w:rsid w:val="00712DC2"/>
    <w:rsid w:val="00773A72"/>
    <w:rsid w:val="00790009"/>
    <w:rsid w:val="007B67CD"/>
    <w:rsid w:val="007F175D"/>
    <w:rsid w:val="00803F80"/>
    <w:rsid w:val="008156C3"/>
    <w:rsid w:val="00826230"/>
    <w:rsid w:val="0085530C"/>
    <w:rsid w:val="0086265C"/>
    <w:rsid w:val="008923A6"/>
    <w:rsid w:val="00897737"/>
    <w:rsid w:val="008B55F0"/>
    <w:rsid w:val="008C2ECE"/>
    <w:rsid w:val="00933774"/>
    <w:rsid w:val="009928BF"/>
    <w:rsid w:val="00995716"/>
    <w:rsid w:val="009C0FCF"/>
    <w:rsid w:val="00A66DE5"/>
    <w:rsid w:val="00A860FC"/>
    <w:rsid w:val="00AE2E8B"/>
    <w:rsid w:val="00B00E15"/>
    <w:rsid w:val="00B30714"/>
    <w:rsid w:val="00B30A62"/>
    <w:rsid w:val="00BC086E"/>
    <w:rsid w:val="00BF2F36"/>
    <w:rsid w:val="00BF7E76"/>
    <w:rsid w:val="00C4423C"/>
    <w:rsid w:val="00C446B4"/>
    <w:rsid w:val="00CA16B2"/>
    <w:rsid w:val="00CB2765"/>
    <w:rsid w:val="00CE32F5"/>
    <w:rsid w:val="00D27F23"/>
    <w:rsid w:val="00D43A6A"/>
    <w:rsid w:val="00D65F64"/>
    <w:rsid w:val="00D80BC2"/>
    <w:rsid w:val="00E14953"/>
    <w:rsid w:val="00E34290"/>
    <w:rsid w:val="00E5768D"/>
    <w:rsid w:val="00E760EA"/>
    <w:rsid w:val="00E84EDD"/>
    <w:rsid w:val="00F118BE"/>
    <w:rsid w:val="00F137C6"/>
    <w:rsid w:val="00F56CA4"/>
    <w:rsid w:val="00F67FC6"/>
    <w:rsid w:val="00FF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30C"/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semiHidden/>
    <w:rsid w:val="0085530C"/>
    <w:pPr>
      <w:ind w:firstLine="540"/>
    </w:pPr>
    <w:rPr>
      <w:rFonts w:ascii="Times New Roman" w:hAnsi="Times New Roman"/>
      <w:sz w:val="24"/>
    </w:rPr>
  </w:style>
  <w:style w:type="character" w:customStyle="1" w:styleId="a5">
    <w:name w:val="Основной текст с отступом Знак"/>
    <w:basedOn w:val="a1"/>
    <w:link w:val="a4"/>
    <w:semiHidden/>
    <w:rsid w:val="0085530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0"/>
    <w:link w:val="20"/>
    <w:semiHidden/>
    <w:rsid w:val="0085530C"/>
    <w:pPr>
      <w:ind w:firstLine="720"/>
      <w:jc w:val="both"/>
    </w:pPr>
  </w:style>
  <w:style w:type="character" w:customStyle="1" w:styleId="20">
    <w:name w:val="Основной текст с отступом 2 Знак"/>
    <w:basedOn w:val="a1"/>
    <w:link w:val="2"/>
    <w:semiHidden/>
    <w:rsid w:val="0085530C"/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paragraph" w:styleId="a6">
    <w:name w:val="Balloon Text"/>
    <w:basedOn w:val="a0"/>
    <w:link w:val="a7"/>
    <w:uiPriority w:val="99"/>
    <w:semiHidden/>
    <w:unhideWhenUsed/>
    <w:rsid w:val="008553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5530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Title"/>
    <w:basedOn w:val="a0"/>
    <w:link w:val="a9"/>
    <w:qFormat/>
    <w:rsid w:val="003568DC"/>
    <w:pPr>
      <w:jc w:val="center"/>
    </w:pPr>
    <w:rPr>
      <w:rFonts w:ascii="Times New Roman" w:hAnsi="Times New Roman"/>
      <w:b/>
      <w:snapToGrid w:val="0"/>
      <w:sz w:val="24"/>
    </w:rPr>
  </w:style>
  <w:style w:type="character" w:customStyle="1" w:styleId="a9">
    <w:name w:val="Название Знак"/>
    <w:basedOn w:val="a1"/>
    <w:link w:val="a8"/>
    <w:rsid w:val="003568DC"/>
    <w:rPr>
      <w:rFonts w:ascii="Times New Roman" w:eastAsia="Times New Roman" w:hAnsi="Times New Roman" w:cs="Times New Roman"/>
      <w:b/>
      <w:snapToGrid w:val="0"/>
      <w:sz w:val="24"/>
      <w:szCs w:val="24"/>
      <w:lang w:val="uk-UA" w:eastAsia="ru-RU"/>
    </w:rPr>
  </w:style>
  <w:style w:type="character" w:customStyle="1" w:styleId="rvts23">
    <w:name w:val="rvts23"/>
    <w:basedOn w:val="a1"/>
    <w:rsid w:val="009928BF"/>
  </w:style>
  <w:style w:type="paragraph" w:styleId="aa">
    <w:name w:val="List Paragraph"/>
    <w:basedOn w:val="a0"/>
    <w:uiPriority w:val="34"/>
    <w:qFormat/>
    <w:rsid w:val="00995716"/>
    <w:pPr>
      <w:ind w:left="720"/>
      <w:contextualSpacing/>
    </w:pPr>
  </w:style>
  <w:style w:type="paragraph" w:styleId="ab">
    <w:name w:val="Normal (Web)"/>
    <w:basedOn w:val="a0"/>
    <w:uiPriority w:val="99"/>
    <w:semiHidden/>
    <w:unhideWhenUsed/>
    <w:rsid w:val="004A0C48"/>
    <w:pPr>
      <w:spacing w:before="100" w:beforeAutospacing="1" w:after="100" w:afterAutospacing="1"/>
    </w:pPr>
    <w:rPr>
      <w:rFonts w:ascii="Times New Roman" w:hAnsi="Times New Roman"/>
      <w:sz w:val="24"/>
      <w:lang w:val="ru-RU"/>
    </w:rPr>
  </w:style>
  <w:style w:type="character" w:customStyle="1" w:styleId="ac">
    <w:name w:val="Маркированный список Знак"/>
    <w:link w:val="a"/>
    <w:locked/>
    <w:rsid w:val="008C2ECE"/>
    <w:rPr>
      <w:sz w:val="24"/>
      <w:szCs w:val="24"/>
      <w:lang w:val="uk-UA"/>
    </w:rPr>
  </w:style>
  <w:style w:type="paragraph" w:styleId="a">
    <w:name w:val="List Bullet"/>
    <w:basedOn w:val="a0"/>
    <w:link w:val="ac"/>
    <w:unhideWhenUsed/>
    <w:rsid w:val="008C2ECE"/>
    <w:pPr>
      <w:numPr>
        <w:numId w:val="5"/>
      </w:numPr>
    </w:pPr>
    <w:rPr>
      <w:rFonts w:asciiTheme="minorHAnsi" w:eastAsiaTheme="minorHAnsi" w:hAnsiTheme="minorHAnsi" w:cstheme="minorBidi"/>
      <w:sz w:val="24"/>
      <w:lang w:eastAsia="en-US"/>
    </w:rPr>
  </w:style>
  <w:style w:type="paragraph" w:styleId="ad">
    <w:name w:val="No Spacing"/>
    <w:uiPriority w:val="99"/>
    <w:qFormat/>
    <w:rsid w:val="008C2ECE"/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"/>
    <w:basedOn w:val="a0"/>
    <w:next w:val="a0"/>
    <w:rsid w:val="004B4B6F"/>
    <w:pPr>
      <w:keepNext/>
      <w:autoSpaceDE w:val="0"/>
      <w:autoSpaceDN w:val="0"/>
      <w:ind w:firstLine="2835"/>
      <w:jc w:val="both"/>
    </w:pPr>
    <w:rPr>
      <w:sz w:val="27"/>
      <w:szCs w:val="27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7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9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9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1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19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02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61</cp:revision>
  <cp:lastPrinted>2016-02-17T07:18:00Z</cp:lastPrinted>
  <dcterms:created xsi:type="dcterms:W3CDTF">2016-01-27T06:50:00Z</dcterms:created>
  <dcterms:modified xsi:type="dcterms:W3CDTF">2017-11-09T12:16:00Z</dcterms:modified>
</cp:coreProperties>
</file>