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84" w:rsidRPr="00936D84" w:rsidRDefault="00936D84" w:rsidP="00936D84">
      <w:pPr>
        <w:spacing w:after="0" w:line="240" w:lineRule="auto"/>
        <w:jc w:val="right"/>
        <w:rPr>
          <w:rFonts w:ascii="Times New Roman" w:hAnsi="Times New Roman" w:cs="Times New Roman"/>
          <w:sz w:val="24"/>
          <w:szCs w:val="24"/>
          <w:u w:val="single"/>
        </w:rPr>
      </w:pPr>
      <w:r w:rsidRPr="00936D84">
        <w:rPr>
          <w:rFonts w:ascii="Times New Roman" w:hAnsi="Times New Roman" w:cs="Times New Roman"/>
          <w:sz w:val="24"/>
          <w:szCs w:val="24"/>
          <w:u w:val="single"/>
        </w:rPr>
        <w:t>проект</w:t>
      </w:r>
    </w:p>
    <w:p w:rsidR="00936D84" w:rsidRPr="00936D84" w:rsidRDefault="00936D84" w:rsidP="00936D84">
      <w:pPr>
        <w:pStyle w:val="a5"/>
        <w:jc w:val="center"/>
        <w:rPr>
          <w:rFonts w:ascii="Times New Roman" w:hAnsi="Times New Roman"/>
          <w:sz w:val="24"/>
          <w:szCs w:val="24"/>
          <w:lang w:val="uk-UA"/>
        </w:rPr>
      </w:pPr>
      <w:r w:rsidRPr="00936D84">
        <w:rPr>
          <w:rFonts w:ascii="Times New Roman" w:hAnsi="Times New Roman"/>
          <w:sz w:val="24"/>
          <w:szCs w:val="24"/>
          <w:lang w:val="uk-UA"/>
        </w:rPr>
        <w:t>УКРАЇНА</w:t>
      </w:r>
    </w:p>
    <w:p w:rsidR="00936D84" w:rsidRPr="00936D84" w:rsidRDefault="00936D84" w:rsidP="00936D84">
      <w:pPr>
        <w:pStyle w:val="a5"/>
        <w:jc w:val="center"/>
        <w:rPr>
          <w:rFonts w:ascii="Times New Roman" w:hAnsi="Times New Roman"/>
          <w:b/>
          <w:sz w:val="24"/>
          <w:szCs w:val="24"/>
          <w:lang w:val="uk-UA"/>
        </w:rPr>
      </w:pPr>
      <w:r w:rsidRPr="00936D84">
        <w:rPr>
          <w:rFonts w:ascii="Times New Roman" w:hAnsi="Times New Roman"/>
          <w:b/>
          <w:sz w:val="24"/>
          <w:szCs w:val="24"/>
          <w:lang w:val="uk-UA"/>
        </w:rPr>
        <w:t>РІШЕННЯ</w:t>
      </w:r>
    </w:p>
    <w:p w:rsidR="00936D84" w:rsidRPr="00936D84" w:rsidRDefault="00936D84" w:rsidP="00936D84">
      <w:pPr>
        <w:pStyle w:val="a5"/>
        <w:jc w:val="center"/>
        <w:rPr>
          <w:rFonts w:ascii="Times New Roman" w:hAnsi="Times New Roman"/>
          <w:sz w:val="24"/>
          <w:szCs w:val="24"/>
          <w:lang w:val="uk-UA"/>
        </w:rPr>
      </w:pPr>
      <w:r w:rsidRPr="00936D84">
        <w:rPr>
          <w:rFonts w:ascii="Times New Roman" w:hAnsi="Times New Roman"/>
          <w:sz w:val="24"/>
          <w:szCs w:val="24"/>
          <w:lang w:val="uk-UA"/>
        </w:rPr>
        <w:t>Синельниківської міської ради</w:t>
      </w:r>
    </w:p>
    <w:p w:rsidR="00936D84" w:rsidRPr="00936D84" w:rsidRDefault="00936D84" w:rsidP="00936D84">
      <w:pPr>
        <w:pStyle w:val="a5"/>
        <w:jc w:val="center"/>
        <w:rPr>
          <w:rFonts w:ascii="Times New Roman" w:hAnsi="Times New Roman"/>
          <w:sz w:val="24"/>
          <w:szCs w:val="24"/>
          <w:lang w:val="uk-UA"/>
        </w:rPr>
      </w:pPr>
      <w:r w:rsidRPr="00936D84">
        <w:rPr>
          <w:rStyle w:val="a4"/>
          <w:rFonts w:ascii="Times New Roman" w:hAnsi="Times New Roman"/>
        </w:rPr>
        <w:t>дев’ята с</w:t>
      </w:r>
      <w:r w:rsidRPr="00936D84">
        <w:rPr>
          <w:rFonts w:ascii="Times New Roman" w:hAnsi="Times New Roman"/>
          <w:sz w:val="24"/>
          <w:szCs w:val="24"/>
          <w:lang w:val="uk-UA"/>
        </w:rPr>
        <w:t>есія VІІ скликання</w:t>
      </w:r>
    </w:p>
    <w:p w:rsidR="00936D84" w:rsidRPr="00936D84" w:rsidRDefault="00936D84" w:rsidP="00936D84">
      <w:pPr>
        <w:pStyle w:val="a5"/>
        <w:jc w:val="center"/>
        <w:rPr>
          <w:rFonts w:ascii="Times New Roman" w:hAnsi="Times New Roman"/>
          <w:sz w:val="24"/>
          <w:szCs w:val="24"/>
          <w:lang w:val="uk-UA"/>
        </w:rPr>
      </w:pPr>
    </w:p>
    <w:p w:rsidR="00936D84" w:rsidRPr="00936D84" w:rsidRDefault="00936D84" w:rsidP="00936D84">
      <w:pPr>
        <w:spacing w:after="0" w:line="240" w:lineRule="auto"/>
        <w:rPr>
          <w:rFonts w:ascii="Times New Roman" w:hAnsi="Times New Roman" w:cs="Times New Roman"/>
          <w:sz w:val="24"/>
          <w:szCs w:val="24"/>
        </w:rPr>
      </w:pPr>
      <w:r w:rsidRPr="00936D84">
        <w:rPr>
          <w:rFonts w:ascii="Times New Roman" w:hAnsi="Times New Roman" w:cs="Times New Roman"/>
          <w:sz w:val="24"/>
          <w:szCs w:val="24"/>
        </w:rPr>
        <w:t xml:space="preserve">⌐                                   </w:t>
      </w:r>
      <w:r w:rsidRPr="00936D84">
        <w:rPr>
          <w:rFonts w:ascii="Times New Roman" w:hAnsi="Times New Roman" w:cs="Times New Roman"/>
          <w:sz w:val="24"/>
          <w:szCs w:val="24"/>
          <w:lang w:val="uk-UA"/>
        </w:rPr>
        <w:tab/>
      </w:r>
      <w:r w:rsidRPr="00936D84">
        <w:rPr>
          <w:rFonts w:ascii="Times New Roman" w:hAnsi="Times New Roman" w:cs="Times New Roman"/>
          <w:sz w:val="24"/>
          <w:szCs w:val="24"/>
          <w:lang w:val="uk-UA"/>
        </w:rPr>
        <w:tab/>
      </w:r>
      <w:r w:rsidRPr="00936D84">
        <w:rPr>
          <w:rFonts w:ascii="Times New Roman" w:hAnsi="Times New Roman" w:cs="Times New Roman"/>
          <w:sz w:val="24"/>
          <w:szCs w:val="24"/>
        </w:rPr>
        <w:t xml:space="preserve">         ¬</w:t>
      </w:r>
    </w:p>
    <w:p w:rsidR="00936D84" w:rsidRPr="00936D84" w:rsidRDefault="00936D84" w:rsidP="00936D84">
      <w:pPr>
        <w:spacing w:after="0" w:line="240" w:lineRule="auto"/>
        <w:ind w:firstLine="142"/>
        <w:rPr>
          <w:rFonts w:ascii="Times New Roman" w:hAnsi="Times New Roman" w:cs="Times New Roman"/>
          <w:sz w:val="25"/>
          <w:szCs w:val="25"/>
          <w:lang w:val="uk-UA"/>
        </w:rPr>
      </w:pPr>
      <w:r w:rsidRPr="00936D84">
        <w:rPr>
          <w:rFonts w:ascii="Times New Roman" w:hAnsi="Times New Roman" w:cs="Times New Roman"/>
          <w:sz w:val="25"/>
          <w:szCs w:val="25"/>
          <w:lang w:val="uk-UA"/>
        </w:rPr>
        <w:t>Про внесення та затвердження змін</w:t>
      </w:r>
    </w:p>
    <w:p w:rsidR="00936D84" w:rsidRPr="00936D84" w:rsidRDefault="00936D84" w:rsidP="00936D84">
      <w:pPr>
        <w:spacing w:after="0" w:line="240" w:lineRule="auto"/>
        <w:ind w:firstLine="142"/>
        <w:rPr>
          <w:rFonts w:ascii="Times New Roman" w:hAnsi="Times New Roman" w:cs="Times New Roman"/>
          <w:sz w:val="25"/>
          <w:szCs w:val="25"/>
          <w:lang w:val="uk-UA"/>
        </w:rPr>
      </w:pPr>
      <w:r w:rsidRPr="00936D84">
        <w:rPr>
          <w:rFonts w:ascii="Times New Roman" w:hAnsi="Times New Roman" w:cs="Times New Roman"/>
          <w:sz w:val="25"/>
          <w:szCs w:val="25"/>
          <w:lang w:val="uk-UA"/>
        </w:rPr>
        <w:t>до Статуту Державного закладу</w:t>
      </w:r>
    </w:p>
    <w:p w:rsidR="00936D84" w:rsidRPr="00936D84" w:rsidRDefault="00936D84" w:rsidP="00936D84">
      <w:pPr>
        <w:spacing w:after="0" w:line="240" w:lineRule="auto"/>
        <w:ind w:firstLine="142"/>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«Вузлова лікарня станції Синельникове-2» </w:t>
      </w:r>
    </w:p>
    <w:p w:rsidR="00936D84" w:rsidRPr="00936D84" w:rsidRDefault="00936D84" w:rsidP="00936D84">
      <w:pPr>
        <w:spacing w:after="0" w:line="240" w:lineRule="auto"/>
        <w:ind w:firstLine="142"/>
        <w:rPr>
          <w:rFonts w:ascii="Times New Roman" w:hAnsi="Times New Roman" w:cs="Times New Roman"/>
          <w:sz w:val="25"/>
          <w:szCs w:val="25"/>
          <w:lang w:val="uk-UA"/>
        </w:rPr>
      </w:pP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w:t>
      </w:r>
    </w:p>
    <w:p w:rsidR="00936D84" w:rsidRPr="00936D84" w:rsidRDefault="00936D84" w:rsidP="00936D84">
      <w:pPr>
        <w:spacing w:after="0" w:line="240" w:lineRule="auto"/>
        <w:jc w:val="both"/>
        <w:rPr>
          <w:rFonts w:ascii="Times New Roman" w:hAnsi="Times New Roman" w:cs="Times New Roman"/>
          <w:sz w:val="25"/>
          <w:szCs w:val="25"/>
          <w:lang w:val="uk-UA"/>
        </w:rPr>
      </w:pPr>
    </w:p>
    <w:p w:rsidR="00936D84" w:rsidRPr="00936D84" w:rsidRDefault="00936D84" w:rsidP="00936D84">
      <w:pPr>
        <w:spacing w:after="0" w:line="240" w:lineRule="auto"/>
        <w:jc w:val="both"/>
        <w:rPr>
          <w:rFonts w:ascii="Times New Roman" w:hAnsi="Times New Roman" w:cs="Times New Roman"/>
          <w:sz w:val="25"/>
          <w:szCs w:val="25"/>
          <w:lang w:val="uk-UA"/>
        </w:rPr>
      </w:pPr>
    </w:p>
    <w:p w:rsidR="00936D84" w:rsidRPr="00936D84" w:rsidRDefault="00936D84" w:rsidP="00936D84">
      <w:pPr>
        <w:spacing w:after="0" w:line="240" w:lineRule="auto"/>
        <w:jc w:val="both"/>
        <w:rPr>
          <w:rFonts w:ascii="Times New Roman" w:hAnsi="Times New Roman" w:cs="Times New Roman"/>
          <w:b/>
          <w:sz w:val="25"/>
          <w:szCs w:val="25"/>
          <w:lang w:val="uk-UA"/>
        </w:rPr>
      </w:pPr>
      <w:r w:rsidRPr="00936D84">
        <w:rPr>
          <w:rFonts w:ascii="Times New Roman" w:hAnsi="Times New Roman" w:cs="Times New Roman"/>
          <w:sz w:val="25"/>
          <w:szCs w:val="25"/>
          <w:lang w:val="uk-UA"/>
        </w:rPr>
        <w:tab/>
        <w:t xml:space="preserve">Враховуючи розпорядженням Кабінету Міністрів України від 11.02.2016 №86-р «Про передачу цілісних майнових комплексів державних закладів охорони здоров'я у власність (спільну власність) територіальних громад», рішення виконавчого комітету Синельниківської міської ради від __________№______ «Про затвердження акту приймання – передачі цілісного майнового комплексу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та з метою приведення у відповідність до вимог чинного законодавства України статуту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керуючись пунктом 5 статті 57 Господарського кодексу України, статтею 26 частиною 1 статті 59 Закону України « Про місцеве самоврядування в Україні», міська рада </w:t>
      </w:r>
      <w:r w:rsidRPr="00936D84">
        <w:rPr>
          <w:rFonts w:ascii="Times New Roman" w:hAnsi="Times New Roman" w:cs="Times New Roman"/>
          <w:b/>
          <w:sz w:val="25"/>
          <w:szCs w:val="25"/>
          <w:lang w:val="uk-UA"/>
        </w:rPr>
        <w:t>вирішила:</w:t>
      </w:r>
    </w:p>
    <w:p w:rsidR="00936D84" w:rsidRPr="00936D84" w:rsidRDefault="00936D84" w:rsidP="00936D84">
      <w:pPr>
        <w:spacing w:after="0" w:line="240" w:lineRule="auto"/>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1.</w:t>
      </w:r>
      <w:r w:rsidRPr="00936D84">
        <w:rPr>
          <w:rFonts w:ascii="Times New Roman" w:hAnsi="Times New Roman" w:cs="Times New Roman"/>
          <w:sz w:val="25"/>
          <w:szCs w:val="25"/>
          <w:lang w:val="uk-UA"/>
        </w:rPr>
        <w:tab/>
        <w:t xml:space="preserve">Внести та затвердити зміни до статуту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в зв’язку зі зміною власника, шляхом викладення статуту в новій редакції (додається).</w:t>
      </w:r>
    </w:p>
    <w:p w:rsidR="00936D84" w:rsidRPr="00936D84" w:rsidRDefault="00936D84" w:rsidP="00936D84">
      <w:pPr>
        <w:spacing w:after="0" w:line="240" w:lineRule="auto"/>
        <w:ind w:firstLine="851"/>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w:t>
      </w:r>
      <w:r w:rsidRPr="00936D84">
        <w:rPr>
          <w:rFonts w:ascii="Times New Roman" w:hAnsi="Times New Roman" w:cs="Times New Roman"/>
          <w:sz w:val="25"/>
          <w:szCs w:val="25"/>
          <w:lang w:val="uk-UA"/>
        </w:rPr>
        <w:tab/>
        <w:t xml:space="preserve">Доручити головному спеціалісту юридичного відділу міської ради </w:t>
      </w:r>
      <w:proofErr w:type="spellStart"/>
      <w:r w:rsidRPr="00936D84">
        <w:rPr>
          <w:rFonts w:ascii="Times New Roman" w:hAnsi="Times New Roman" w:cs="Times New Roman"/>
          <w:sz w:val="25"/>
          <w:szCs w:val="25"/>
          <w:lang w:val="uk-UA"/>
        </w:rPr>
        <w:t>Тарабарі</w:t>
      </w:r>
      <w:proofErr w:type="spellEnd"/>
      <w:r w:rsidR="00AD22BA">
        <w:rPr>
          <w:rFonts w:ascii="Times New Roman" w:hAnsi="Times New Roman" w:cs="Times New Roman"/>
          <w:sz w:val="25"/>
          <w:szCs w:val="25"/>
          <w:lang w:val="uk-UA"/>
        </w:rPr>
        <w:t> </w:t>
      </w:r>
      <w:r w:rsidRPr="00936D84">
        <w:rPr>
          <w:rFonts w:ascii="Times New Roman" w:hAnsi="Times New Roman" w:cs="Times New Roman"/>
          <w:sz w:val="25"/>
          <w:szCs w:val="25"/>
          <w:lang w:val="uk-UA"/>
        </w:rPr>
        <w:t xml:space="preserve">Є.П. зареєструвати зміни до статуту державного закладу «Вузлова лікарня станції Синельникове -2»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у відділі реєстрації Синельниківської міської ради.</w:t>
      </w:r>
    </w:p>
    <w:p w:rsidR="00936D84" w:rsidRPr="00936D84" w:rsidRDefault="00936D84" w:rsidP="00936D84">
      <w:pPr>
        <w:spacing w:after="0" w:line="240" w:lineRule="auto"/>
        <w:ind w:firstLine="851"/>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3. Координацію по здійсненню державної реєстрації змін до статуту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покласти на першого заступника міського голови з питань діяльності виконавчих органів міської ради </w:t>
      </w:r>
      <w:proofErr w:type="spellStart"/>
      <w:r w:rsidRPr="00936D84">
        <w:rPr>
          <w:rFonts w:ascii="Times New Roman" w:hAnsi="Times New Roman" w:cs="Times New Roman"/>
          <w:sz w:val="25"/>
          <w:szCs w:val="25"/>
          <w:lang w:val="uk-UA"/>
        </w:rPr>
        <w:t>Яковіна</w:t>
      </w:r>
      <w:proofErr w:type="spellEnd"/>
      <w:r w:rsidRPr="00936D84">
        <w:rPr>
          <w:rFonts w:ascii="Times New Roman" w:hAnsi="Times New Roman" w:cs="Times New Roman"/>
          <w:sz w:val="25"/>
          <w:szCs w:val="25"/>
          <w:lang w:val="uk-UA"/>
        </w:rPr>
        <w:t xml:space="preserve"> В.Б. </w:t>
      </w:r>
    </w:p>
    <w:p w:rsidR="00936D84" w:rsidRPr="00936D84" w:rsidRDefault="00936D84" w:rsidP="00936D84">
      <w:pPr>
        <w:spacing w:after="0" w:line="240" w:lineRule="auto"/>
        <w:ind w:firstLine="852"/>
        <w:jc w:val="both"/>
        <w:rPr>
          <w:rFonts w:ascii="Times New Roman" w:hAnsi="Times New Roman" w:cs="Times New Roman"/>
          <w:b/>
          <w:sz w:val="25"/>
          <w:szCs w:val="25"/>
          <w:lang w:val="uk-UA"/>
        </w:rPr>
      </w:pPr>
      <w:r w:rsidRPr="00936D84">
        <w:rPr>
          <w:rFonts w:ascii="Times New Roman" w:hAnsi="Times New Roman" w:cs="Times New Roman"/>
          <w:sz w:val="25"/>
          <w:szCs w:val="25"/>
          <w:lang w:val="uk-UA"/>
        </w:rPr>
        <w:t>4.</w:t>
      </w:r>
      <w:r w:rsidRPr="00936D84">
        <w:rPr>
          <w:rFonts w:ascii="Times New Roman" w:hAnsi="Times New Roman" w:cs="Times New Roman"/>
          <w:sz w:val="25"/>
          <w:szCs w:val="25"/>
          <w:lang w:val="uk-UA"/>
        </w:rPr>
        <w:tab/>
        <w:t>Контроль за виконанням цього рішення покласти на постійні комісії міської ради з питань соціальної політики та праці, освіти, культури, сім’ї, молоді та спорту /</w:t>
      </w:r>
      <w:proofErr w:type="spellStart"/>
      <w:r w:rsidRPr="00936D84">
        <w:rPr>
          <w:rFonts w:ascii="Times New Roman" w:hAnsi="Times New Roman" w:cs="Times New Roman"/>
          <w:sz w:val="25"/>
          <w:szCs w:val="25"/>
          <w:lang w:val="uk-UA"/>
        </w:rPr>
        <w:t>Заяц</w:t>
      </w:r>
      <w:proofErr w:type="spellEnd"/>
      <w:r w:rsidRPr="00936D84">
        <w:rPr>
          <w:rFonts w:ascii="Times New Roman" w:hAnsi="Times New Roman" w:cs="Times New Roman"/>
          <w:sz w:val="25"/>
          <w:szCs w:val="25"/>
          <w:lang w:val="uk-UA"/>
        </w:rPr>
        <w:t>/ та з питань житлово-комунального господарства, благоустрою, екології, транспорту та з питань комунальної власності /</w:t>
      </w:r>
      <w:proofErr w:type="spellStart"/>
      <w:r w:rsidRPr="00936D84">
        <w:rPr>
          <w:rFonts w:ascii="Times New Roman" w:hAnsi="Times New Roman" w:cs="Times New Roman"/>
          <w:sz w:val="25"/>
          <w:szCs w:val="25"/>
          <w:lang w:val="uk-UA"/>
        </w:rPr>
        <w:t>Романовських</w:t>
      </w:r>
      <w:proofErr w:type="spellEnd"/>
      <w:r w:rsidRPr="00936D84">
        <w:rPr>
          <w:rFonts w:ascii="Times New Roman" w:hAnsi="Times New Roman" w:cs="Times New Roman"/>
          <w:sz w:val="25"/>
          <w:szCs w:val="25"/>
          <w:lang w:val="uk-UA"/>
        </w:rPr>
        <w:t>/.</w:t>
      </w:r>
    </w:p>
    <w:p w:rsidR="00936D84" w:rsidRPr="00936D84" w:rsidRDefault="00936D84" w:rsidP="00936D84">
      <w:pPr>
        <w:spacing w:after="0" w:line="240" w:lineRule="auto"/>
        <w:jc w:val="both"/>
        <w:rPr>
          <w:rFonts w:ascii="Times New Roman" w:hAnsi="Times New Roman" w:cs="Times New Roman"/>
          <w:b/>
          <w:sz w:val="25"/>
          <w:szCs w:val="25"/>
          <w:lang w:val="uk-UA"/>
        </w:rPr>
      </w:pPr>
    </w:p>
    <w:p w:rsidR="00936D84" w:rsidRPr="00936D84" w:rsidRDefault="00936D84" w:rsidP="00936D84">
      <w:pPr>
        <w:spacing w:after="0" w:line="240" w:lineRule="auto"/>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Міський голова</w:t>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t>Д.І.ЗРАЖЕВСЬКИЙ</w:t>
      </w:r>
    </w:p>
    <w:p w:rsidR="00936D84" w:rsidRPr="00936D84" w:rsidRDefault="00936D84" w:rsidP="00936D84">
      <w:pPr>
        <w:spacing w:after="0" w:line="240" w:lineRule="auto"/>
        <w:jc w:val="both"/>
        <w:rPr>
          <w:rFonts w:ascii="Times New Roman" w:hAnsi="Times New Roman" w:cs="Times New Roman"/>
          <w:sz w:val="25"/>
          <w:szCs w:val="25"/>
          <w:lang w:val="uk-UA"/>
        </w:rPr>
      </w:pPr>
    </w:p>
    <w:p w:rsidR="00936D84" w:rsidRPr="00936D84" w:rsidRDefault="00936D84" w:rsidP="00936D84">
      <w:pPr>
        <w:spacing w:after="0" w:line="240" w:lineRule="auto"/>
        <w:jc w:val="both"/>
        <w:rPr>
          <w:rFonts w:ascii="Times New Roman" w:hAnsi="Times New Roman" w:cs="Times New Roman"/>
          <w:sz w:val="25"/>
          <w:szCs w:val="25"/>
          <w:lang w:val="uk-UA"/>
        </w:rPr>
      </w:pPr>
    </w:p>
    <w:p w:rsidR="00936D84" w:rsidRPr="00936D84" w:rsidRDefault="00936D84" w:rsidP="00936D84">
      <w:pPr>
        <w:spacing w:after="0" w:line="240" w:lineRule="auto"/>
        <w:ind w:left="4530" w:firstLine="1134"/>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ЗАТВЕРДЖЕНО</w:t>
      </w:r>
    </w:p>
    <w:p w:rsidR="00936D84" w:rsidRPr="00936D84" w:rsidRDefault="00936D84" w:rsidP="00936D84">
      <w:pPr>
        <w:spacing w:after="0" w:line="240" w:lineRule="auto"/>
        <w:ind w:left="4530" w:firstLine="1134"/>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рішення</w:t>
      </w:r>
    </w:p>
    <w:p w:rsidR="00936D84" w:rsidRPr="00936D84" w:rsidRDefault="00936D84" w:rsidP="00936D84">
      <w:pPr>
        <w:spacing w:after="0" w:line="240" w:lineRule="auto"/>
        <w:ind w:left="561" w:firstLine="5103"/>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Синельниківської міської ради</w:t>
      </w:r>
    </w:p>
    <w:p w:rsidR="00936D84" w:rsidRPr="00936D84" w:rsidRDefault="00936D84" w:rsidP="00936D84">
      <w:pPr>
        <w:spacing w:after="0" w:line="240" w:lineRule="auto"/>
        <w:ind w:left="4530" w:firstLine="1134"/>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________________№_________</w:t>
      </w:r>
    </w:p>
    <w:p w:rsidR="00936D84" w:rsidRPr="00936D84" w:rsidRDefault="00936D84" w:rsidP="00936D84">
      <w:pPr>
        <w:spacing w:after="0" w:line="240" w:lineRule="auto"/>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p>
    <w:p w:rsidR="00936D84" w:rsidRPr="00936D84" w:rsidRDefault="00936D84" w:rsidP="00936D84">
      <w:pPr>
        <w:spacing w:after="0" w:line="240" w:lineRule="auto"/>
        <w:jc w:val="center"/>
        <w:rPr>
          <w:rFonts w:ascii="Times New Roman" w:hAnsi="Times New Roman" w:cs="Times New Roman"/>
          <w:sz w:val="25"/>
          <w:szCs w:val="25"/>
          <w:lang w:val="uk-UA"/>
        </w:rPr>
      </w:pPr>
    </w:p>
    <w:p w:rsidR="00936D84" w:rsidRPr="00936D84" w:rsidRDefault="00936D84" w:rsidP="00936D84">
      <w:pPr>
        <w:spacing w:after="0" w:line="240" w:lineRule="auto"/>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СТАТУТ</w:t>
      </w:r>
    </w:p>
    <w:p w:rsidR="00936D84" w:rsidRPr="00936D84" w:rsidRDefault="00936D84" w:rsidP="00936D84">
      <w:pPr>
        <w:spacing w:after="0" w:line="240" w:lineRule="auto"/>
        <w:ind w:firstLine="708"/>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Державного закладу «Вузлова лікарня станції Синельникове - 2»</w:t>
      </w:r>
    </w:p>
    <w:p w:rsidR="00936D84" w:rsidRPr="00936D84" w:rsidRDefault="00936D84" w:rsidP="00936D84">
      <w:pPr>
        <w:spacing w:after="0" w:line="240" w:lineRule="auto"/>
        <w:ind w:firstLine="708"/>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w:t>
      </w:r>
    </w:p>
    <w:p w:rsidR="00936D84" w:rsidRPr="00936D84" w:rsidRDefault="00936D84" w:rsidP="00936D84">
      <w:pPr>
        <w:spacing w:after="0" w:line="240" w:lineRule="auto"/>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lastRenderedPageBreak/>
        <w:t>Ідентифікаційний код 01111701</w:t>
      </w:r>
    </w:p>
    <w:p w:rsidR="00936D84" w:rsidRPr="00936D84" w:rsidRDefault="00936D84" w:rsidP="00936D84">
      <w:pPr>
        <w:spacing w:after="0" w:line="240" w:lineRule="auto"/>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(нова редакція)</w:t>
      </w:r>
    </w:p>
    <w:p w:rsidR="00936D84" w:rsidRPr="00936D84" w:rsidRDefault="00936D84" w:rsidP="00936D84">
      <w:pPr>
        <w:spacing w:after="0" w:line="240" w:lineRule="auto"/>
        <w:ind w:firstLine="708"/>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м. Синельникове</w:t>
      </w:r>
    </w:p>
    <w:p w:rsidR="00936D84" w:rsidRPr="00936D84" w:rsidRDefault="00936D84" w:rsidP="00936D84">
      <w:pPr>
        <w:spacing w:after="0" w:line="240" w:lineRule="auto"/>
        <w:ind w:firstLine="708"/>
        <w:jc w:val="center"/>
        <w:rPr>
          <w:rFonts w:ascii="Times New Roman" w:hAnsi="Times New Roman" w:cs="Times New Roman"/>
          <w:sz w:val="25"/>
          <w:szCs w:val="25"/>
          <w:lang w:val="uk-UA"/>
        </w:rPr>
      </w:pPr>
      <w:r w:rsidRPr="00936D84">
        <w:rPr>
          <w:rFonts w:ascii="Times New Roman" w:hAnsi="Times New Roman" w:cs="Times New Roman"/>
          <w:sz w:val="25"/>
          <w:szCs w:val="25"/>
          <w:lang w:val="uk-UA"/>
        </w:rPr>
        <w:t>2016</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Розділ 1. Загальні положення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1.1. Цей Статут розроблений відповідно до чинного законодавства України та є документом, який регламентує діяльність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(далі – Заклад).</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Відповідно до розпорядження Кабінету Міністрів України від 11.02.2016 №86-р «Про передачу цілісних майнових комплексів державних закладів охорони здоров'я у власність (спільну власність) територіальних громад», рішення Синельниківської міської ради від 20.04.2016 №88-6/УІІ «Про прийняття до комунальної власності територіальної громади </w:t>
      </w:r>
      <w:proofErr w:type="spellStart"/>
      <w:r w:rsidRPr="00936D84">
        <w:rPr>
          <w:rFonts w:ascii="Times New Roman" w:hAnsi="Times New Roman" w:cs="Times New Roman"/>
          <w:sz w:val="25"/>
          <w:szCs w:val="25"/>
          <w:lang w:val="uk-UA"/>
        </w:rPr>
        <w:t>м.Синельникового</w:t>
      </w:r>
      <w:proofErr w:type="spellEnd"/>
      <w:r w:rsidRPr="00936D84">
        <w:rPr>
          <w:rFonts w:ascii="Times New Roman" w:hAnsi="Times New Roman" w:cs="Times New Roman"/>
          <w:sz w:val="25"/>
          <w:szCs w:val="25"/>
          <w:lang w:val="uk-UA"/>
        </w:rPr>
        <w:t xml:space="preserve"> цілісного майнового комплексу Державного закладу «Вузлова лікарня станції Синельникове - 2»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(код згідно з ЄДРПОУ 01111701), рішення виконавчого комітету Синельниківської міської ради від _______№_____ «Про затвердження акту приймання-передачі цілісного майнового комплексу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цілісний майновий комплекс Державного закладу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(адреса) прийнято у комунальну власність територіальної громади м. Синельникового».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1.2. Найменування та місцезнаходження Закладу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b/>
          <w:sz w:val="25"/>
          <w:szCs w:val="25"/>
          <w:lang w:val="uk-UA"/>
        </w:rPr>
        <w:t>Повне:</w:t>
      </w:r>
      <w:r w:rsidRPr="00936D84">
        <w:rPr>
          <w:rFonts w:ascii="Times New Roman" w:hAnsi="Times New Roman" w:cs="Times New Roman"/>
          <w:sz w:val="25"/>
          <w:szCs w:val="25"/>
          <w:lang w:val="uk-UA"/>
        </w:rPr>
        <w:t xml:space="preserve"> «Державний заклад «Вузлова лікарня станції Синельникове-2» </w:t>
      </w:r>
      <w:proofErr w:type="spellStart"/>
      <w:r w:rsidRPr="00936D84">
        <w:rPr>
          <w:rFonts w:ascii="Times New Roman" w:hAnsi="Times New Roman" w:cs="Times New Roman"/>
          <w:sz w:val="25"/>
          <w:szCs w:val="25"/>
          <w:lang w:val="uk-UA"/>
        </w:rPr>
        <w:t>ДП</w:t>
      </w:r>
      <w:proofErr w:type="spellEnd"/>
      <w:r w:rsidRPr="00936D84">
        <w:rPr>
          <w:rFonts w:ascii="Times New Roman" w:hAnsi="Times New Roman" w:cs="Times New Roman"/>
          <w:sz w:val="25"/>
          <w:szCs w:val="25"/>
          <w:lang w:val="uk-UA"/>
        </w:rPr>
        <w:t xml:space="preserve"> «Придніпровська залізниця» (надалі – Заклад)</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b/>
          <w:sz w:val="25"/>
          <w:szCs w:val="25"/>
          <w:lang w:val="uk-UA"/>
        </w:rPr>
        <w:t xml:space="preserve">Скорочене:  </w:t>
      </w:r>
      <w:proofErr w:type="spellStart"/>
      <w:r w:rsidRPr="00936D84">
        <w:rPr>
          <w:rFonts w:ascii="Times New Roman" w:hAnsi="Times New Roman" w:cs="Times New Roman"/>
          <w:sz w:val="25"/>
          <w:szCs w:val="25"/>
          <w:lang w:val="uk-UA"/>
        </w:rPr>
        <w:t>ДЗ</w:t>
      </w:r>
      <w:proofErr w:type="spellEnd"/>
      <w:r w:rsidRPr="00936D84">
        <w:rPr>
          <w:rFonts w:ascii="Times New Roman" w:hAnsi="Times New Roman" w:cs="Times New Roman"/>
          <w:sz w:val="25"/>
          <w:szCs w:val="25"/>
          <w:lang w:val="uk-UA"/>
        </w:rPr>
        <w:t xml:space="preserve"> «ВЛ ст. Синельникове-2ДП «ПРЗ»</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Місцезнаходження Закладу: вул. Гагаріна, 3</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t>м. Синельникове,</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t>Дніпропетровська обл., 52500</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1.3.Власником Закладу є територіальна громада м. Синельникового в особі Синельниківської міської ради (далі – Власник). Органом за яким закріплено функції управління Закладом, є виконавчий комітет Синельниківської міської ради (далі – Уповноважений орган управління майном)</w:t>
      </w:r>
      <w:r w:rsidRPr="00936D84">
        <w:rPr>
          <w:rFonts w:ascii="Times New Roman" w:hAnsi="Times New Roman" w:cs="Times New Roman"/>
          <w:color w:val="FF0000"/>
          <w:sz w:val="25"/>
          <w:szCs w:val="25"/>
          <w:lang w:val="uk-UA"/>
        </w:rPr>
        <w:t>»</w:t>
      </w:r>
      <w:r w:rsidRPr="00936D84">
        <w:rPr>
          <w:rFonts w:ascii="Times New Roman" w:hAnsi="Times New Roman" w:cs="Times New Roman"/>
          <w:sz w:val="25"/>
          <w:szCs w:val="25"/>
          <w:lang w:val="uk-UA"/>
        </w:rPr>
        <w:t>.</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2. Мета та основні види діяльності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2.1. Лікарня є комунальним лікувально-профілактичним закладом, створеним для здійснення медичної практики шляхом надання медико-санітарної допомоги, включаючи широкий спектр профілактичних, діагностичних, лікувальних заходів та послуг медичного характеру, а також інших функцій на основі професійної діяльності медичних працівників.</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2.2 Контингенти, що обслуговуються: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працівники підприємств, організацій та установ залізничного транспорту України і члени їх сімей, що перебувають на їх утриманні;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пенсіонери залізничного транспорту і непрацездатні члени їх сімей, що перебувають на їх утриманні;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непрацюючі інваліди І – ї та ІІ- ї груп при умові , якщо їх інвалідність пов’язана з роботою на залізничному транспорті;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непрацездатні члени сімей померлих залізничників, смерть яких наступила в наслідок виробничого травматизму;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пасажири залізничного транспорту, що знаходяться на шляху слідування поїзда і мають проїзні документи;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населення, прикріплене до лікувально-профілактичних закладів залізничного транспорту;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lastRenderedPageBreak/>
        <w:t>- всі громадяни, які звертаються в поліклініку чи стаціонар за невідкладною допомогою, незалежно від місця їх роботи та проживання;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інше населення, при наявності матеріальних і фінансових резервів для забезпечення якісної медичної допомоги.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 Основні напрямки діяльності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2.3.1. Медичне обслуговування залізничників та членів їх сімей, пенсіонерів залізничного транспорту, зареєстрованого місцевого населення.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2.3.2. Організація комплексу профілактичних закладів по забезпеченню безпеки руху поїздів та зниженню захворюваності, інвалідності, травматизму , смертності серед обслуговуючих контингентів.</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2.3.3. Надання кваліфікованої амбулаторно - поліклінічної та стаціонарної, діагностично-лікувальної та реабілітаційної медичної допомоги населенню;</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2.3.4. Проведення санітарно – просвітницької діяльності серед населення по пропаганді здорового способу життя.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2.3.5. Активна участь на засадах «медицини катастроф» при аваріях на залізничному транспорті та на адміністративній території.</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2.3.6. Впровадження в роботу передового, науково-практичного світового та вітчизняного досвіду з медичних технологій.</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2.3.7. Надання медичної допомоги на засадах, зумовлених медичним страхуванням.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2.3.8. Виконання державних та регіональних програм з питань охорони здоров'я.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2.3.9. Проведення комплексних (обов’язкових та періодичних) профілактичних медичних оглядів працівників залізничного транспорту.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2.3.10. Надання платних послуг згідно з чинним законодавством України.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2.3.11. Надання усіх видів лікувально-консультативної допомоги хворим плановим і ургентним шліхом.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2.3.12. Здійснює інші види діяльності, що не заборонені чинним законодавством України, а також види діяльності, які згідно з чинним законодавством України потребують спеціальних дозволів (ліцензій):</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а) медична практика;</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б) діяльність, пов’язана з придбанням, зберіганням, використанням, перевезенням, відпуском, знищенням наркотичних засобів, психотропних речовин і прекурсорів на безоплатній основі.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3. Юридичний статус Закладу</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567"/>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3.1. Заклад є юридичною особою. Права і обов’язки юридичної особи Заклад набуває з дня його державної реєстрації .</w:t>
      </w:r>
    </w:p>
    <w:p w:rsidR="00936D84" w:rsidRPr="00936D84" w:rsidRDefault="00936D84" w:rsidP="00936D84">
      <w:pPr>
        <w:spacing w:after="0" w:line="240" w:lineRule="auto"/>
        <w:ind w:firstLine="567"/>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3.2. Заклад здійснює свою діяльність на основі і відповідно до Конституції України та Законів України, указів Президента України, актів Кабінету Міністрів України, наказів Міністерства охорони здоров’я України, рішень Синельниківської міської ради та цього Статуту.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3.3 Заклад є неприбутковою організацією.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3.4. Заклад веде самостійний баланс, має реєстраційні рахунки в управлінні державного казначейства по загальному і спеціальному фонду та інші рахунки в установах банку, печатку, штамп зі своїм найменуванням згідно з чинним законодавством.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3.5. Заклад несе відповідальність за своїми зобов’язаннями в межах належного йому майну згідно з чинним законодавством. Заклад несе відповідальність за цільове використання коштів згідно з затвердженими кошторисами доходів та видатків загального і спеціального фондів.</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3.6. Заклад не несе відповідальність за зобов’язаннями Власника та Уповноваженого органу управління майном.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lastRenderedPageBreak/>
        <w:t xml:space="preserve">3.7 Заклад має право укладати угоди, набувати майнові та особисті немайнові права, нести обов’язки, бути позивачем і відповідачем в суді, господарському суді та третейському суді згідно з чинним законодавством.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4. Майно Закладу</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708"/>
        <w:jc w:val="both"/>
        <w:rPr>
          <w:rFonts w:ascii="Times New Roman" w:hAnsi="Times New Roman" w:cs="Times New Roman"/>
          <w:color w:val="C00000"/>
          <w:sz w:val="25"/>
          <w:szCs w:val="25"/>
          <w:lang w:val="uk-UA"/>
        </w:rPr>
      </w:pPr>
      <w:r w:rsidRPr="00936D84">
        <w:rPr>
          <w:rFonts w:ascii="Times New Roman" w:hAnsi="Times New Roman" w:cs="Times New Roman"/>
          <w:sz w:val="25"/>
          <w:szCs w:val="25"/>
          <w:lang w:val="uk-UA"/>
        </w:rPr>
        <w:t xml:space="preserve">4.1. Майно Закладу становлять оборотні та необоротні активи, а також цінності, відображається у самостійному балансі Закладу.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4.2. Майно Закладу є комунальною власністю і закріплюється за ним на праві оперативного управління. Здійснюючи право оперативного управління, Заклад володіє, користується та розпоряджається зазначеним майном відповідно до діючого законодавства. Передача в оренду комунального майна, що перебуває в оперативному управлінні Закладу здійснюється в порядку, передбаченому діючим законодавством </w:t>
      </w:r>
      <w:r w:rsidRPr="00936D84">
        <w:rPr>
          <w:rFonts w:ascii="Times New Roman" w:hAnsi="Times New Roman" w:cs="Times New Roman"/>
          <w:color w:val="000000" w:themeColor="text1"/>
          <w:sz w:val="25"/>
          <w:szCs w:val="25"/>
          <w:lang w:val="uk-UA"/>
        </w:rPr>
        <w:t>та Порядком проведення конкурсу на право оренди майна, що перебуває у комунальній власності територіальної громади міста Синельникового, затвердженого рішенням Синельниківської міської ради від 10.02.2012 № 283-18/</w:t>
      </w:r>
      <w:r w:rsidRPr="00936D84">
        <w:rPr>
          <w:rFonts w:ascii="Times New Roman" w:hAnsi="Times New Roman" w:cs="Times New Roman"/>
          <w:color w:val="000000" w:themeColor="text1"/>
          <w:sz w:val="25"/>
          <w:szCs w:val="25"/>
          <w:lang w:val="en-US"/>
        </w:rPr>
        <w:t>V</w:t>
      </w:r>
      <w:r w:rsidRPr="00936D84">
        <w:rPr>
          <w:rFonts w:ascii="Times New Roman" w:hAnsi="Times New Roman" w:cs="Times New Roman"/>
          <w:color w:val="000000" w:themeColor="text1"/>
          <w:sz w:val="25"/>
          <w:szCs w:val="25"/>
          <w:lang w:val="uk-UA"/>
        </w:rPr>
        <w:t xml:space="preserve">І та </w:t>
      </w:r>
      <w:r w:rsidRPr="00936D84">
        <w:rPr>
          <w:rFonts w:ascii="Times New Roman" w:hAnsi="Times New Roman" w:cs="Times New Roman"/>
          <w:sz w:val="25"/>
          <w:szCs w:val="25"/>
          <w:lang w:val="uk-UA"/>
        </w:rPr>
        <w:t xml:space="preserve">Методикою розрахунку орендної плати та пропорції її розподілу за майно, що перебуває у комунальній власності територіальної громади міста Синельникового, затвердженого рішенням міської ради від 10.02.2012 №282-18/УІ .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4.3. Джерелами формування майна Закладу є:</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бюджетні кошти;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майно, передане їй органами державного управління;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доходи, в частині власні надходжень;</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цільові та капітальні вкладення;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страхові відшкодування від страхових компаній;</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безоплатні та благодійні внески, пожертвування юридичних та фізичних осіб;</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інші кошти та майно, набуте на підставах, незаборонених законодавством.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4.4 Відчуження майна, що є комунальною власністю і закріплене за Закладом, здійснюється за погодженням з Уповноваженим органом управління майном.</w:t>
      </w:r>
    </w:p>
    <w:p w:rsidR="00936D84" w:rsidRPr="00936D84" w:rsidRDefault="00936D84" w:rsidP="00936D84">
      <w:pPr>
        <w:spacing w:after="0" w:line="240" w:lineRule="auto"/>
        <w:ind w:firstLine="708"/>
        <w:jc w:val="both"/>
        <w:rPr>
          <w:rFonts w:ascii="Times New Roman" w:hAnsi="Times New Roman" w:cs="Times New Roman"/>
          <w:color w:val="000000" w:themeColor="text1"/>
          <w:sz w:val="25"/>
          <w:szCs w:val="25"/>
          <w:lang w:val="uk-UA"/>
        </w:rPr>
      </w:pPr>
      <w:r w:rsidRPr="00936D84">
        <w:rPr>
          <w:rFonts w:ascii="Times New Roman" w:hAnsi="Times New Roman" w:cs="Times New Roman"/>
          <w:sz w:val="25"/>
          <w:szCs w:val="25"/>
          <w:lang w:val="uk-UA"/>
        </w:rPr>
        <w:t xml:space="preserve">4.5. Заклад має право списувати майно з балансу відповідно до вимог чинного законодавства та </w:t>
      </w:r>
      <w:r w:rsidRPr="00936D84">
        <w:rPr>
          <w:rFonts w:ascii="Times New Roman" w:hAnsi="Times New Roman" w:cs="Times New Roman"/>
          <w:color w:val="000000" w:themeColor="text1"/>
          <w:sz w:val="25"/>
          <w:szCs w:val="25"/>
          <w:lang w:val="uk-UA"/>
        </w:rPr>
        <w:t>Порядку списання об’єктів комунальної власності, затвердженого рішенням Синельниківської міської ради від 15.06.2016       № 121-8/</w:t>
      </w:r>
      <w:r w:rsidRPr="00936D84">
        <w:rPr>
          <w:rFonts w:ascii="Times New Roman" w:hAnsi="Times New Roman" w:cs="Times New Roman"/>
          <w:color w:val="000000" w:themeColor="text1"/>
          <w:sz w:val="25"/>
          <w:szCs w:val="25"/>
          <w:lang w:val="en-US"/>
        </w:rPr>
        <w:t>V</w:t>
      </w:r>
      <w:r w:rsidRPr="00936D84">
        <w:rPr>
          <w:rFonts w:ascii="Times New Roman" w:hAnsi="Times New Roman" w:cs="Times New Roman"/>
          <w:color w:val="000000" w:themeColor="text1"/>
          <w:sz w:val="25"/>
          <w:szCs w:val="25"/>
          <w:lang w:val="uk-UA"/>
        </w:rPr>
        <w:t xml:space="preserve">ІІ.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4.6 Заклад здійснює користування землею та іншими природними ресурсами відповідно до мети своєї діяльності та чинного законодавства.</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4.7. Збитки, завдані Закладу в результаті порушення його майнових прав громадянами, юридичними особами і державними органами  відшкодовуються Закладу у відповідності з чинним законодавством України.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5. Права і обов’язки Закладу</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5.1.Права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5.1.1 Заклад самостійно планує свою роботу, визначає стратегію та основні напрямки свого розвитку відповідно до національних пріоритетів соціального розвитку, галузевих прогнозів та економічної ситуації.</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5.1.2 Розпоряджатися майном та коштами, набутими на підставах, не заборонених чинним законодавством з дозволу Уповноваженого органу управління майном.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5.1.3. Проведення практики студентів медичних навчальних закладів.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5.1.4. Співпраця з іншими закладами і установами.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5.2. Обов’язки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5.2.1. При визначені стратегії господарської діяльності Заклад зобов’язаний враховувати державну політики в медичній галузі, напрямки розвитку охорони здоров’я на залізничному транспорті, державні замовлення та інші договірні зобов’язання.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5.2.2 Відповідно до своїх обов’язків Заклад:</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lastRenderedPageBreak/>
        <w:t>- забезпечує своєчасну сплату податків та інших відрахувань згідно з чинним законодавством;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здійснює будівництво, реконструкцію, а також капітальний ремонт основних фондів, забезпечує своєчасне освоєння нового медичного обладнання та оперативне введення в дію придбаного обладнання;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здійснює заходи по зміцненню матеріально – технічної бази;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забезпечує придбання необхідних матеріальних ресурсів для своєї діяльності у підприємств, організацій та установ, незалежно від їх форм власності, а також у фізичних осіб;</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надає медичну допомогу згідно з основними напрямами діяльності, створює належні умови для високопродуктивної праці, забезпечує додержання законодавства про працю, правил та норм охорони праці, соціального страхування;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 здійснює заходи по удосконаленню організації заробітної плати працівників Закладу з метою посилення їх матеріальної зацікавленості, як в результатах особистої праці, так і в загальних підсумках роботи Закладу, забезпечує своєчасні розрахунки з своїми працівниками;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виконує норми та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5.3. Заклад отримує кошти за рахунок медичної субвенції з державного бюджету, здійснює видатки для виконання своїх функцій та досягнення цілей, визначених на бюджетний період відповідно до бюджетних призначень, веде бухгалтерський облік відповідно правил, встановлених Державним казначейством України та складає детальні звіти про виконання кошторисів. Головний лікар несе персональну відповідальність за додержання порядку ведення і достовірності бухгалтерського обліку та статистичної звітності.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6. Управління Закладом і самоврядування трудового колективу</w:t>
      </w:r>
    </w:p>
    <w:p w:rsidR="00936D84" w:rsidRPr="00936D84" w:rsidRDefault="00936D84" w:rsidP="00936D84">
      <w:pPr>
        <w:spacing w:after="0" w:line="240" w:lineRule="auto"/>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6.1 Управління Закладом здійснює її керівник – головний лікар, який призначається та звільняється міським головою шляхом укладання контракту.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6.2 Головний лікар Закладу самостійно вирішує питання діяльності Лікарні, за винятком тих, що віднесені до компетенції Уповноваженого органу управління майном.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Методологічне і оперативне керівництво та контроль за діяльністю Закладу здійснює </w:t>
      </w:r>
      <w:proofErr w:type="spellStart"/>
      <w:r w:rsidRPr="00936D84">
        <w:rPr>
          <w:rFonts w:ascii="Times New Roman" w:hAnsi="Times New Roman" w:cs="Times New Roman"/>
          <w:sz w:val="25"/>
          <w:szCs w:val="25"/>
          <w:lang w:val="uk-UA"/>
        </w:rPr>
        <w:t>Синельниківська</w:t>
      </w:r>
      <w:proofErr w:type="spellEnd"/>
      <w:r w:rsidRPr="00936D84">
        <w:rPr>
          <w:rFonts w:ascii="Times New Roman" w:hAnsi="Times New Roman" w:cs="Times New Roman"/>
          <w:sz w:val="25"/>
          <w:szCs w:val="25"/>
          <w:lang w:val="uk-UA"/>
        </w:rPr>
        <w:t xml:space="preserve"> міська рада через виконавчий комітет Синельниківської міської ради».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6.3 Призначення та звільнення працівників Закладу здійснюється керівником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6.4.Призначення та звільнення головного бухгалтера відбувається за наказом Головного лікаря.</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6.5 Повноваження трудового колективу Закладу реалізується загальними зборами ( конференцією) через їх виборні органи. Для представництва інтересів трудового колективу на загальних зборах ( конференції) трудовий колектив може обрати органи колективного самоврядування, до складу яких не може обиратися керівник Закладу. Вибори здійснюються таємним голосуванням строком на 2 - 3 роки не менш як 2/3 голосів. Члени виборного органу не можуть звільнятися з роботи або переводитись на інші посади з ініціативи адміністрації Закладу без згоди відповідного виборного органу колективу.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6.6 Рішення з соціально – економічних питань, що стосується діяльності Закладу,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Закладу.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lastRenderedPageBreak/>
        <w:t>6.7. Право укладання колективного договору від імені Власника надається керівнику Закладу, а від імені трудового колективу – уповноваженому органу.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7. Господарська та соціальна діяльність Закладу</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7.1.Основним узагальнюючим показником фінансових результатів господарської діяльності Закладу є цільове використання коштів державного та місцевого бюджетів.</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7.2.Для розвитку матеріально – технічної бази Закладу використовуються кошти загального і спеціального фонду, які визначаються у затвердженому на рік кошторисі Закладу. Зміни кошторису затверджуються в установленому чинним законодавством порядку.</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7.3. Відносини Закладу з іншими підприємствами, організаціями і громадянами в усіх сферах господарської діяльності здійснюється на основі договорів відповідно до чинного законодавства.</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7.4. Заклад здійснює зовнішньоекономічну діяльність згідно з чинним законодавством України.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7.5. Аудит фінансової діяльності Закладу здійснюється згідно з чинним законодавством України.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8. Оплата праці</w:t>
      </w:r>
    </w:p>
    <w:p w:rsidR="00936D84" w:rsidRPr="00936D84" w:rsidRDefault="00936D84" w:rsidP="00936D84">
      <w:pPr>
        <w:spacing w:after="0" w:line="240" w:lineRule="auto"/>
        <w:ind w:firstLine="708"/>
        <w:jc w:val="both"/>
        <w:rPr>
          <w:rFonts w:ascii="Times New Roman" w:hAnsi="Times New Roman" w:cs="Times New Roman"/>
          <w:b/>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 xml:space="preserve">8.1. Джерелом коштів на оплату праці працівників Закладу є кошти згідно з затвердженим кошторисом. </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8.2. Головний лікар Закладу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 згідно з чинним законодавством. Мінімальна плата працівників не може бути менше за встановлений законодавством України розмір мінімальної заробітної плати.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p>
    <w:p w:rsidR="00936D84" w:rsidRPr="00936D84" w:rsidRDefault="00936D84" w:rsidP="00936D84">
      <w:pPr>
        <w:spacing w:after="0" w:line="240" w:lineRule="auto"/>
        <w:ind w:firstLine="708"/>
        <w:jc w:val="center"/>
        <w:rPr>
          <w:rFonts w:ascii="Times New Roman" w:hAnsi="Times New Roman" w:cs="Times New Roman"/>
          <w:b/>
          <w:sz w:val="25"/>
          <w:szCs w:val="25"/>
          <w:lang w:val="uk-UA"/>
        </w:rPr>
      </w:pPr>
      <w:r w:rsidRPr="00936D84">
        <w:rPr>
          <w:rFonts w:ascii="Times New Roman" w:hAnsi="Times New Roman" w:cs="Times New Roman"/>
          <w:b/>
          <w:sz w:val="25"/>
          <w:szCs w:val="25"/>
          <w:lang w:val="uk-UA"/>
        </w:rPr>
        <w:t>Розділ 9. Ліквідація і реорганізація Закладу</w:t>
      </w:r>
    </w:p>
    <w:p w:rsidR="00936D84" w:rsidRPr="00936D84" w:rsidRDefault="00936D84" w:rsidP="00936D84">
      <w:pPr>
        <w:spacing w:after="0" w:line="240" w:lineRule="auto"/>
        <w:ind w:firstLine="708"/>
        <w:jc w:val="both"/>
        <w:rPr>
          <w:rFonts w:ascii="Times New Roman" w:hAnsi="Times New Roman" w:cs="Times New Roman"/>
          <w:b/>
          <w:color w:val="FF0000"/>
          <w:sz w:val="25"/>
          <w:szCs w:val="25"/>
          <w:lang w:val="uk-UA"/>
        </w:rPr>
      </w:pP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9.1. Ліквідація та реорганізація (злиття, приєднання, поділ, виділення, перетворення) Закладу здійснюється за рішенням Власника згідно з чинним законодавством України.</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9.2. Ліквідація Закладу здійснюється ліквідаційною комісією, яка утворюється Власником. До складу ліквідаційної комісії входять представники Уповноваженого органу управління майном, Заклад в особі органу її правління. Порядок і строки проведення ліквідації, а також строк для заяви претензій кредиторами визначаються Власником.</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9.3 З моменту призначення ліквідаційної комісії до неї переходять повноваження по управлінню Закладом. Ліквідаційна комісія складає ліквідаційний баланс Закладу і подає його органу, який призначив ліквідаційну комісію. Кредитори та інші юридичні особи, які перебувають у договірних відносинах з Закладом, що ліквідується, повідомляються про її ліквідацію у письмовій формі.</w:t>
      </w:r>
    </w:p>
    <w:p w:rsidR="00936D84" w:rsidRPr="00936D84" w:rsidRDefault="00936D84" w:rsidP="00936D84">
      <w:pPr>
        <w:spacing w:after="0" w:line="240" w:lineRule="auto"/>
        <w:ind w:firstLine="708"/>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9.4. 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936D84" w:rsidRPr="00936D84" w:rsidRDefault="00936D84" w:rsidP="00936D84">
      <w:pPr>
        <w:spacing w:after="0" w:line="240" w:lineRule="auto"/>
        <w:jc w:val="both"/>
        <w:rPr>
          <w:rFonts w:ascii="Times New Roman" w:hAnsi="Times New Roman" w:cs="Times New Roman"/>
          <w:b/>
          <w:color w:val="FF0000"/>
          <w:sz w:val="25"/>
          <w:szCs w:val="25"/>
          <w:lang w:val="uk-UA"/>
        </w:rPr>
      </w:pPr>
    </w:p>
    <w:p w:rsidR="00936D84" w:rsidRPr="00936D84" w:rsidRDefault="00936D84" w:rsidP="00936D84">
      <w:pPr>
        <w:spacing w:after="0" w:line="240" w:lineRule="auto"/>
        <w:jc w:val="both"/>
        <w:rPr>
          <w:rFonts w:ascii="Times New Roman" w:hAnsi="Times New Roman" w:cs="Times New Roman"/>
          <w:b/>
          <w:color w:val="FF0000"/>
          <w:sz w:val="25"/>
          <w:szCs w:val="25"/>
          <w:lang w:val="uk-UA"/>
        </w:rPr>
      </w:pPr>
    </w:p>
    <w:p w:rsidR="00936D84" w:rsidRPr="00936D84" w:rsidRDefault="00936D84" w:rsidP="00936D84">
      <w:pPr>
        <w:spacing w:after="0" w:line="240" w:lineRule="auto"/>
        <w:jc w:val="both"/>
        <w:rPr>
          <w:rFonts w:ascii="Times New Roman" w:hAnsi="Times New Roman" w:cs="Times New Roman"/>
          <w:sz w:val="25"/>
          <w:szCs w:val="25"/>
          <w:lang w:val="uk-UA"/>
        </w:rPr>
      </w:pPr>
      <w:r w:rsidRPr="00936D84">
        <w:rPr>
          <w:rFonts w:ascii="Times New Roman" w:hAnsi="Times New Roman" w:cs="Times New Roman"/>
          <w:sz w:val="25"/>
          <w:szCs w:val="25"/>
          <w:lang w:val="uk-UA"/>
        </w:rPr>
        <w:t>Міський голова</w:t>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r>
      <w:r w:rsidRPr="00936D84">
        <w:rPr>
          <w:rFonts w:ascii="Times New Roman" w:hAnsi="Times New Roman" w:cs="Times New Roman"/>
          <w:sz w:val="25"/>
          <w:szCs w:val="25"/>
          <w:lang w:val="uk-UA"/>
        </w:rPr>
        <w:tab/>
        <w:t xml:space="preserve">Д.І.ЗРАЖЕВСЬКИЙ </w:t>
      </w:r>
    </w:p>
    <w:p w:rsidR="008F2126" w:rsidRPr="00936D84" w:rsidRDefault="008F2126" w:rsidP="00936D84">
      <w:pPr>
        <w:spacing w:after="0" w:line="240" w:lineRule="auto"/>
        <w:jc w:val="both"/>
        <w:rPr>
          <w:rFonts w:ascii="Times New Roman" w:hAnsi="Times New Roman" w:cs="Times New Roman"/>
          <w:sz w:val="25"/>
          <w:szCs w:val="25"/>
        </w:rPr>
      </w:pPr>
    </w:p>
    <w:sectPr w:rsidR="008F2126" w:rsidRPr="00936D84" w:rsidSect="00936D84">
      <w:pgSz w:w="11906" w:h="16838"/>
      <w:pgMar w:top="1134" w:right="567" w:bottom="709"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16D49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D84"/>
    <w:rsid w:val="008F2126"/>
    <w:rsid w:val="00936D84"/>
    <w:rsid w:val="00AD22BA"/>
    <w:rsid w:val="00FF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9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ированный список Знак"/>
    <w:basedOn w:val="a1"/>
    <w:link w:val="a"/>
    <w:locked/>
    <w:rsid w:val="00936D84"/>
    <w:rPr>
      <w:sz w:val="24"/>
      <w:szCs w:val="24"/>
      <w:lang w:val="uk-UA"/>
    </w:rPr>
  </w:style>
  <w:style w:type="paragraph" w:styleId="a">
    <w:name w:val="List Bullet"/>
    <w:basedOn w:val="a0"/>
    <w:link w:val="a4"/>
    <w:unhideWhenUsed/>
    <w:rsid w:val="00936D84"/>
    <w:pPr>
      <w:numPr>
        <w:numId w:val="1"/>
      </w:numPr>
      <w:spacing w:after="0" w:line="240" w:lineRule="auto"/>
    </w:pPr>
    <w:rPr>
      <w:sz w:val="24"/>
      <w:szCs w:val="24"/>
      <w:lang w:val="uk-UA"/>
    </w:rPr>
  </w:style>
  <w:style w:type="paragraph" w:styleId="a5">
    <w:name w:val="No Spacing"/>
    <w:uiPriority w:val="99"/>
    <w:qFormat/>
    <w:rsid w:val="00936D8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2602</Words>
  <Characters>14833</Characters>
  <Application>Microsoft Office Word</Application>
  <DocSecurity>0</DocSecurity>
  <Lines>123</Lines>
  <Paragraphs>34</Paragraphs>
  <ScaleCrop>false</ScaleCrop>
  <Company>Microsoft</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2016-07-05T10:28:00Z</dcterms:created>
  <dcterms:modified xsi:type="dcterms:W3CDTF">2016-07-05T10:41:00Z</dcterms:modified>
</cp:coreProperties>
</file>