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96" w:rsidRPr="00E50196" w:rsidRDefault="00E50196" w:rsidP="00E50196">
      <w:pPr>
        <w:jc w:val="right"/>
        <w:rPr>
          <w:u w:val="single"/>
        </w:rPr>
      </w:pPr>
      <w:r w:rsidRPr="00E50196">
        <w:rPr>
          <w:u w:val="single"/>
        </w:rPr>
        <w:t>проект</w:t>
      </w:r>
    </w:p>
    <w:p w:rsidR="00E50196" w:rsidRPr="00E50196" w:rsidRDefault="00E50196" w:rsidP="00E50196">
      <w:pPr>
        <w:pStyle w:val="a9"/>
        <w:jc w:val="center"/>
        <w:rPr>
          <w:rFonts w:ascii="Times New Roman" w:hAnsi="Times New Roman"/>
          <w:sz w:val="28"/>
          <w:szCs w:val="28"/>
          <w:lang w:val="uk-UA"/>
        </w:rPr>
      </w:pPr>
      <w:r w:rsidRPr="00E50196">
        <w:rPr>
          <w:rFonts w:ascii="Times New Roman" w:hAnsi="Times New Roman"/>
          <w:sz w:val="28"/>
          <w:szCs w:val="28"/>
          <w:lang w:val="uk-UA"/>
        </w:rPr>
        <w:t>УКРАЇНА</w:t>
      </w:r>
    </w:p>
    <w:p w:rsidR="00E50196" w:rsidRPr="00E50196" w:rsidRDefault="00E50196" w:rsidP="00E50196">
      <w:pPr>
        <w:pStyle w:val="a9"/>
        <w:jc w:val="center"/>
        <w:rPr>
          <w:rFonts w:ascii="Times New Roman" w:hAnsi="Times New Roman"/>
          <w:b/>
          <w:sz w:val="28"/>
          <w:szCs w:val="28"/>
          <w:lang w:val="uk-UA"/>
        </w:rPr>
      </w:pPr>
      <w:r w:rsidRPr="00E50196">
        <w:rPr>
          <w:rFonts w:ascii="Times New Roman" w:hAnsi="Times New Roman"/>
          <w:b/>
          <w:sz w:val="28"/>
          <w:szCs w:val="28"/>
          <w:lang w:val="uk-UA"/>
        </w:rPr>
        <w:t>РІШЕННЯ</w:t>
      </w:r>
    </w:p>
    <w:p w:rsidR="00E50196" w:rsidRPr="00E50196" w:rsidRDefault="00E50196" w:rsidP="00E50196">
      <w:pPr>
        <w:pStyle w:val="a9"/>
        <w:jc w:val="center"/>
        <w:rPr>
          <w:rFonts w:ascii="Times New Roman" w:hAnsi="Times New Roman"/>
          <w:sz w:val="28"/>
          <w:szCs w:val="28"/>
          <w:lang w:val="uk-UA"/>
        </w:rPr>
      </w:pPr>
      <w:r w:rsidRPr="00E50196">
        <w:rPr>
          <w:rFonts w:ascii="Times New Roman" w:hAnsi="Times New Roman"/>
          <w:sz w:val="28"/>
          <w:szCs w:val="28"/>
          <w:lang w:val="uk-UA"/>
        </w:rPr>
        <w:t>Синельниківської міської ради</w:t>
      </w:r>
    </w:p>
    <w:p w:rsidR="00E50196" w:rsidRPr="00E50196" w:rsidRDefault="00E50196" w:rsidP="00E50196">
      <w:pPr>
        <w:pStyle w:val="a9"/>
        <w:jc w:val="center"/>
        <w:rPr>
          <w:rFonts w:ascii="Times New Roman" w:hAnsi="Times New Roman"/>
          <w:sz w:val="28"/>
          <w:szCs w:val="28"/>
          <w:lang w:val="uk-UA"/>
        </w:rPr>
      </w:pPr>
      <w:r w:rsidRPr="00E50196">
        <w:rPr>
          <w:rStyle w:val="a8"/>
          <w:rFonts w:ascii="Times New Roman" w:hAnsi="Times New Roman"/>
          <w:sz w:val="28"/>
          <w:szCs w:val="28"/>
        </w:rPr>
        <w:t>дев’ята с</w:t>
      </w:r>
      <w:r w:rsidRPr="00E50196">
        <w:rPr>
          <w:rFonts w:ascii="Times New Roman" w:hAnsi="Times New Roman"/>
          <w:sz w:val="28"/>
          <w:szCs w:val="28"/>
          <w:lang w:val="uk-UA"/>
        </w:rPr>
        <w:t>есія VІІ скликання</w:t>
      </w:r>
    </w:p>
    <w:p w:rsidR="00E50196" w:rsidRDefault="00E50196" w:rsidP="00E50196">
      <w:pPr>
        <w:pStyle w:val="a9"/>
        <w:jc w:val="center"/>
        <w:rPr>
          <w:rFonts w:ascii="Times New Roman" w:hAnsi="Times New Roman"/>
          <w:sz w:val="24"/>
          <w:szCs w:val="24"/>
          <w:lang w:val="uk-UA"/>
        </w:rPr>
      </w:pPr>
    </w:p>
    <w:p w:rsidR="00FB536F" w:rsidRDefault="00FB536F" w:rsidP="00FB536F">
      <w:pPr>
        <w:ind w:firstLine="0"/>
        <w:rPr>
          <w:lang w:val="uk-UA"/>
        </w:rPr>
      </w:pPr>
      <w:r>
        <w:rPr>
          <w:lang w:val="uk-UA"/>
        </w:rPr>
        <w:t xml:space="preserve">Про внесення та затвердження змін до </w:t>
      </w:r>
    </w:p>
    <w:p w:rsidR="00FB536F" w:rsidRDefault="00FB536F" w:rsidP="00FB536F">
      <w:pPr>
        <w:ind w:firstLine="0"/>
        <w:rPr>
          <w:lang w:val="uk-UA"/>
        </w:rPr>
      </w:pPr>
      <w:r>
        <w:rPr>
          <w:lang w:val="uk-UA"/>
        </w:rPr>
        <w:t>Статуту Державного закладу «Вузлова</w:t>
      </w:r>
    </w:p>
    <w:p w:rsidR="00FB536F" w:rsidRDefault="00FB536F" w:rsidP="00FB536F">
      <w:pPr>
        <w:ind w:firstLine="0"/>
        <w:rPr>
          <w:lang w:val="uk-UA"/>
        </w:rPr>
      </w:pPr>
      <w:r>
        <w:rPr>
          <w:lang w:val="uk-UA"/>
        </w:rPr>
        <w:t>Лікарня станції Синельникове -</w:t>
      </w:r>
      <w:r w:rsidR="00E00F9C">
        <w:rPr>
          <w:lang w:val="uk-UA"/>
        </w:rPr>
        <w:t xml:space="preserve"> </w:t>
      </w:r>
      <w:r>
        <w:rPr>
          <w:lang w:val="uk-UA"/>
        </w:rPr>
        <w:t xml:space="preserve">2» </w:t>
      </w:r>
    </w:p>
    <w:p w:rsidR="00FB536F" w:rsidRDefault="00FB536F" w:rsidP="00FB536F">
      <w:pPr>
        <w:ind w:firstLine="0"/>
        <w:rPr>
          <w:lang w:val="uk-UA"/>
        </w:rPr>
      </w:pPr>
      <w:r>
        <w:rPr>
          <w:lang w:val="uk-UA"/>
        </w:rPr>
        <w:t>ДП «Придніпровська залізниця»</w:t>
      </w:r>
    </w:p>
    <w:p w:rsidR="00FB536F" w:rsidRDefault="00FB536F" w:rsidP="00FB536F">
      <w:pPr>
        <w:ind w:firstLine="0"/>
        <w:rPr>
          <w:lang w:val="uk-UA"/>
        </w:rPr>
      </w:pPr>
    </w:p>
    <w:p w:rsidR="00FB536F" w:rsidRDefault="00FB536F" w:rsidP="00FB536F">
      <w:pPr>
        <w:ind w:firstLine="0"/>
        <w:rPr>
          <w:lang w:val="uk-UA"/>
        </w:rPr>
      </w:pPr>
    </w:p>
    <w:p w:rsidR="00FB536F" w:rsidRPr="008620B5" w:rsidRDefault="00FB536F" w:rsidP="00FB536F">
      <w:pPr>
        <w:ind w:firstLine="0"/>
        <w:rPr>
          <w:b/>
          <w:lang w:val="uk-UA"/>
        </w:rPr>
      </w:pPr>
      <w:r>
        <w:rPr>
          <w:lang w:val="uk-UA"/>
        </w:rPr>
        <w:tab/>
        <w:t>Враховуючи</w:t>
      </w:r>
      <w:r w:rsidR="008620B5" w:rsidRPr="008620B5">
        <w:rPr>
          <w:lang w:val="uk-UA"/>
        </w:rPr>
        <w:t xml:space="preserve"> </w:t>
      </w:r>
      <w:r w:rsidR="008620B5">
        <w:rPr>
          <w:lang w:val="uk-UA"/>
        </w:rPr>
        <w:t>розпорядженням Кабінету Міністрів України від 11.02.2016 №86-р «Про передачу цілісних майнових комплексів державних закладів охорони здоров</w:t>
      </w:r>
      <w:r w:rsidR="008620B5">
        <w:rPr>
          <w:rFonts w:cs="Times New Roman"/>
          <w:lang w:val="uk-UA"/>
        </w:rPr>
        <w:t>'</w:t>
      </w:r>
      <w:r w:rsidR="008620B5">
        <w:rPr>
          <w:lang w:val="uk-UA"/>
        </w:rPr>
        <w:t>я у власність (спільну власність) територіальних громад»,</w:t>
      </w:r>
      <w:r>
        <w:rPr>
          <w:lang w:val="uk-UA"/>
        </w:rPr>
        <w:t xml:space="preserve"> рішення виконавчого комітету Синельниківської міської ради  від __________№______ «Про затвердження акту приймання –</w:t>
      </w:r>
      <w:r w:rsidR="006E7BD4">
        <w:rPr>
          <w:lang w:val="uk-UA"/>
        </w:rPr>
        <w:t xml:space="preserve"> </w:t>
      </w:r>
      <w:r>
        <w:rPr>
          <w:lang w:val="uk-UA"/>
        </w:rPr>
        <w:t>передачі цілісного майнового комплексу Державного закладу «Вузлова лікарня станції Синельникове -2» ДП «Придніпровська залізниця</w:t>
      </w:r>
      <w:r w:rsidR="008620B5">
        <w:rPr>
          <w:lang w:val="uk-UA"/>
        </w:rPr>
        <w:t>»</w:t>
      </w:r>
      <w:r>
        <w:rPr>
          <w:lang w:val="uk-UA"/>
        </w:rPr>
        <w:t xml:space="preserve"> та з метою приведення у відповідність до вимог чинного законодавства України статуту Державного закладу «Вузлова лікарня станції Синельникове -2» ДП «Придніпровська залізниця», керуючись пунктом 5 статті 57 Господарського кодексу України, статтею 26 частиною 1 статті 59 Закону України «</w:t>
      </w:r>
      <w:r w:rsidR="006E7BD4">
        <w:rPr>
          <w:lang w:val="uk-UA"/>
        </w:rPr>
        <w:t xml:space="preserve"> </w:t>
      </w:r>
      <w:r>
        <w:rPr>
          <w:lang w:val="uk-UA"/>
        </w:rPr>
        <w:t xml:space="preserve">Про місцеве самоврядування в Україні» міська рада </w:t>
      </w:r>
      <w:r w:rsidRPr="008620B5">
        <w:rPr>
          <w:b/>
          <w:lang w:val="uk-UA"/>
        </w:rPr>
        <w:t>вирішила:</w:t>
      </w:r>
    </w:p>
    <w:p w:rsidR="00FB536F" w:rsidRDefault="00FB536F" w:rsidP="00FB536F">
      <w:pPr>
        <w:ind w:firstLine="0"/>
        <w:rPr>
          <w:lang w:val="uk-UA"/>
        </w:rPr>
      </w:pPr>
    </w:p>
    <w:p w:rsidR="00FB536F" w:rsidRDefault="00FB536F" w:rsidP="008620B5">
      <w:pPr>
        <w:ind w:firstLine="708"/>
        <w:rPr>
          <w:lang w:val="uk-UA"/>
        </w:rPr>
      </w:pPr>
      <w:r>
        <w:rPr>
          <w:lang w:val="uk-UA"/>
        </w:rPr>
        <w:t xml:space="preserve">1. Внести та затвердити зміни до </w:t>
      </w:r>
      <w:r w:rsidR="00D65A1B">
        <w:rPr>
          <w:lang w:val="uk-UA"/>
        </w:rPr>
        <w:t>с</w:t>
      </w:r>
      <w:r>
        <w:rPr>
          <w:lang w:val="uk-UA"/>
        </w:rPr>
        <w:t xml:space="preserve">татуту державного закладу «Вузлова лікарня станції Синельникове -2» ДП «Придніпровська залізниця» в зв’язку </w:t>
      </w:r>
      <w:r w:rsidR="00D65A1B">
        <w:rPr>
          <w:lang w:val="uk-UA"/>
        </w:rPr>
        <w:t>зі зміною власника,</w:t>
      </w:r>
      <w:r w:rsidR="008620B5">
        <w:rPr>
          <w:lang w:val="uk-UA"/>
        </w:rPr>
        <w:t xml:space="preserve"> </w:t>
      </w:r>
      <w:r>
        <w:rPr>
          <w:lang w:val="uk-UA"/>
        </w:rPr>
        <w:t>шл</w:t>
      </w:r>
      <w:r w:rsidR="002808AF">
        <w:rPr>
          <w:lang w:val="uk-UA"/>
        </w:rPr>
        <w:t xml:space="preserve">яхом викладення статуту в новій редакції </w:t>
      </w:r>
      <w:r w:rsidR="00D65A1B">
        <w:rPr>
          <w:lang w:val="uk-UA"/>
        </w:rPr>
        <w:t>(</w:t>
      </w:r>
      <w:r>
        <w:rPr>
          <w:lang w:val="uk-UA"/>
        </w:rPr>
        <w:t>додається)</w:t>
      </w:r>
      <w:r w:rsidR="008620B5">
        <w:rPr>
          <w:lang w:val="uk-UA"/>
        </w:rPr>
        <w:t>.</w:t>
      </w:r>
    </w:p>
    <w:p w:rsidR="008620B5" w:rsidRDefault="00FB536F" w:rsidP="008620B5">
      <w:pPr>
        <w:ind w:firstLine="708"/>
        <w:rPr>
          <w:lang w:val="uk-UA"/>
        </w:rPr>
      </w:pPr>
      <w:r>
        <w:rPr>
          <w:lang w:val="uk-UA"/>
        </w:rPr>
        <w:t xml:space="preserve">2. Доручити </w:t>
      </w:r>
      <w:r w:rsidR="008620B5">
        <w:rPr>
          <w:lang w:val="uk-UA"/>
        </w:rPr>
        <w:t>виконуючому обов</w:t>
      </w:r>
      <w:r w:rsidR="008620B5">
        <w:rPr>
          <w:rFonts w:cs="Times New Roman"/>
          <w:lang w:val="uk-UA"/>
        </w:rPr>
        <w:t>'</w:t>
      </w:r>
      <w:r w:rsidR="008620B5">
        <w:rPr>
          <w:lang w:val="uk-UA"/>
        </w:rPr>
        <w:t>язки  головного лікаря Державного закладу «Вузлова лікарня станції Синельникове -</w:t>
      </w:r>
      <w:r w:rsidR="00D65A1B">
        <w:rPr>
          <w:lang w:val="uk-UA"/>
        </w:rPr>
        <w:t xml:space="preserve"> </w:t>
      </w:r>
      <w:r w:rsidR="008620B5">
        <w:rPr>
          <w:lang w:val="uk-UA"/>
        </w:rPr>
        <w:t xml:space="preserve">2» ДП «Придніпровська залізниця» Кравчині С.Л. зареєструвати </w:t>
      </w:r>
      <w:r w:rsidR="00455A29">
        <w:rPr>
          <w:lang w:val="uk-UA"/>
        </w:rPr>
        <w:t>змін</w:t>
      </w:r>
      <w:r w:rsidR="008620B5">
        <w:rPr>
          <w:lang w:val="uk-UA"/>
        </w:rPr>
        <w:t>и</w:t>
      </w:r>
      <w:r w:rsidR="00455A29">
        <w:rPr>
          <w:lang w:val="uk-UA"/>
        </w:rPr>
        <w:t xml:space="preserve"> до </w:t>
      </w:r>
      <w:r w:rsidR="001E26A3">
        <w:rPr>
          <w:lang w:val="uk-UA"/>
        </w:rPr>
        <w:t>С</w:t>
      </w:r>
      <w:r w:rsidR="00455A29">
        <w:rPr>
          <w:lang w:val="uk-UA"/>
        </w:rPr>
        <w:t>татуту</w:t>
      </w:r>
      <w:r w:rsidR="008620B5">
        <w:rPr>
          <w:lang w:val="uk-UA"/>
        </w:rPr>
        <w:t xml:space="preserve"> в відділі реєстрації Синельниківської міської ради.</w:t>
      </w:r>
    </w:p>
    <w:p w:rsidR="00FB536F" w:rsidRDefault="008620B5" w:rsidP="008620B5">
      <w:pPr>
        <w:ind w:firstLine="708"/>
        <w:rPr>
          <w:lang w:val="uk-UA"/>
        </w:rPr>
      </w:pPr>
      <w:r>
        <w:rPr>
          <w:lang w:val="uk-UA"/>
        </w:rPr>
        <w:t>3. Координацію по здійсненню державної реєстрації змін до статуту Державного закладу «Вузлова лікарня станції Синельникове -</w:t>
      </w:r>
      <w:r w:rsidR="00D65A1B">
        <w:rPr>
          <w:lang w:val="uk-UA"/>
        </w:rPr>
        <w:t xml:space="preserve"> </w:t>
      </w:r>
      <w:r>
        <w:rPr>
          <w:lang w:val="uk-UA"/>
        </w:rPr>
        <w:t>2» ДП «Придніпровська залізниця» покласти на Управління житлово – комунального господарства та комунальної власності Синельниківської міської ради /Романовських/.</w:t>
      </w:r>
    </w:p>
    <w:p w:rsidR="00C67434" w:rsidRPr="00586A72" w:rsidRDefault="00C67434" w:rsidP="00C67434">
      <w:pPr>
        <w:ind w:left="-426" w:firstLine="852"/>
        <w:rPr>
          <w:b/>
          <w:lang w:val="uk-UA"/>
        </w:rPr>
      </w:pPr>
      <w:r>
        <w:rPr>
          <w:lang w:val="uk-UA"/>
        </w:rPr>
        <w:t xml:space="preserve">4.Контроль за виконанням цього рішення покласти на </w:t>
      </w:r>
      <w:r w:rsidR="006E7BD4">
        <w:rPr>
          <w:lang w:val="uk-UA"/>
        </w:rPr>
        <w:t xml:space="preserve">постійні комісії міської ради </w:t>
      </w:r>
      <w:r>
        <w:rPr>
          <w:lang w:val="uk-UA"/>
        </w:rPr>
        <w:t>з питань соціальної політики та праці, освіти, культури, сім</w:t>
      </w:r>
      <w:r w:rsidRPr="00552F85">
        <w:rPr>
          <w:lang w:val="uk-UA"/>
        </w:rPr>
        <w:t>’</w:t>
      </w:r>
      <w:r w:rsidR="008F6F28">
        <w:rPr>
          <w:lang w:val="uk-UA"/>
        </w:rPr>
        <w:t>ї, молоді та спорту (Зая</w:t>
      </w:r>
      <w:r>
        <w:rPr>
          <w:lang w:val="uk-UA"/>
        </w:rPr>
        <w:t>ц) та з питань житлово – комунального господарства, благоустрою, еколог</w:t>
      </w:r>
      <w:r w:rsidRPr="002E744B">
        <w:rPr>
          <w:lang w:val="uk-UA"/>
        </w:rPr>
        <w:t>і</w:t>
      </w:r>
      <w:r>
        <w:rPr>
          <w:lang w:val="uk-UA"/>
        </w:rPr>
        <w:t>ї, транспорту та з питань комунальної власності ( Романовських).</w:t>
      </w:r>
    </w:p>
    <w:p w:rsidR="00C67434" w:rsidRDefault="00C67434" w:rsidP="00C67434">
      <w:pPr>
        <w:ind w:left="-426" w:firstLine="0"/>
        <w:rPr>
          <w:b/>
          <w:lang w:val="uk-UA"/>
        </w:rPr>
      </w:pPr>
    </w:p>
    <w:p w:rsidR="00C67434" w:rsidRDefault="00C67434" w:rsidP="00C67434">
      <w:pPr>
        <w:ind w:left="-426" w:firstLine="0"/>
        <w:rPr>
          <w:b/>
          <w:lang w:val="uk-UA"/>
        </w:rPr>
      </w:pPr>
    </w:p>
    <w:p w:rsidR="00C67434" w:rsidRDefault="00C67434" w:rsidP="00C67434">
      <w:pPr>
        <w:ind w:left="-426" w:firstLine="0"/>
        <w:rPr>
          <w:lang w:val="uk-UA"/>
        </w:rPr>
      </w:pPr>
      <w:r w:rsidRPr="00C67434">
        <w:rPr>
          <w:lang w:val="uk-UA"/>
        </w:rPr>
        <w:t>Міський голова</w:t>
      </w:r>
      <w:r w:rsidRPr="00C67434">
        <w:rPr>
          <w:lang w:val="uk-UA"/>
        </w:rPr>
        <w:tab/>
      </w:r>
      <w:r w:rsidRPr="00C67434">
        <w:rPr>
          <w:lang w:val="uk-UA"/>
        </w:rPr>
        <w:tab/>
      </w:r>
      <w:r w:rsidRPr="00C67434">
        <w:rPr>
          <w:lang w:val="uk-UA"/>
        </w:rPr>
        <w:tab/>
      </w:r>
      <w:r w:rsidRPr="00C67434">
        <w:rPr>
          <w:lang w:val="uk-UA"/>
        </w:rPr>
        <w:tab/>
      </w:r>
      <w:r w:rsidRPr="00C67434">
        <w:rPr>
          <w:lang w:val="uk-UA"/>
        </w:rPr>
        <w:tab/>
      </w:r>
      <w:r w:rsidRPr="00C67434">
        <w:rPr>
          <w:lang w:val="uk-UA"/>
        </w:rPr>
        <w:tab/>
      </w:r>
      <w:r w:rsidRPr="00C67434">
        <w:rPr>
          <w:lang w:val="uk-UA"/>
        </w:rPr>
        <w:tab/>
        <w:t>Д.І.ЗРАЖЕВСЬКИЙ</w:t>
      </w:r>
    </w:p>
    <w:p w:rsidR="009636C9" w:rsidRDefault="009636C9" w:rsidP="00C67434">
      <w:pPr>
        <w:ind w:left="-426" w:firstLine="0"/>
        <w:rPr>
          <w:lang w:val="uk-UA"/>
        </w:rPr>
      </w:pPr>
    </w:p>
    <w:p w:rsidR="009636C9" w:rsidRDefault="009636C9" w:rsidP="009636C9">
      <w:pPr>
        <w:ind w:left="-426" w:firstLine="0"/>
        <w:jc w:val="right"/>
        <w:rPr>
          <w:lang w:val="uk-UA"/>
        </w:rPr>
      </w:pPr>
      <w:r>
        <w:rPr>
          <w:lang w:val="uk-UA"/>
        </w:rPr>
        <w:lastRenderedPageBreak/>
        <w:t>ЗАТВЕРДЖЕНО</w:t>
      </w:r>
    </w:p>
    <w:p w:rsidR="009636C9" w:rsidRDefault="009636C9" w:rsidP="009636C9">
      <w:pPr>
        <w:ind w:left="-426" w:firstLine="0"/>
        <w:jc w:val="right"/>
        <w:rPr>
          <w:lang w:val="uk-UA"/>
        </w:rPr>
      </w:pPr>
      <w:r>
        <w:rPr>
          <w:lang w:val="uk-UA"/>
        </w:rPr>
        <w:t>рішенням Синельниківської міської ради</w:t>
      </w:r>
    </w:p>
    <w:p w:rsidR="009636C9" w:rsidRDefault="009636C9" w:rsidP="009636C9">
      <w:pPr>
        <w:ind w:left="-426" w:firstLine="0"/>
        <w:jc w:val="right"/>
        <w:rPr>
          <w:lang w:val="uk-UA"/>
        </w:rPr>
      </w:pPr>
      <w:r>
        <w:rPr>
          <w:lang w:val="uk-UA"/>
        </w:rPr>
        <w:t>від ________________№_________</w:t>
      </w:r>
    </w:p>
    <w:p w:rsidR="009636C9" w:rsidRDefault="00837F78" w:rsidP="00837F78">
      <w:pPr>
        <w:ind w:left="-426" w:firstLine="0"/>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9636C9" w:rsidRDefault="009636C9" w:rsidP="009636C9">
      <w:pPr>
        <w:ind w:left="-426" w:firstLine="0"/>
        <w:jc w:val="right"/>
        <w:rPr>
          <w:lang w:val="uk-UA"/>
        </w:rPr>
      </w:pPr>
    </w:p>
    <w:p w:rsidR="009636C9" w:rsidRPr="00C67434" w:rsidRDefault="002808AF" w:rsidP="009636C9">
      <w:pPr>
        <w:ind w:left="-426" w:firstLine="0"/>
        <w:jc w:val="center"/>
        <w:rPr>
          <w:lang w:val="uk-UA"/>
        </w:rPr>
      </w:pPr>
      <w:r>
        <w:rPr>
          <w:lang w:val="uk-UA"/>
        </w:rPr>
        <w:t>СТАТУТ</w:t>
      </w:r>
    </w:p>
    <w:p w:rsidR="008620B5" w:rsidRDefault="009636C9" w:rsidP="009636C9">
      <w:pPr>
        <w:ind w:firstLine="708"/>
        <w:jc w:val="center"/>
        <w:rPr>
          <w:lang w:val="uk-UA"/>
        </w:rPr>
      </w:pPr>
      <w:r>
        <w:rPr>
          <w:lang w:val="uk-UA"/>
        </w:rPr>
        <w:t>Державного закладу «Вузлова лікарня станції Синельникове -</w:t>
      </w:r>
      <w:r w:rsidR="00D65A1B">
        <w:rPr>
          <w:lang w:val="uk-UA"/>
        </w:rPr>
        <w:t xml:space="preserve"> </w:t>
      </w:r>
      <w:r>
        <w:rPr>
          <w:lang w:val="uk-UA"/>
        </w:rPr>
        <w:t>2» ДП «Придніпровська залізниця»</w:t>
      </w:r>
    </w:p>
    <w:p w:rsidR="002808AF" w:rsidRDefault="002808AF" w:rsidP="009636C9">
      <w:pPr>
        <w:ind w:firstLine="708"/>
        <w:jc w:val="center"/>
        <w:rPr>
          <w:lang w:val="uk-UA"/>
        </w:rPr>
      </w:pPr>
    </w:p>
    <w:p w:rsidR="002808AF" w:rsidRDefault="002808AF" w:rsidP="002808AF">
      <w:pPr>
        <w:rPr>
          <w:lang w:val="uk-UA"/>
        </w:rPr>
      </w:pPr>
      <w:r>
        <w:rPr>
          <w:lang w:val="uk-UA"/>
        </w:rPr>
        <w:t xml:space="preserve">                           Ідентифікаційний код 01111701</w:t>
      </w:r>
    </w:p>
    <w:p w:rsidR="002808AF" w:rsidRDefault="002808AF" w:rsidP="002808AF">
      <w:pPr>
        <w:ind w:firstLine="708"/>
        <w:rPr>
          <w:lang w:val="uk-UA"/>
        </w:rPr>
      </w:pPr>
    </w:p>
    <w:p w:rsidR="009636C9" w:rsidRDefault="002808AF" w:rsidP="002808AF">
      <w:pPr>
        <w:rPr>
          <w:lang w:val="uk-UA"/>
        </w:rPr>
      </w:pPr>
      <w:r>
        <w:rPr>
          <w:lang w:val="uk-UA"/>
        </w:rPr>
        <w:t xml:space="preserve"> </w:t>
      </w:r>
      <w:r>
        <w:rPr>
          <w:lang w:val="uk-UA"/>
        </w:rPr>
        <w:tab/>
      </w:r>
      <w:r>
        <w:rPr>
          <w:lang w:val="uk-UA"/>
        </w:rPr>
        <w:tab/>
      </w:r>
      <w:r>
        <w:rPr>
          <w:lang w:val="uk-UA"/>
        </w:rPr>
        <w:tab/>
      </w:r>
      <w:r>
        <w:rPr>
          <w:lang w:val="uk-UA"/>
        </w:rPr>
        <w:tab/>
        <w:t>(нова редакція)</w:t>
      </w:r>
    </w:p>
    <w:p w:rsidR="00C66701" w:rsidRDefault="00C66701" w:rsidP="009636C9">
      <w:pPr>
        <w:ind w:firstLine="708"/>
        <w:jc w:val="center"/>
        <w:rPr>
          <w:lang w:val="uk-UA"/>
        </w:rPr>
      </w:pPr>
    </w:p>
    <w:p w:rsidR="009636C9" w:rsidRDefault="002808AF" w:rsidP="009636C9">
      <w:pPr>
        <w:ind w:firstLine="708"/>
        <w:jc w:val="center"/>
        <w:rPr>
          <w:lang w:val="uk-UA"/>
        </w:rPr>
      </w:pPr>
      <w:r>
        <w:rPr>
          <w:lang w:val="uk-UA"/>
        </w:rPr>
        <w:t>м.</w:t>
      </w:r>
      <w:r w:rsidR="00D65A1B">
        <w:rPr>
          <w:lang w:val="uk-UA"/>
        </w:rPr>
        <w:t xml:space="preserve"> </w:t>
      </w:r>
      <w:r>
        <w:rPr>
          <w:lang w:val="uk-UA"/>
        </w:rPr>
        <w:t xml:space="preserve">Синельникове </w:t>
      </w:r>
    </w:p>
    <w:p w:rsidR="00C66701" w:rsidRDefault="00C66701" w:rsidP="009636C9">
      <w:pPr>
        <w:ind w:firstLine="708"/>
        <w:jc w:val="center"/>
        <w:rPr>
          <w:lang w:val="uk-UA"/>
        </w:rPr>
      </w:pPr>
    </w:p>
    <w:p w:rsidR="00C66701" w:rsidRDefault="00C66701" w:rsidP="009636C9">
      <w:pPr>
        <w:ind w:firstLine="708"/>
        <w:jc w:val="center"/>
        <w:rPr>
          <w:lang w:val="uk-UA"/>
        </w:rPr>
      </w:pPr>
      <w:r>
        <w:rPr>
          <w:lang w:val="uk-UA"/>
        </w:rPr>
        <w:t>2016</w:t>
      </w:r>
    </w:p>
    <w:p w:rsidR="00C66701" w:rsidRDefault="00C66701" w:rsidP="009636C9">
      <w:pPr>
        <w:ind w:firstLine="708"/>
        <w:jc w:val="center"/>
        <w:rPr>
          <w:lang w:val="uk-UA"/>
        </w:rPr>
      </w:pPr>
    </w:p>
    <w:p w:rsidR="00C66701" w:rsidRDefault="00C66701" w:rsidP="009636C9">
      <w:pPr>
        <w:ind w:firstLine="708"/>
        <w:jc w:val="center"/>
        <w:rPr>
          <w:lang w:val="uk-UA"/>
        </w:rPr>
      </w:pPr>
    </w:p>
    <w:p w:rsidR="00C66701" w:rsidRDefault="00C66701" w:rsidP="009636C9">
      <w:pPr>
        <w:ind w:firstLine="708"/>
        <w:jc w:val="center"/>
        <w:rPr>
          <w:lang w:val="uk-UA"/>
        </w:rPr>
      </w:pPr>
    </w:p>
    <w:p w:rsidR="009636C9" w:rsidRDefault="009636C9" w:rsidP="009636C9">
      <w:pPr>
        <w:ind w:firstLine="708"/>
        <w:jc w:val="center"/>
        <w:rPr>
          <w:lang w:val="uk-UA"/>
        </w:rPr>
      </w:pPr>
    </w:p>
    <w:p w:rsidR="009636C9" w:rsidRDefault="002808AF" w:rsidP="009636C9">
      <w:pPr>
        <w:ind w:firstLine="708"/>
        <w:jc w:val="center"/>
        <w:rPr>
          <w:lang w:val="uk-UA"/>
        </w:rPr>
      </w:pPr>
      <w:r>
        <w:rPr>
          <w:lang w:val="uk-UA"/>
        </w:rPr>
        <w:t xml:space="preserve">Розділ 1. Загальні положення </w:t>
      </w:r>
    </w:p>
    <w:p w:rsidR="009636C9" w:rsidRPr="00D65A1B" w:rsidRDefault="002808AF" w:rsidP="000635E6">
      <w:pPr>
        <w:ind w:firstLine="708"/>
        <w:rPr>
          <w:lang w:val="uk-UA"/>
        </w:rPr>
      </w:pPr>
      <w:r w:rsidRPr="00D65A1B">
        <w:rPr>
          <w:lang w:val="uk-UA"/>
        </w:rPr>
        <w:t xml:space="preserve"> </w:t>
      </w:r>
      <w:r w:rsidR="009636C9" w:rsidRPr="00D65A1B">
        <w:rPr>
          <w:lang w:val="uk-UA"/>
        </w:rPr>
        <w:t>1.1. Цей Статут розроблений відповідно до чинного законодавства України та є документом, який регламентує діяльність Державного закладу «Вузлова лікарня станції Синельникове -2» ДП «Придніпровська залізниця» (далі – Заклад).</w:t>
      </w:r>
    </w:p>
    <w:p w:rsidR="009636C9" w:rsidRPr="00D65A1B" w:rsidRDefault="009636C9" w:rsidP="000635E6">
      <w:pPr>
        <w:ind w:firstLine="708"/>
        <w:rPr>
          <w:lang w:val="uk-UA"/>
        </w:rPr>
      </w:pPr>
      <w:r w:rsidRPr="00D65A1B">
        <w:rPr>
          <w:lang w:val="uk-UA"/>
        </w:rPr>
        <w:t>Відповідно до розпорядження Кабінету Міністрів України від 11.02.2016 №86-р «Про передачу цілісних майнових комплексів державних закладів охорони здоров</w:t>
      </w:r>
      <w:r w:rsidRPr="00D65A1B">
        <w:rPr>
          <w:rFonts w:cs="Times New Roman"/>
          <w:lang w:val="uk-UA"/>
        </w:rPr>
        <w:t>'</w:t>
      </w:r>
      <w:r w:rsidRPr="00D65A1B">
        <w:rPr>
          <w:lang w:val="uk-UA"/>
        </w:rPr>
        <w:t>я у власність (спільну власність) територіальних г</w:t>
      </w:r>
      <w:r w:rsidR="00351E1D" w:rsidRPr="00D65A1B">
        <w:rPr>
          <w:lang w:val="uk-UA"/>
        </w:rPr>
        <w:t>ромад», рішення Синельниківсько</w:t>
      </w:r>
      <w:r w:rsidRPr="00D65A1B">
        <w:rPr>
          <w:lang w:val="uk-UA"/>
        </w:rPr>
        <w:t>ї міської ради від</w:t>
      </w:r>
      <w:r w:rsidR="0016094D" w:rsidRPr="00D65A1B">
        <w:rPr>
          <w:lang w:val="uk-UA"/>
        </w:rPr>
        <w:t xml:space="preserve"> </w:t>
      </w:r>
      <w:r w:rsidRPr="00D65A1B">
        <w:rPr>
          <w:lang w:val="uk-UA"/>
        </w:rPr>
        <w:t>20.04.2016 №88-6/УІІ «Про прийняття до комунальної власності територіальної громади м.</w:t>
      </w:r>
      <w:r w:rsidR="00EE1780" w:rsidRPr="00D65A1B">
        <w:rPr>
          <w:lang w:val="uk-UA"/>
        </w:rPr>
        <w:t xml:space="preserve"> </w:t>
      </w:r>
      <w:r w:rsidRPr="00D65A1B">
        <w:rPr>
          <w:lang w:val="uk-UA"/>
        </w:rPr>
        <w:t>Синельникового цілісного майнового комплексу Державного закладу «Вузло</w:t>
      </w:r>
      <w:r w:rsidR="00D65A1B" w:rsidRPr="00D65A1B">
        <w:rPr>
          <w:lang w:val="uk-UA"/>
        </w:rPr>
        <w:t xml:space="preserve">ва лікарня станції Синельникове </w:t>
      </w:r>
      <w:r w:rsidRPr="00D65A1B">
        <w:rPr>
          <w:lang w:val="uk-UA"/>
        </w:rPr>
        <w:t>-</w:t>
      </w:r>
      <w:r w:rsidR="00D65A1B" w:rsidRPr="00D65A1B">
        <w:rPr>
          <w:lang w:val="uk-UA"/>
        </w:rPr>
        <w:t xml:space="preserve"> </w:t>
      </w:r>
      <w:r w:rsidRPr="00D65A1B">
        <w:rPr>
          <w:lang w:val="uk-UA"/>
        </w:rPr>
        <w:t>2» ДП «Придніпровська залізниця» (код згідно з ЄДРПОУ 01111701), рішення виконавчого комітету Синельниківської міської ради від</w:t>
      </w:r>
      <w:r w:rsidR="000A2E22" w:rsidRPr="00D65A1B">
        <w:rPr>
          <w:lang w:val="uk-UA"/>
        </w:rPr>
        <w:t xml:space="preserve"> </w:t>
      </w:r>
      <w:r w:rsidRPr="00D65A1B">
        <w:rPr>
          <w:lang w:val="uk-UA"/>
        </w:rPr>
        <w:t xml:space="preserve">_______№_____ </w:t>
      </w:r>
      <w:r w:rsidR="000A10EA" w:rsidRPr="00D65A1B">
        <w:rPr>
          <w:lang w:val="uk-UA"/>
        </w:rPr>
        <w:t>«Про затвердження акту приймання –</w:t>
      </w:r>
      <w:r w:rsidR="00D43FEF" w:rsidRPr="00D65A1B">
        <w:rPr>
          <w:lang w:val="uk-UA"/>
        </w:rPr>
        <w:t xml:space="preserve"> </w:t>
      </w:r>
      <w:r w:rsidR="000A10EA" w:rsidRPr="00D65A1B">
        <w:rPr>
          <w:lang w:val="uk-UA"/>
        </w:rPr>
        <w:t>передачі цілісного майнового комплексу Державного закладу «Вузлова лікарня станції Синельникове -2» ДП «Придніпровська залізниця»</w:t>
      </w:r>
      <w:r w:rsidR="003F7DDA" w:rsidRPr="00D65A1B">
        <w:rPr>
          <w:lang w:val="uk-UA"/>
        </w:rPr>
        <w:t xml:space="preserve"> цілісний майновий комплекс Державного закладу «Вузлова лікарня станції Синельникове - 2» </w:t>
      </w:r>
      <w:r w:rsidR="00EE1780" w:rsidRPr="00D65A1B">
        <w:rPr>
          <w:lang w:val="uk-UA"/>
        </w:rPr>
        <w:t>ДП «Придніпровська залізниця» (</w:t>
      </w:r>
      <w:r w:rsidR="003F7DDA" w:rsidRPr="00D65A1B">
        <w:rPr>
          <w:lang w:val="uk-UA"/>
        </w:rPr>
        <w:t>адреса) прийнято у комунальну власність територіальної громади м.</w:t>
      </w:r>
      <w:r w:rsidR="00EE1780" w:rsidRPr="00D65A1B">
        <w:rPr>
          <w:lang w:val="uk-UA"/>
        </w:rPr>
        <w:t xml:space="preserve"> </w:t>
      </w:r>
      <w:r w:rsidR="003F7DDA" w:rsidRPr="00D65A1B">
        <w:rPr>
          <w:lang w:val="uk-UA"/>
        </w:rPr>
        <w:t xml:space="preserve">Синельникового». </w:t>
      </w:r>
    </w:p>
    <w:p w:rsidR="0016094D" w:rsidRPr="00D65A1B" w:rsidRDefault="003F7DDA" w:rsidP="000635E6">
      <w:pPr>
        <w:ind w:firstLine="708"/>
        <w:rPr>
          <w:lang w:val="uk-UA"/>
        </w:rPr>
      </w:pPr>
      <w:r w:rsidRPr="00D65A1B">
        <w:rPr>
          <w:lang w:val="uk-UA"/>
        </w:rPr>
        <w:t>1.2.</w:t>
      </w:r>
      <w:r w:rsidR="002808AF" w:rsidRPr="00D65A1B">
        <w:rPr>
          <w:lang w:val="uk-UA"/>
        </w:rPr>
        <w:t xml:space="preserve"> Найменування та місцезнаходження Закладу :</w:t>
      </w:r>
    </w:p>
    <w:p w:rsidR="002808AF" w:rsidRDefault="002808AF" w:rsidP="000635E6">
      <w:pPr>
        <w:ind w:firstLine="708"/>
        <w:rPr>
          <w:lang w:val="uk-UA"/>
        </w:rPr>
      </w:pPr>
    </w:p>
    <w:p w:rsidR="002808AF" w:rsidRDefault="002808AF" w:rsidP="000635E6">
      <w:pPr>
        <w:ind w:firstLine="708"/>
        <w:rPr>
          <w:lang w:val="uk-UA"/>
        </w:rPr>
      </w:pPr>
      <w:r w:rsidRPr="002808AF">
        <w:rPr>
          <w:b/>
          <w:lang w:val="uk-UA"/>
        </w:rPr>
        <w:t>Повне:</w:t>
      </w:r>
      <w:r>
        <w:rPr>
          <w:lang w:val="uk-UA"/>
        </w:rPr>
        <w:t xml:space="preserve"> «Державний заклад «Вузлова лікарня станції Синельникове -2» ДП «Придніпровська залізниця» (надалі – Заклад)</w:t>
      </w:r>
    </w:p>
    <w:p w:rsidR="002808AF" w:rsidRDefault="002808AF" w:rsidP="000635E6">
      <w:pPr>
        <w:ind w:firstLine="708"/>
        <w:rPr>
          <w:lang w:val="uk-UA"/>
        </w:rPr>
      </w:pPr>
      <w:r w:rsidRPr="002808AF">
        <w:rPr>
          <w:b/>
          <w:lang w:val="uk-UA"/>
        </w:rPr>
        <w:t xml:space="preserve">Скорочене: </w:t>
      </w:r>
      <w:r>
        <w:rPr>
          <w:b/>
          <w:lang w:val="uk-UA"/>
        </w:rPr>
        <w:t xml:space="preserve"> </w:t>
      </w:r>
      <w:r w:rsidRPr="002808AF">
        <w:rPr>
          <w:lang w:val="uk-UA"/>
        </w:rPr>
        <w:t>ДЗ «ВЛ ст.Синельникове -2ДП «ПРЗ»</w:t>
      </w:r>
    </w:p>
    <w:p w:rsidR="002808AF" w:rsidRDefault="002808AF" w:rsidP="000635E6">
      <w:pPr>
        <w:ind w:firstLine="708"/>
        <w:rPr>
          <w:lang w:val="uk-UA"/>
        </w:rPr>
      </w:pPr>
      <w:r>
        <w:rPr>
          <w:lang w:val="uk-UA"/>
        </w:rPr>
        <w:t>Місцезнаходження Закладу: вул.Гагаріна, 3</w:t>
      </w:r>
    </w:p>
    <w:p w:rsidR="002808AF" w:rsidRDefault="002808AF" w:rsidP="000635E6">
      <w:pPr>
        <w:ind w:firstLine="708"/>
        <w:rPr>
          <w:lang w:val="uk-UA"/>
        </w:rPr>
      </w:pPr>
      <w:r>
        <w:rPr>
          <w:lang w:val="uk-UA"/>
        </w:rPr>
        <w:lastRenderedPageBreak/>
        <w:tab/>
      </w:r>
      <w:r>
        <w:rPr>
          <w:lang w:val="uk-UA"/>
        </w:rPr>
        <w:tab/>
      </w:r>
      <w:r>
        <w:rPr>
          <w:lang w:val="uk-UA"/>
        </w:rPr>
        <w:tab/>
      </w:r>
      <w:r>
        <w:rPr>
          <w:lang w:val="uk-UA"/>
        </w:rPr>
        <w:tab/>
      </w:r>
      <w:r>
        <w:rPr>
          <w:lang w:val="uk-UA"/>
        </w:rPr>
        <w:tab/>
        <w:t>м.Синельникове,</w:t>
      </w:r>
    </w:p>
    <w:p w:rsidR="002808AF" w:rsidRDefault="002808AF" w:rsidP="000635E6">
      <w:pPr>
        <w:ind w:firstLine="708"/>
        <w:rPr>
          <w:lang w:val="uk-UA"/>
        </w:rPr>
      </w:pPr>
      <w:r>
        <w:rPr>
          <w:lang w:val="uk-UA"/>
        </w:rPr>
        <w:tab/>
      </w:r>
      <w:r>
        <w:rPr>
          <w:lang w:val="uk-UA"/>
        </w:rPr>
        <w:tab/>
      </w:r>
      <w:r>
        <w:rPr>
          <w:lang w:val="uk-UA"/>
        </w:rPr>
        <w:tab/>
      </w:r>
      <w:r>
        <w:rPr>
          <w:lang w:val="uk-UA"/>
        </w:rPr>
        <w:tab/>
      </w:r>
      <w:r>
        <w:rPr>
          <w:lang w:val="uk-UA"/>
        </w:rPr>
        <w:tab/>
        <w:t>Дніпропетровська обл.., 52500</w:t>
      </w:r>
    </w:p>
    <w:p w:rsidR="00E50196" w:rsidRPr="002808AF" w:rsidRDefault="00E50196" w:rsidP="000635E6">
      <w:pPr>
        <w:ind w:firstLine="708"/>
        <w:rPr>
          <w:b/>
          <w:lang w:val="uk-UA"/>
        </w:rPr>
      </w:pPr>
    </w:p>
    <w:p w:rsidR="003F7DDA" w:rsidRDefault="003F7DDA" w:rsidP="000635E6">
      <w:pPr>
        <w:ind w:firstLine="708"/>
        <w:rPr>
          <w:lang w:val="uk-UA"/>
        </w:rPr>
      </w:pPr>
      <w:r>
        <w:rPr>
          <w:lang w:val="uk-UA"/>
        </w:rPr>
        <w:t xml:space="preserve"> 1.3.Власником Закладу є територіальна громада м.</w:t>
      </w:r>
      <w:r w:rsidR="00EE1780">
        <w:rPr>
          <w:lang w:val="uk-UA"/>
        </w:rPr>
        <w:t xml:space="preserve"> </w:t>
      </w:r>
      <w:r>
        <w:rPr>
          <w:lang w:val="uk-UA"/>
        </w:rPr>
        <w:t>Синельникового в особі Си</w:t>
      </w:r>
      <w:r w:rsidR="00EE1780">
        <w:rPr>
          <w:lang w:val="uk-UA"/>
        </w:rPr>
        <w:t>нельниківської міської ради (</w:t>
      </w:r>
      <w:r>
        <w:rPr>
          <w:lang w:val="uk-UA"/>
        </w:rPr>
        <w:t>далі –</w:t>
      </w:r>
      <w:r w:rsidR="00EE1780">
        <w:rPr>
          <w:lang w:val="uk-UA"/>
        </w:rPr>
        <w:t xml:space="preserve"> </w:t>
      </w:r>
      <w:r>
        <w:rPr>
          <w:lang w:val="uk-UA"/>
        </w:rPr>
        <w:t>Власник)</w:t>
      </w:r>
      <w:r w:rsidR="00EE1780">
        <w:rPr>
          <w:lang w:val="uk-UA"/>
        </w:rPr>
        <w:t>.</w:t>
      </w:r>
      <w:r>
        <w:rPr>
          <w:lang w:val="uk-UA"/>
        </w:rPr>
        <w:t xml:space="preserve"> Органом за яким закріплено функції управління Закладом, є виконавчий комітет Синельниківської міської ради (</w:t>
      </w:r>
      <w:r w:rsidR="00EE1780">
        <w:rPr>
          <w:lang w:val="uk-UA"/>
        </w:rPr>
        <w:t xml:space="preserve">далі </w:t>
      </w:r>
      <w:r w:rsidR="004074DD">
        <w:rPr>
          <w:lang w:val="uk-UA"/>
        </w:rPr>
        <w:t>–</w:t>
      </w:r>
      <w:r>
        <w:rPr>
          <w:lang w:val="uk-UA"/>
        </w:rPr>
        <w:t xml:space="preserve"> </w:t>
      </w:r>
      <w:r w:rsidR="004074DD" w:rsidRPr="002808AF">
        <w:rPr>
          <w:lang w:val="uk-UA"/>
        </w:rPr>
        <w:t xml:space="preserve">Уповноважений </w:t>
      </w:r>
      <w:r w:rsidR="004074DD">
        <w:rPr>
          <w:lang w:val="uk-UA"/>
        </w:rPr>
        <w:t>о</w:t>
      </w:r>
      <w:r>
        <w:rPr>
          <w:lang w:val="uk-UA"/>
        </w:rPr>
        <w:t>рган управління майном)».</w:t>
      </w:r>
    </w:p>
    <w:p w:rsidR="002808AF" w:rsidRDefault="002808AF" w:rsidP="000635E6">
      <w:pPr>
        <w:ind w:firstLine="708"/>
        <w:rPr>
          <w:lang w:val="uk-UA"/>
        </w:rPr>
      </w:pPr>
    </w:p>
    <w:p w:rsidR="002808AF" w:rsidRPr="002808AF" w:rsidRDefault="002808AF" w:rsidP="000635E6">
      <w:pPr>
        <w:ind w:firstLine="708"/>
        <w:rPr>
          <w:b/>
          <w:lang w:val="uk-UA"/>
        </w:rPr>
      </w:pPr>
      <w:r>
        <w:rPr>
          <w:b/>
          <w:lang w:val="uk-UA"/>
        </w:rPr>
        <w:t xml:space="preserve">    </w:t>
      </w:r>
      <w:r w:rsidRPr="002808AF">
        <w:rPr>
          <w:b/>
          <w:lang w:val="uk-UA"/>
        </w:rPr>
        <w:t>Розділ 2. Мета та основні види діяльності Закладу</w:t>
      </w:r>
    </w:p>
    <w:p w:rsidR="002808AF" w:rsidRDefault="0032110F" w:rsidP="000635E6">
      <w:pPr>
        <w:ind w:firstLine="708"/>
        <w:rPr>
          <w:lang w:val="uk-UA"/>
        </w:rPr>
      </w:pPr>
      <w:r w:rsidRPr="002808AF">
        <w:rPr>
          <w:lang w:val="uk-UA"/>
        </w:rPr>
        <w:t xml:space="preserve">2.1. </w:t>
      </w:r>
      <w:r w:rsidR="00273703" w:rsidRPr="002808AF">
        <w:rPr>
          <w:lang w:val="uk-UA"/>
        </w:rPr>
        <w:t>Лікарня є комунальним лікувально – профілактичним закладом, створеним для здійснення меди</w:t>
      </w:r>
      <w:r w:rsidRPr="002808AF">
        <w:rPr>
          <w:lang w:val="uk-UA"/>
        </w:rPr>
        <w:t xml:space="preserve">чної практики шляхом надання медико – санітарної допомоги, включаючи широкий спектр профілактичних, діагностичних, лікувальних заходів та послуг медичного характеру, а також інших функцій на основі професійної </w:t>
      </w:r>
      <w:r w:rsidR="00425B2A" w:rsidRPr="002808AF">
        <w:rPr>
          <w:lang w:val="uk-UA"/>
        </w:rPr>
        <w:t>діяльності медичних</w:t>
      </w:r>
      <w:r w:rsidRPr="002808AF">
        <w:rPr>
          <w:lang w:val="uk-UA"/>
        </w:rPr>
        <w:t xml:space="preserve"> працівників</w:t>
      </w:r>
      <w:r w:rsidR="00D65A1B">
        <w:rPr>
          <w:lang w:val="uk-UA"/>
        </w:rPr>
        <w:t>.</w:t>
      </w:r>
    </w:p>
    <w:p w:rsidR="002808AF" w:rsidRDefault="002808AF" w:rsidP="000635E6">
      <w:pPr>
        <w:ind w:firstLine="708"/>
        <w:rPr>
          <w:lang w:val="uk-UA"/>
        </w:rPr>
      </w:pPr>
      <w:r>
        <w:rPr>
          <w:lang w:val="uk-UA"/>
        </w:rPr>
        <w:t>2.2 Контингенти, що обслуговуються:</w:t>
      </w:r>
    </w:p>
    <w:p w:rsidR="002808AF" w:rsidRDefault="002808AF" w:rsidP="000635E6">
      <w:pPr>
        <w:ind w:firstLine="708"/>
        <w:rPr>
          <w:lang w:val="uk-UA"/>
        </w:rPr>
      </w:pPr>
      <w:r>
        <w:rPr>
          <w:lang w:val="uk-UA"/>
        </w:rPr>
        <w:t>- працівники підприємств, організацій та установ залізничного транспорту України і члени їх сімей, що перебувають на їх утриманні;</w:t>
      </w:r>
    </w:p>
    <w:p w:rsidR="002808AF" w:rsidRDefault="002808AF" w:rsidP="000635E6">
      <w:pPr>
        <w:ind w:firstLine="708"/>
        <w:rPr>
          <w:lang w:val="uk-UA"/>
        </w:rPr>
      </w:pPr>
      <w:r>
        <w:rPr>
          <w:lang w:val="uk-UA"/>
        </w:rPr>
        <w:t>- пенсіонери залізничного транспорту і непрацездатні члени їх сімей, що перебувають на їх утриманні;</w:t>
      </w:r>
    </w:p>
    <w:p w:rsidR="002808AF" w:rsidRDefault="002808AF" w:rsidP="000635E6">
      <w:pPr>
        <w:ind w:firstLine="708"/>
        <w:rPr>
          <w:lang w:val="uk-UA"/>
        </w:rPr>
      </w:pPr>
      <w:r>
        <w:rPr>
          <w:lang w:val="uk-UA"/>
        </w:rPr>
        <w:t>- непрацюючі інваліди І – ї та ІІ- ї груп при умові , якщо їх інвалідність пов’язана з роботою на залізничному транспорті;</w:t>
      </w:r>
    </w:p>
    <w:p w:rsidR="002808AF" w:rsidRDefault="002808AF" w:rsidP="000635E6">
      <w:pPr>
        <w:ind w:firstLine="708"/>
        <w:rPr>
          <w:lang w:val="uk-UA"/>
        </w:rPr>
      </w:pPr>
      <w:r>
        <w:rPr>
          <w:lang w:val="uk-UA"/>
        </w:rPr>
        <w:t>- непрацездатні члени сімей померлих залізничників, смерть яких наступила в наслідок виробничого травматизму;</w:t>
      </w:r>
    </w:p>
    <w:p w:rsidR="002808AF" w:rsidRDefault="002808AF" w:rsidP="000635E6">
      <w:pPr>
        <w:ind w:firstLine="708"/>
        <w:rPr>
          <w:lang w:val="uk-UA"/>
        </w:rPr>
      </w:pPr>
      <w:r>
        <w:rPr>
          <w:lang w:val="uk-UA"/>
        </w:rPr>
        <w:t>- пасажири залізничного транспорту, що знаходяться на шляху слідування поїзда і мають проїзні документи;</w:t>
      </w:r>
    </w:p>
    <w:p w:rsidR="002808AF" w:rsidRDefault="002808AF" w:rsidP="000635E6">
      <w:pPr>
        <w:ind w:firstLine="708"/>
        <w:rPr>
          <w:lang w:val="uk-UA"/>
        </w:rPr>
      </w:pPr>
      <w:r>
        <w:rPr>
          <w:lang w:val="uk-UA"/>
        </w:rPr>
        <w:t>- населення, прикріплене до лікувально</w:t>
      </w:r>
      <w:r w:rsidR="00D65A1B">
        <w:rPr>
          <w:lang w:val="uk-UA"/>
        </w:rPr>
        <w:t xml:space="preserve"> </w:t>
      </w:r>
      <w:r>
        <w:rPr>
          <w:lang w:val="uk-UA"/>
        </w:rPr>
        <w:t>- профілактичних закладів залізничного транспорту;</w:t>
      </w:r>
    </w:p>
    <w:p w:rsidR="002808AF" w:rsidRDefault="002808AF" w:rsidP="000635E6">
      <w:pPr>
        <w:ind w:firstLine="708"/>
        <w:rPr>
          <w:lang w:val="uk-UA"/>
        </w:rPr>
      </w:pPr>
      <w:r>
        <w:rPr>
          <w:lang w:val="uk-UA"/>
        </w:rPr>
        <w:t>- всі громадяни, які звертаються в поліклініку чи стаціонар за невідкладною допомогою, незалежно від місця їх роботи та проживання;</w:t>
      </w:r>
    </w:p>
    <w:p w:rsidR="002808AF" w:rsidRDefault="002808AF" w:rsidP="000635E6">
      <w:pPr>
        <w:ind w:firstLine="708"/>
        <w:rPr>
          <w:lang w:val="uk-UA"/>
        </w:rPr>
      </w:pPr>
      <w:r>
        <w:rPr>
          <w:lang w:val="uk-UA"/>
        </w:rPr>
        <w:t>- інше населення, при наявності матеріальних і фінансових резервів для забезпечення якісної медичної допомоги.</w:t>
      </w:r>
    </w:p>
    <w:p w:rsidR="002808AF" w:rsidRDefault="002808AF" w:rsidP="000635E6">
      <w:pPr>
        <w:ind w:firstLine="708"/>
        <w:rPr>
          <w:lang w:val="uk-UA"/>
        </w:rPr>
      </w:pPr>
      <w:r>
        <w:rPr>
          <w:lang w:val="uk-UA"/>
        </w:rPr>
        <w:t>2.3. Основні напрямки діяльності Закладу:</w:t>
      </w:r>
    </w:p>
    <w:p w:rsidR="002808AF" w:rsidRDefault="002808AF" w:rsidP="000635E6">
      <w:pPr>
        <w:ind w:firstLine="708"/>
        <w:rPr>
          <w:lang w:val="uk-UA"/>
        </w:rPr>
      </w:pPr>
      <w:r>
        <w:rPr>
          <w:lang w:val="uk-UA"/>
        </w:rPr>
        <w:t>2.3.1. Медичне обслуговування залізничників та членів їх сімей, пенсіонерів залізничного транспорту, зареєстрованого місцевого населення.</w:t>
      </w:r>
    </w:p>
    <w:p w:rsidR="002808AF" w:rsidRDefault="002808AF" w:rsidP="000635E6">
      <w:pPr>
        <w:ind w:firstLine="708"/>
        <w:rPr>
          <w:lang w:val="uk-UA"/>
        </w:rPr>
      </w:pPr>
      <w:r>
        <w:rPr>
          <w:lang w:val="uk-UA"/>
        </w:rPr>
        <w:t>2.3.2. Організація комплексу профілактичних закладів по забезпеченню безпеки руху поїздів та зниженню захворюваності, інвалідності, травматизму , смертності серед обслуговуючих контингентів.</w:t>
      </w:r>
    </w:p>
    <w:p w:rsidR="009B5AA1" w:rsidRDefault="002808AF" w:rsidP="000635E6">
      <w:pPr>
        <w:ind w:firstLine="708"/>
        <w:rPr>
          <w:lang w:val="uk-UA"/>
        </w:rPr>
      </w:pPr>
      <w:r>
        <w:rPr>
          <w:lang w:val="uk-UA"/>
        </w:rPr>
        <w:t>2.3.3. Надання кваліфікованої амбулаторно</w:t>
      </w:r>
      <w:r w:rsidR="00D65A1B">
        <w:rPr>
          <w:lang w:val="uk-UA"/>
        </w:rPr>
        <w:t xml:space="preserve"> </w:t>
      </w:r>
      <w:r>
        <w:rPr>
          <w:lang w:val="uk-UA"/>
        </w:rPr>
        <w:t>- поліклінічної та стаціонарної, діагностично</w:t>
      </w:r>
      <w:r w:rsidR="00D65A1B">
        <w:rPr>
          <w:lang w:val="uk-UA"/>
        </w:rPr>
        <w:t xml:space="preserve"> </w:t>
      </w:r>
      <w:r>
        <w:rPr>
          <w:lang w:val="uk-UA"/>
        </w:rPr>
        <w:t>– лікувальної та реабілітаційної ме</w:t>
      </w:r>
      <w:r w:rsidR="009B5AA1">
        <w:rPr>
          <w:lang w:val="uk-UA"/>
        </w:rPr>
        <w:t>дичної допомоги населенню;</w:t>
      </w:r>
    </w:p>
    <w:p w:rsidR="009B5AA1" w:rsidRDefault="009B5AA1" w:rsidP="000635E6">
      <w:pPr>
        <w:ind w:firstLine="708"/>
        <w:rPr>
          <w:lang w:val="uk-UA"/>
        </w:rPr>
      </w:pPr>
      <w:r>
        <w:rPr>
          <w:lang w:val="uk-UA"/>
        </w:rPr>
        <w:t>2.3.4. Проведення санітарно – просвітницької діяльності серед населення по пропаганді здорового способу життя.</w:t>
      </w:r>
    </w:p>
    <w:p w:rsidR="009B5AA1" w:rsidRDefault="009B5AA1" w:rsidP="000635E6">
      <w:pPr>
        <w:ind w:firstLine="708"/>
        <w:rPr>
          <w:lang w:val="uk-UA"/>
        </w:rPr>
      </w:pPr>
      <w:r>
        <w:rPr>
          <w:lang w:val="uk-UA"/>
        </w:rPr>
        <w:t>2.3.5. Активна участь на засадах «медицини катастроф» при аваріях на залізничному транспорті та на адміністративній території.</w:t>
      </w:r>
    </w:p>
    <w:p w:rsidR="009B5AA1" w:rsidRDefault="009B5AA1" w:rsidP="000635E6">
      <w:pPr>
        <w:ind w:firstLine="708"/>
        <w:rPr>
          <w:lang w:val="uk-UA"/>
        </w:rPr>
      </w:pPr>
      <w:r>
        <w:rPr>
          <w:lang w:val="uk-UA"/>
        </w:rPr>
        <w:lastRenderedPageBreak/>
        <w:t>2.3.6. Впровадження в роботу передового, науково – практичного світового та вітчизняного досвіду з медичних технологій.</w:t>
      </w:r>
    </w:p>
    <w:p w:rsidR="009B5AA1" w:rsidRDefault="009B5AA1" w:rsidP="000635E6">
      <w:pPr>
        <w:ind w:firstLine="708"/>
        <w:rPr>
          <w:lang w:val="uk-UA"/>
        </w:rPr>
      </w:pPr>
      <w:r>
        <w:rPr>
          <w:lang w:val="uk-UA"/>
        </w:rPr>
        <w:t>2.3.7. Надання медичної допомоги на засадах, зумовлених медичним страхуванням.</w:t>
      </w:r>
    </w:p>
    <w:p w:rsidR="009B5AA1" w:rsidRDefault="009B5AA1" w:rsidP="000635E6">
      <w:pPr>
        <w:ind w:firstLine="708"/>
        <w:rPr>
          <w:lang w:val="uk-UA"/>
        </w:rPr>
      </w:pPr>
      <w:r>
        <w:rPr>
          <w:lang w:val="uk-UA"/>
        </w:rPr>
        <w:t>2.3.8. Виконання державних та регіональних програм з питань охорони здоров</w:t>
      </w:r>
      <w:r>
        <w:rPr>
          <w:rFonts w:cs="Times New Roman"/>
          <w:lang w:val="uk-UA"/>
        </w:rPr>
        <w:t>'</w:t>
      </w:r>
      <w:r>
        <w:rPr>
          <w:lang w:val="uk-UA"/>
        </w:rPr>
        <w:t>я.</w:t>
      </w:r>
    </w:p>
    <w:p w:rsidR="009B5AA1" w:rsidRDefault="009B5AA1" w:rsidP="000635E6">
      <w:pPr>
        <w:ind w:firstLine="708"/>
        <w:rPr>
          <w:lang w:val="uk-UA"/>
        </w:rPr>
      </w:pPr>
      <w:r>
        <w:rPr>
          <w:lang w:val="uk-UA"/>
        </w:rPr>
        <w:t>2.3.9. Проведення комплексних (обов’язкових та періодичних) профілактичних медичних оглядів працівників залізничного транспорту.</w:t>
      </w:r>
    </w:p>
    <w:p w:rsidR="009B5AA1" w:rsidRDefault="009B5AA1" w:rsidP="000635E6">
      <w:pPr>
        <w:ind w:firstLine="708"/>
        <w:rPr>
          <w:lang w:val="uk-UA"/>
        </w:rPr>
      </w:pPr>
      <w:r>
        <w:rPr>
          <w:lang w:val="uk-UA"/>
        </w:rPr>
        <w:t>2.3.10. Надання платних послуг згідно з чинним законодавством України.</w:t>
      </w:r>
    </w:p>
    <w:p w:rsidR="009B5AA1" w:rsidRDefault="009B5AA1" w:rsidP="000635E6">
      <w:pPr>
        <w:ind w:firstLine="708"/>
        <w:rPr>
          <w:lang w:val="uk-UA"/>
        </w:rPr>
      </w:pPr>
      <w:r>
        <w:rPr>
          <w:lang w:val="uk-UA"/>
        </w:rPr>
        <w:t>2.3.11. Надання усіх видів лікувально</w:t>
      </w:r>
      <w:r w:rsidR="00D65A1B">
        <w:rPr>
          <w:lang w:val="uk-UA"/>
        </w:rPr>
        <w:t xml:space="preserve"> </w:t>
      </w:r>
      <w:r>
        <w:rPr>
          <w:lang w:val="uk-UA"/>
        </w:rPr>
        <w:t>-</w:t>
      </w:r>
      <w:r w:rsidR="00D65A1B">
        <w:rPr>
          <w:lang w:val="uk-UA"/>
        </w:rPr>
        <w:t xml:space="preserve"> </w:t>
      </w:r>
      <w:r>
        <w:rPr>
          <w:lang w:val="uk-UA"/>
        </w:rPr>
        <w:t xml:space="preserve"> консультативної допомоги хворим плановим і ургентним шліхом.</w:t>
      </w:r>
    </w:p>
    <w:p w:rsidR="009B5AA1" w:rsidRDefault="009B5AA1" w:rsidP="000635E6">
      <w:pPr>
        <w:ind w:firstLine="708"/>
        <w:rPr>
          <w:lang w:val="uk-UA"/>
        </w:rPr>
      </w:pPr>
      <w:r>
        <w:rPr>
          <w:lang w:val="uk-UA"/>
        </w:rPr>
        <w:t>2.3.12. Здійснює інші види діяльності, що не заборонені чинним законодавством України, а також види діяльності, які згідно з чинним законодавством України потребують спеціальних дозволів (ліцензій):</w:t>
      </w:r>
    </w:p>
    <w:p w:rsidR="009B5AA1" w:rsidRDefault="009B5AA1" w:rsidP="000635E6">
      <w:pPr>
        <w:ind w:firstLine="708"/>
        <w:rPr>
          <w:lang w:val="uk-UA"/>
        </w:rPr>
      </w:pPr>
      <w:r>
        <w:rPr>
          <w:lang w:val="uk-UA"/>
        </w:rPr>
        <w:t>а) медична практика;</w:t>
      </w:r>
    </w:p>
    <w:p w:rsidR="009B5AA1" w:rsidRDefault="009B5AA1" w:rsidP="000635E6">
      <w:pPr>
        <w:ind w:firstLine="708"/>
        <w:rPr>
          <w:lang w:val="uk-UA"/>
        </w:rPr>
      </w:pPr>
      <w:r>
        <w:rPr>
          <w:lang w:val="uk-UA"/>
        </w:rPr>
        <w:t>б) діяльність, пов’язана з придбанням, зберіганням, використанням, перевезенням, відпуском, знищенням наркотичних засобів, психотропних речовин і прекурсорів на безоплатній основі.</w:t>
      </w:r>
    </w:p>
    <w:p w:rsidR="009B5AA1" w:rsidRDefault="009B5AA1" w:rsidP="000635E6">
      <w:pPr>
        <w:ind w:firstLine="708"/>
        <w:rPr>
          <w:lang w:val="uk-UA"/>
        </w:rPr>
      </w:pPr>
    </w:p>
    <w:p w:rsidR="009B5AA1" w:rsidRDefault="009B5AA1" w:rsidP="000635E6">
      <w:pPr>
        <w:ind w:firstLine="708"/>
        <w:rPr>
          <w:lang w:val="uk-UA"/>
        </w:rPr>
      </w:pPr>
    </w:p>
    <w:p w:rsidR="009B5AA1" w:rsidRDefault="009B5AA1" w:rsidP="000635E6">
      <w:pPr>
        <w:ind w:firstLine="708"/>
        <w:rPr>
          <w:lang w:val="uk-UA"/>
        </w:rPr>
      </w:pPr>
    </w:p>
    <w:p w:rsidR="009B5AA1" w:rsidRDefault="009B5AA1" w:rsidP="000635E6">
      <w:pPr>
        <w:ind w:firstLine="708"/>
        <w:rPr>
          <w:lang w:val="uk-UA"/>
        </w:rPr>
      </w:pPr>
    </w:p>
    <w:p w:rsidR="009B5AA1" w:rsidRDefault="009B5AA1" w:rsidP="009B5AA1">
      <w:pPr>
        <w:ind w:left="1416" w:firstLine="708"/>
        <w:rPr>
          <w:b/>
          <w:lang w:val="uk-UA"/>
        </w:rPr>
      </w:pPr>
      <w:r w:rsidRPr="009B5AA1">
        <w:rPr>
          <w:b/>
          <w:lang w:val="uk-UA"/>
        </w:rPr>
        <w:t>Розділ 3. Юридичний статус Закладу</w:t>
      </w:r>
    </w:p>
    <w:p w:rsidR="009B5AA1" w:rsidRDefault="009B5AA1" w:rsidP="009B5AA1">
      <w:pPr>
        <w:ind w:left="1416" w:firstLine="708"/>
        <w:rPr>
          <w:b/>
          <w:lang w:val="uk-UA"/>
        </w:rPr>
      </w:pPr>
    </w:p>
    <w:p w:rsidR="009B5AA1" w:rsidRDefault="009B5AA1" w:rsidP="009B5AA1">
      <w:pPr>
        <w:ind w:firstLine="567"/>
        <w:rPr>
          <w:lang w:val="uk-UA"/>
        </w:rPr>
      </w:pPr>
      <w:r w:rsidRPr="009B5AA1">
        <w:rPr>
          <w:lang w:val="uk-UA"/>
        </w:rPr>
        <w:t>3.1. Заклад є юридичною особою.</w:t>
      </w:r>
      <w:r>
        <w:rPr>
          <w:lang w:val="uk-UA"/>
        </w:rPr>
        <w:t xml:space="preserve"> Права і обов’язки юридичної особи Заклад набуває з дня його державної реєстрації</w:t>
      </w:r>
      <w:r w:rsidRPr="009B5AA1">
        <w:rPr>
          <w:lang w:val="uk-UA"/>
        </w:rPr>
        <w:t xml:space="preserve"> </w:t>
      </w:r>
      <w:r>
        <w:rPr>
          <w:lang w:val="uk-UA"/>
        </w:rPr>
        <w:t>.</w:t>
      </w:r>
    </w:p>
    <w:p w:rsidR="00340E2E" w:rsidRPr="009B5AA1" w:rsidRDefault="009B5AA1" w:rsidP="00340E2E">
      <w:pPr>
        <w:ind w:firstLine="567"/>
        <w:rPr>
          <w:lang w:val="uk-UA"/>
        </w:rPr>
      </w:pPr>
      <w:r>
        <w:rPr>
          <w:lang w:val="uk-UA"/>
        </w:rPr>
        <w:t>3.2. Заклад здійснює свою діяльність на основі і відповідно до Конституц</w:t>
      </w:r>
      <w:r w:rsidR="00340E2E">
        <w:rPr>
          <w:lang w:val="uk-UA"/>
        </w:rPr>
        <w:t>ії України та Законів України, у</w:t>
      </w:r>
      <w:r>
        <w:rPr>
          <w:lang w:val="uk-UA"/>
        </w:rPr>
        <w:t>казів Президента України, актів</w:t>
      </w:r>
      <w:r w:rsidR="00340E2E">
        <w:rPr>
          <w:lang w:val="uk-UA"/>
        </w:rPr>
        <w:t xml:space="preserve"> Кабінету Міністрів України, наказів Міністерства охорони здоров’я України, </w:t>
      </w:r>
      <w:r w:rsidR="00A20F7E">
        <w:rPr>
          <w:lang w:val="uk-UA"/>
        </w:rPr>
        <w:t xml:space="preserve">рішень Синельниківської міської ради </w:t>
      </w:r>
      <w:r w:rsidR="00340E2E">
        <w:rPr>
          <w:lang w:val="uk-UA"/>
        </w:rPr>
        <w:t>та цього Статуту</w:t>
      </w:r>
      <w:r w:rsidR="00A20F7E">
        <w:rPr>
          <w:lang w:val="uk-UA"/>
        </w:rPr>
        <w:t>.</w:t>
      </w:r>
    </w:p>
    <w:p w:rsidR="00166A8E" w:rsidRDefault="00340E2E" w:rsidP="000635E6">
      <w:pPr>
        <w:ind w:firstLine="708"/>
        <w:rPr>
          <w:lang w:val="uk-UA"/>
        </w:rPr>
      </w:pPr>
      <w:r w:rsidRPr="00340E2E">
        <w:rPr>
          <w:lang w:val="uk-UA"/>
        </w:rPr>
        <w:t>3.3 Заклад є неприбутковою організацією</w:t>
      </w:r>
      <w:r w:rsidR="0032110F" w:rsidRPr="00340E2E">
        <w:rPr>
          <w:lang w:val="uk-UA"/>
        </w:rPr>
        <w:t>.</w:t>
      </w:r>
      <w:r>
        <w:rPr>
          <w:lang w:val="uk-UA"/>
        </w:rPr>
        <w:t xml:space="preserve"> </w:t>
      </w:r>
    </w:p>
    <w:p w:rsidR="00340E2E" w:rsidRDefault="00340E2E" w:rsidP="000635E6">
      <w:pPr>
        <w:ind w:firstLine="708"/>
        <w:rPr>
          <w:lang w:val="uk-UA"/>
        </w:rPr>
      </w:pPr>
      <w:r>
        <w:rPr>
          <w:lang w:val="uk-UA"/>
        </w:rPr>
        <w:t>3.4. Заклад веде самостійний бала</w:t>
      </w:r>
      <w:r w:rsidR="00D65A1B">
        <w:rPr>
          <w:lang w:val="uk-UA"/>
        </w:rPr>
        <w:t>нс, має реєстраційні рахунки в у</w:t>
      </w:r>
      <w:r>
        <w:rPr>
          <w:lang w:val="uk-UA"/>
        </w:rPr>
        <w:t xml:space="preserve">правлінні </w:t>
      </w:r>
      <w:r w:rsidR="00D65A1B">
        <w:rPr>
          <w:lang w:val="uk-UA"/>
        </w:rPr>
        <w:t>д</w:t>
      </w:r>
      <w:r>
        <w:rPr>
          <w:lang w:val="uk-UA"/>
        </w:rPr>
        <w:t>ержавного казначейства по загальному і спеціальному фонду та інші рахунки в установах банку, печатку, штамп зі своїм найменуванням згідно з чинним законодавством.</w:t>
      </w:r>
    </w:p>
    <w:p w:rsidR="00340E2E" w:rsidRDefault="00340E2E" w:rsidP="000635E6">
      <w:pPr>
        <w:ind w:firstLine="708"/>
        <w:rPr>
          <w:lang w:val="uk-UA"/>
        </w:rPr>
      </w:pPr>
      <w:r>
        <w:rPr>
          <w:lang w:val="uk-UA"/>
        </w:rPr>
        <w:t>3.5. Заклад несе відповідальність за своїми зобов’язаннями в межах належного йому майну згідно з чинним законодавством. Заклад несе відповідальність за цільове використання коштів згідно з затвердженими кошторисами доходів та видатків загального і спеціального фондів.</w:t>
      </w:r>
    </w:p>
    <w:p w:rsidR="00340E2E" w:rsidRDefault="00340E2E" w:rsidP="000635E6">
      <w:pPr>
        <w:ind w:firstLine="708"/>
        <w:rPr>
          <w:lang w:val="uk-UA"/>
        </w:rPr>
      </w:pPr>
      <w:r>
        <w:rPr>
          <w:lang w:val="uk-UA"/>
        </w:rPr>
        <w:t xml:space="preserve">3.6. Заклад не несе відповідальність за зобов’язаннями </w:t>
      </w:r>
      <w:r w:rsidR="00D65A1B">
        <w:rPr>
          <w:lang w:val="uk-UA"/>
        </w:rPr>
        <w:t xml:space="preserve">Власника </w:t>
      </w:r>
      <w:r>
        <w:rPr>
          <w:lang w:val="uk-UA"/>
        </w:rPr>
        <w:t xml:space="preserve">та </w:t>
      </w:r>
      <w:r w:rsidR="00D65A1B">
        <w:rPr>
          <w:lang w:val="uk-UA"/>
        </w:rPr>
        <w:t>Уповноваженого о</w:t>
      </w:r>
      <w:r>
        <w:rPr>
          <w:lang w:val="uk-UA"/>
        </w:rPr>
        <w:t>ргану управління майном.</w:t>
      </w:r>
    </w:p>
    <w:p w:rsidR="00340E2E" w:rsidRDefault="00340E2E" w:rsidP="000635E6">
      <w:pPr>
        <w:ind w:firstLine="708"/>
        <w:rPr>
          <w:lang w:val="uk-UA"/>
        </w:rPr>
      </w:pPr>
      <w:r>
        <w:rPr>
          <w:lang w:val="uk-UA"/>
        </w:rPr>
        <w:t xml:space="preserve">3.7 Заклад має право укладати угоди, набувати майнові та особисті немайнові права, нести обов’язки, бути позивачем і відповідачем в суді, господарському суді та третейському суді згідно з чинним законодавством. </w:t>
      </w:r>
    </w:p>
    <w:p w:rsidR="00340E2E" w:rsidRDefault="00340E2E" w:rsidP="000635E6">
      <w:pPr>
        <w:ind w:firstLine="708"/>
        <w:rPr>
          <w:lang w:val="uk-UA"/>
        </w:rPr>
      </w:pPr>
    </w:p>
    <w:p w:rsidR="00A20F7E" w:rsidRDefault="00A20F7E" w:rsidP="00301DBE">
      <w:pPr>
        <w:ind w:left="2832" w:firstLine="708"/>
        <w:rPr>
          <w:b/>
          <w:lang w:val="uk-UA"/>
        </w:rPr>
      </w:pPr>
      <w:r>
        <w:rPr>
          <w:b/>
          <w:lang w:val="uk-UA"/>
        </w:rPr>
        <w:lastRenderedPageBreak/>
        <w:t>Розділ 4. Майно Закладу</w:t>
      </w:r>
    </w:p>
    <w:p w:rsidR="00A20F7E" w:rsidRDefault="00A20F7E" w:rsidP="00A20F7E">
      <w:pPr>
        <w:ind w:firstLine="708"/>
        <w:jc w:val="center"/>
        <w:rPr>
          <w:b/>
          <w:lang w:val="uk-UA"/>
        </w:rPr>
      </w:pPr>
    </w:p>
    <w:p w:rsidR="00A20F7E" w:rsidRPr="00785DB0" w:rsidRDefault="00A20F7E" w:rsidP="007C0DA1">
      <w:pPr>
        <w:ind w:firstLine="708"/>
        <w:rPr>
          <w:color w:val="C00000"/>
          <w:lang w:val="uk-UA"/>
        </w:rPr>
      </w:pPr>
      <w:r>
        <w:rPr>
          <w:lang w:val="uk-UA"/>
        </w:rPr>
        <w:t xml:space="preserve">4.1. Майно Закладу становлять оборотні та необоротні активи, а також цінності, відображається у самостійному балансі Закладу. </w:t>
      </w:r>
    </w:p>
    <w:p w:rsidR="008834D3" w:rsidRDefault="008834D3" w:rsidP="008834D3">
      <w:pPr>
        <w:ind w:firstLine="708"/>
        <w:rPr>
          <w:lang w:val="uk-UA"/>
        </w:rPr>
      </w:pPr>
      <w:r>
        <w:rPr>
          <w:lang w:val="uk-UA"/>
        </w:rPr>
        <w:t>4.2. Майно Закладу є комунальною власністю і закріплюється за н</w:t>
      </w:r>
      <w:r w:rsidR="00785DB0">
        <w:rPr>
          <w:lang w:val="uk-UA"/>
        </w:rPr>
        <w:t>им</w:t>
      </w:r>
      <w:r>
        <w:rPr>
          <w:lang w:val="uk-UA"/>
        </w:rPr>
        <w:t xml:space="preserve"> на праві оперативного управління. Здійснюючи право оперативного управління, Заклад володіє, користується та розпоряджається зазначеним майном відповідно до діючого законодавства. Перед</w:t>
      </w:r>
      <w:r w:rsidR="00785DB0">
        <w:rPr>
          <w:lang w:val="uk-UA"/>
        </w:rPr>
        <w:t>ача в оренду комунального майна</w:t>
      </w:r>
      <w:r>
        <w:rPr>
          <w:lang w:val="uk-UA"/>
        </w:rPr>
        <w:t xml:space="preserve">, що перебуває в оперативному управлінні Закладу здійснюється в порядку, передбаченому діючим законодавством </w:t>
      </w:r>
      <w:r w:rsidRPr="00785DB0">
        <w:rPr>
          <w:color w:val="000000" w:themeColor="text1"/>
          <w:lang w:val="uk-UA"/>
        </w:rPr>
        <w:t>та По</w:t>
      </w:r>
      <w:r w:rsidR="00B06490" w:rsidRPr="00785DB0">
        <w:rPr>
          <w:color w:val="000000" w:themeColor="text1"/>
          <w:lang w:val="uk-UA"/>
        </w:rPr>
        <w:t>рядком проведення конкурсу на право оренди майна, що перебуває у комунальній власності територіальної громади міста Синельникового, затвердженого рішенням Синельниківської міської ради від 10.02.2012 № 283-18/</w:t>
      </w:r>
      <w:r w:rsidR="00B06490" w:rsidRPr="00785DB0">
        <w:rPr>
          <w:color w:val="000000" w:themeColor="text1"/>
          <w:lang w:val="en-US"/>
        </w:rPr>
        <w:t>V</w:t>
      </w:r>
      <w:r w:rsidR="00B06490" w:rsidRPr="00785DB0">
        <w:rPr>
          <w:color w:val="000000" w:themeColor="text1"/>
          <w:lang w:val="uk-UA"/>
        </w:rPr>
        <w:t>І</w:t>
      </w:r>
      <w:r w:rsidR="00785DB0">
        <w:rPr>
          <w:color w:val="000000" w:themeColor="text1"/>
          <w:lang w:val="uk-UA"/>
        </w:rPr>
        <w:t xml:space="preserve"> та </w:t>
      </w:r>
      <w:r w:rsidR="00B06490">
        <w:rPr>
          <w:lang w:val="uk-UA"/>
        </w:rPr>
        <w:t>Методикою</w:t>
      </w:r>
      <w:r w:rsidR="00532B99">
        <w:rPr>
          <w:lang w:val="uk-UA"/>
        </w:rPr>
        <w:t xml:space="preserve"> розрахунку орендної плати та пропорції її розподілу за майно, що перебуває у комунальній власності територіальної громади м</w:t>
      </w:r>
      <w:r w:rsidR="00B06490">
        <w:rPr>
          <w:lang w:val="uk-UA"/>
        </w:rPr>
        <w:t xml:space="preserve">іста </w:t>
      </w:r>
      <w:r w:rsidR="00532B99">
        <w:rPr>
          <w:lang w:val="uk-UA"/>
        </w:rPr>
        <w:t>Синельникового, затвердженого рішенням міської ради від 10.02.2012 №282-18/УІ</w:t>
      </w:r>
      <w:r>
        <w:rPr>
          <w:lang w:val="uk-UA"/>
        </w:rPr>
        <w:t xml:space="preserve"> . </w:t>
      </w:r>
    </w:p>
    <w:p w:rsidR="00A20F7E" w:rsidRPr="007C0DA1" w:rsidRDefault="00A20F7E" w:rsidP="000635E6">
      <w:pPr>
        <w:ind w:firstLine="708"/>
        <w:rPr>
          <w:lang w:val="uk-UA"/>
        </w:rPr>
      </w:pPr>
      <w:r w:rsidRPr="007C0DA1">
        <w:rPr>
          <w:lang w:val="uk-UA"/>
        </w:rPr>
        <w:t>4.3. Джерелами формування майна Закладу є:</w:t>
      </w:r>
    </w:p>
    <w:p w:rsidR="00A20F7E" w:rsidRPr="007C0DA1" w:rsidRDefault="00A20F7E" w:rsidP="000635E6">
      <w:pPr>
        <w:ind w:firstLine="708"/>
        <w:rPr>
          <w:lang w:val="uk-UA"/>
        </w:rPr>
      </w:pPr>
      <w:r w:rsidRPr="007C0DA1">
        <w:rPr>
          <w:lang w:val="uk-UA"/>
        </w:rPr>
        <w:t>- бюджетні кошти;</w:t>
      </w:r>
    </w:p>
    <w:p w:rsidR="00A20F7E" w:rsidRPr="007C0DA1" w:rsidRDefault="00A20F7E" w:rsidP="000635E6">
      <w:pPr>
        <w:ind w:firstLine="708"/>
        <w:rPr>
          <w:lang w:val="uk-UA"/>
        </w:rPr>
      </w:pPr>
      <w:r w:rsidRPr="007C0DA1">
        <w:rPr>
          <w:lang w:val="uk-UA"/>
        </w:rPr>
        <w:t>- майно, передане їй органами державного управління;</w:t>
      </w:r>
    </w:p>
    <w:p w:rsidR="00A20F7E" w:rsidRPr="007C0DA1" w:rsidRDefault="00A20F7E" w:rsidP="000635E6">
      <w:pPr>
        <w:ind w:firstLine="708"/>
        <w:rPr>
          <w:lang w:val="uk-UA"/>
        </w:rPr>
      </w:pPr>
      <w:r w:rsidRPr="007C0DA1">
        <w:rPr>
          <w:lang w:val="uk-UA"/>
        </w:rPr>
        <w:t>- доходи, в частині власні надходжень;</w:t>
      </w:r>
    </w:p>
    <w:p w:rsidR="00A20F7E" w:rsidRPr="007C0DA1" w:rsidRDefault="00A20F7E" w:rsidP="000635E6">
      <w:pPr>
        <w:ind w:firstLine="708"/>
        <w:rPr>
          <w:lang w:val="uk-UA"/>
        </w:rPr>
      </w:pPr>
      <w:r w:rsidRPr="007C0DA1">
        <w:rPr>
          <w:lang w:val="uk-UA"/>
        </w:rPr>
        <w:t>- цільові та капітальні вкладення;</w:t>
      </w:r>
    </w:p>
    <w:p w:rsidR="00A20F7E" w:rsidRPr="007C0DA1" w:rsidRDefault="00A20F7E" w:rsidP="000635E6">
      <w:pPr>
        <w:ind w:firstLine="708"/>
        <w:rPr>
          <w:lang w:val="uk-UA"/>
        </w:rPr>
      </w:pPr>
      <w:r w:rsidRPr="007C0DA1">
        <w:rPr>
          <w:lang w:val="uk-UA"/>
        </w:rPr>
        <w:t>- страхові відшкодування від страхових компаній;</w:t>
      </w:r>
    </w:p>
    <w:p w:rsidR="00A20F7E" w:rsidRDefault="00A20F7E" w:rsidP="000635E6">
      <w:pPr>
        <w:ind w:firstLine="708"/>
        <w:rPr>
          <w:lang w:val="uk-UA"/>
        </w:rPr>
      </w:pPr>
      <w:r w:rsidRPr="007C0DA1">
        <w:rPr>
          <w:lang w:val="uk-UA"/>
        </w:rPr>
        <w:t xml:space="preserve">- безоплатні та благодійні внески, </w:t>
      </w:r>
      <w:r w:rsidR="007C0DA1">
        <w:rPr>
          <w:lang w:val="uk-UA"/>
        </w:rPr>
        <w:t>пожертвування юридичних та фізичних осіб;</w:t>
      </w:r>
    </w:p>
    <w:p w:rsidR="007C0DA1" w:rsidRDefault="007C0DA1" w:rsidP="000635E6">
      <w:pPr>
        <w:ind w:firstLine="708"/>
        <w:rPr>
          <w:lang w:val="uk-UA"/>
        </w:rPr>
      </w:pPr>
      <w:r>
        <w:rPr>
          <w:lang w:val="uk-UA"/>
        </w:rPr>
        <w:t>- інші кошти та майно, набуте на підставах, незаборонених законодавством.</w:t>
      </w:r>
    </w:p>
    <w:p w:rsidR="007C0DA1" w:rsidRDefault="007C0DA1" w:rsidP="000635E6">
      <w:pPr>
        <w:ind w:firstLine="708"/>
        <w:rPr>
          <w:lang w:val="uk-UA"/>
        </w:rPr>
      </w:pPr>
      <w:r>
        <w:rPr>
          <w:lang w:val="uk-UA"/>
        </w:rPr>
        <w:t>4.4 Відчуження майна, що є комунальною власністю і закріплене за Закладом, здійснюється за погодженням з Уповноваженим органом управління майном</w:t>
      </w:r>
      <w:r w:rsidR="008834D3">
        <w:rPr>
          <w:lang w:val="uk-UA"/>
        </w:rPr>
        <w:t>.</w:t>
      </w:r>
    </w:p>
    <w:p w:rsidR="003413C5" w:rsidRPr="0035707B" w:rsidRDefault="008834D3" w:rsidP="000635E6">
      <w:pPr>
        <w:ind w:firstLine="708"/>
        <w:rPr>
          <w:color w:val="000000" w:themeColor="text1"/>
          <w:lang w:val="uk-UA"/>
        </w:rPr>
      </w:pPr>
      <w:r>
        <w:rPr>
          <w:lang w:val="uk-UA"/>
        </w:rPr>
        <w:t>4.5.</w:t>
      </w:r>
      <w:r w:rsidR="003413C5">
        <w:rPr>
          <w:lang w:val="uk-UA"/>
        </w:rPr>
        <w:t xml:space="preserve"> Заклад має право списувати майно з балансу відповідно до вимог чинного законодавства та </w:t>
      </w:r>
      <w:r w:rsidR="003413C5" w:rsidRPr="0035707B">
        <w:rPr>
          <w:color w:val="000000" w:themeColor="text1"/>
          <w:lang w:val="uk-UA"/>
        </w:rPr>
        <w:t>По</w:t>
      </w:r>
      <w:r w:rsidR="00B06490" w:rsidRPr="0035707B">
        <w:rPr>
          <w:color w:val="000000" w:themeColor="text1"/>
          <w:lang w:val="uk-UA"/>
        </w:rPr>
        <w:t>рядку списання об’єктів комунальної власності, затвердженого рішенням Синельниківської міської ради від 15.06.2016       № 121-8/</w:t>
      </w:r>
      <w:r w:rsidR="00B06490" w:rsidRPr="0035707B">
        <w:rPr>
          <w:color w:val="000000" w:themeColor="text1"/>
          <w:lang w:val="en-US"/>
        </w:rPr>
        <w:t>V</w:t>
      </w:r>
      <w:r w:rsidR="00B06490" w:rsidRPr="0035707B">
        <w:rPr>
          <w:color w:val="000000" w:themeColor="text1"/>
          <w:lang w:val="uk-UA"/>
        </w:rPr>
        <w:t xml:space="preserve">ІІ. </w:t>
      </w:r>
      <w:r w:rsidR="003413C5" w:rsidRPr="0035707B">
        <w:rPr>
          <w:color w:val="000000" w:themeColor="text1"/>
          <w:lang w:val="uk-UA"/>
        </w:rPr>
        <w:t xml:space="preserve"> </w:t>
      </w:r>
    </w:p>
    <w:p w:rsidR="008834D3" w:rsidRDefault="00797B37" w:rsidP="000635E6">
      <w:pPr>
        <w:ind w:firstLine="708"/>
        <w:rPr>
          <w:lang w:val="uk-UA"/>
        </w:rPr>
      </w:pPr>
      <w:r>
        <w:rPr>
          <w:lang w:val="uk-UA"/>
        </w:rPr>
        <w:t xml:space="preserve">4.6 </w:t>
      </w:r>
      <w:r w:rsidR="003413C5">
        <w:rPr>
          <w:lang w:val="uk-UA"/>
        </w:rPr>
        <w:t>Заклад здійснює користування землею</w:t>
      </w:r>
      <w:r w:rsidR="008834D3">
        <w:rPr>
          <w:lang w:val="uk-UA"/>
        </w:rPr>
        <w:t xml:space="preserve"> </w:t>
      </w:r>
      <w:r w:rsidR="003413C5">
        <w:rPr>
          <w:lang w:val="uk-UA"/>
        </w:rPr>
        <w:t>та іншими природними ресурсами відповідно до мети</w:t>
      </w:r>
      <w:r w:rsidR="004B343A">
        <w:rPr>
          <w:lang w:val="uk-UA"/>
        </w:rPr>
        <w:t xml:space="preserve"> своєї діяльності та чинного законодавства.</w:t>
      </w:r>
    </w:p>
    <w:p w:rsidR="004B343A" w:rsidRDefault="004B343A" w:rsidP="000635E6">
      <w:pPr>
        <w:ind w:firstLine="708"/>
        <w:rPr>
          <w:lang w:val="uk-UA"/>
        </w:rPr>
      </w:pPr>
      <w:r>
        <w:rPr>
          <w:lang w:val="uk-UA"/>
        </w:rPr>
        <w:t>4.7. Збитки, завдані Закладу в результаті порушення його майнових прав громадянами, юридичними особами і державними органами  відшкодовуються Закладу у відповідності з чинним законодавством України.</w:t>
      </w:r>
    </w:p>
    <w:p w:rsidR="004B343A" w:rsidRDefault="004B343A" w:rsidP="000635E6">
      <w:pPr>
        <w:ind w:firstLine="708"/>
        <w:rPr>
          <w:lang w:val="uk-UA"/>
        </w:rPr>
      </w:pPr>
    </w:p>
    <w:p w:rsidR="004B343A" w:rsidRDefault="004B343A" w:rsidP="004B343A">
      <w:pPr>
        <w:ind w:firstLine="708"/>
        <w:jc w:val="center"/>
        <w:rPr>
          <w:b/>
          <w:lang w:val="uk-UA"/>
        </w:rPr>
      </w:pPr>
      <w:r w:rsidRPr="004B343A">
        <w:rPr>
          <w:b/>
          <w:lang w:val="uk-UA"/>
        </w:rPr>
        <w:t>Розділ 5. Права і обов’язки Закладу</w:t>
      </w:r>
    </w:p>
    <w:p w:rsidR="004B343A" w:rsidRDefault="004B343A" w:rsidP="004B343A">
      <w:pPr>
        <w:ind w:firstLine="708"/>
        <w:jc w:val="center"/>
        <w:rPr>
          <w:b/>
          <w:lang w:val="uk-UA"/>
        </w:rPr>
      </w:pPr>
    </w:p>
    <w:p w:rsidR="004B343A" w:rsidRDefault="004B343A" w:rsidP="004B343A">
      <w:pPr>
        <w:ind w:firstLine="708"/>
        <w:rPr>
          <w:lang w:val="uk-UA"/>
        </w:rPr>
      </w:pPr>
      <w:r w:rsidRPr="004B343A">
        <w:rPr>
          <w:lang w:val="uk-UA"/>
        </w:rPr>
        <w:t>5.1</w:t>
      </w:r>
      <w:r>
        <w:rPr>
          <w:lang w:val="uk-UA"/>
        </w:rPr>
        <w:t>.Права Закладу:</w:t>
      </w:r>
    </w:p>
    <w:p w:rsidR="004B343A" w:rsidRDefault="004B343A" w:rsidP="004B343A">
      <w:pPr>
        <w:ind w:firstLine="708"/>
        <w:rPr>
          <w:lang w:val="uk-UA"/>
        </w:rPr>
      </w:pPr>
      <w:r>
        <w:rPr>
          <w:lang w:val="uk-UA"/>
        </w:rPr>
        <w:t>5.1.1 Заклад самостійно планує свою роботу, визначає стратегію та основні напрямки свого розвитку відповідно до національних пріоритетів соціального розвитку, галузевих прогнозів та економічної ситуації.</w:t>
      </w:r>
    </w:p>
    <w:p w:rsidR="004B343A" w:rsidRDefault="004B343A" w:rsidP="004B343A">
      <w:pPr>
        <w:ind w:firstLine="708"/>
        <w:rPr>
          <w:lang w:val="uk-UA"/>
        </w:rPr>
      </w:pPr>
      <w:r>
        <w:rPr>
          <w:lang w:val="uk-UA"/>
        </w:rPr>
        <w:lastRenderedPageBreak/>
        <w:t>5.1.2 Розпоряджатися майном та коштами, набутими на підставах, не заборонених чинним законодавством з дозволу Уповноваженого органу управління майном.</w:t>
      </w:r>
    </w:p>
    <w:p w:rsidR="004B343A" w:rsidRDefault="004B343A" w:rsidP="004B343A">
      <w:pPr>
        <w:ind w:firstLine="708"/>
        <w:rPr>
          <w:lang w:val="uk-UA"/>
        </w:rPr>
      </w:pPr>
      <w:r>
        <w:rPr>
          <w:lang w:val="uk-UA"/>
        </w:rPr>
        <w:t xml:space="preserve">5.1.3. Проведення практики студентів медичних навчальних закладів. </w:t>
      </w:r>
    </w:p>
    <w:p w:rsidR="004B343A" w:rsidRDefault="004B343A" w:rsidP="004B343A">
      <w:pPr>
        <w:ind w:firstLine="708"/>
        <w:rPr>
          <w:lang w:val="uk-UA"/>
        </w:rPr>
      </w:pPr>
      <w:r>
        <w:rPr>
          <w:lang w:val="uk-UA"/>
        </w:rPr>
        <w:t>5.1.4. Співпраця з іншими закладами і установами.</w:t>
      </w:r>
    </w:p>
    <w:p w:rsidR="004B343A" w:rsidRDefault="004B343A" w:rsidP="004B343A">
      <w:pPr>
        <w:ind w:firstLine="708"/>
        <w:rPr>
          <w:lang w:val="uk-UA"/>
        </w:rPr>
      </w:pPr>
      <w:r>
        <w:rPr>
          <w:lang w:val="uk-UA"/>
        </w:rPr>
        <w:t>5.2. Обов’язки Закладу:</w:t>
      </w:r>
    </w:p>
    <w:p w:rsidR="00E6795B" w:rsidRDefault="004B343A" w:rsidP="004B343A">
      <w:pPr>
        <w:ind w:firstLine="708"/>
        <w:rPr>
          <w:lang w:val="uk-UA"/>
        </w:rPr>
      </w:pPr>
      <w:r>
        <w:rPr>
          <w:lang w:val="uk-UA"/>
        </w:rPr>
        <w:t>5.2.1. При визначені стратегії господарської діяльності Заклад зобов’язаний враховувати державну політики в медичній галузі, напрямки розвитку охорони здоров’я</w:t>
      </w:r>
      <w:r w:rsidR="00E6795B">
        <w:rPr>
          <w:lang w:val="uk-UA"/>
        </w:rPr>
        <w:t xml:space="preserve"> на залізничному транспорті, державні замовлення та інші договірні зобов’язання.</w:t>
      </w:r>
    </w:p>
    <w:p w:rsidR="00E6795B" w:rsidRDefault="00E6795B" w:rsidP="004B343A">
      <w:pPr>
        <w:ind w:firstLine="708"/>
        <w:rPr>
          <w:lang w:val="uk-UA"/>
        </w:rPr>
      </w:pPr>
      <w:r>
        <w:rPr>
          <w:lang w:val="uk-UA"/>
        </w:rPr>
        <w:t>5.2.2 Відповідно до своїх обов’язків Заклад:</w:t>
      </w:r>
    </w:p>
    <w:p w:rsidR="00E6795B" w:rsidRDefault="00E6795B" w:rsidP="004B343A">
      <w:pPr>
        <w:ind w:firstLine="708"/>
        <w:rPr>
          <w:lang w:val="uk-UA"/>
        </w:rPr>
      </w:pPr>
      <w:r>
        <w:rPr>
          <w:lang w:val="uk-UA"/>
        </w:rPr>
        <w:t>- забезпечує своєчасну сплату податків та інших відрахувань згідно з чинним законодавством;</w:t>
      </w:r>
    </w:p>
    <w:p w:rsidR="004B343A" w:rsidRDefault="00E6795B" w:rsidP="004B343A">
      <w:pPr>
        <w:ind w:firstLine="708"/>
        <w:rPr>
          <w:lang w:val="uk-UA"/>
        </w:rPr>
      </w:pPr>
      <w:r>
        <w:rPr>
          <w:lang w:val="uk-UA"/>
        </w:rPr>
        <w:t>- здійснює будівництво, реконструкцію, а також капітальний ремонт основних фондів, забезпечує своєчасне освоєння нового медичного обладнання та оперативне введення в дію придбаного обладнання;</w:t>
      </w:r>
    </w:p>
    <w:p w:rsidR="00E6795B" w:rsidRDefault="00E6795B" w:rsidP="004B343A">
      <w:pPr>
        <w:ind w:firstLine="708"/>
        <w:rPr>
          <w:lang w:val="uk-UA"/>
        </w:rPr>
      </w:pPr>
      <w:r>
        <w:rPr>
          <w:lang w:val="uk-UA"/>
        </w:rPr>
        <w:t>- здійснює заходи по зміцненню матеріально – технічної бази;</w:t>
      </w:r>
    </w:p>
    <w:p w:rsidR="00E6795B" w:rsidRDefault="00E6795B" w:rsidP="004B343A">
      <w:pPr>
        <w:ind w:firstLine="708"/>
        <w:rPr>
          <w:lang w:val="uk-UA"/>
        </w:rPr>
      </w:pPr>
      <w:r>
        <w:rPr>
          <w:lang w:val="uk-UA"/>
        </w:rPr>
        <w:t>- забезпечує придбання необхідних матеріальних ресурсів для своєї діяльності у підприємств, організацій та установ, незалежно від їх форм власності, а також у фізичних осіб;</w:t>
      </w:r>
    </w:p>
    <w:p w:rsidR="00E6795B" w:rsidRDefault="00E6795B" w:rsidP="004B343A">
      <w:pPr>
        <w:ind w:firstLine="708"/>
        <w:rPr>
          <w:lang w:val="uk-UA"/>
        </w:rPr>
      </w:pPr>
      <w:r>
        <w:rPr>
          <w:lang w:val="uk-UA"/>
        </w:rPr>
        <w:t>- надає медичну допомогу згідно з основними напрямами діяльності, створює належні умови для високопродуктивної праці, забезпечує додержання законодавства про працю, правил та норм охорони праці, соціального страхування;</w:t>
      </w:r>
    </w:p>
    <w:p w:rsidR="00E6795B" w:rsidRDefault="00E6795B" w:rsidP="004B343A">
      <w:pPr>
        <w:ind w:firstLine="708"/>
        <w:rPr>
          <w:lang w:val="uk-UA"/>
        </w:rPr>
      </w:pPr>
      <w:r>
        <w:rPr>
          <w:lang w:val="uk-UA"/>
        </w:rPr>
        <w:t>- здійснює заходи по удосконаленню організації заробітної плати працівників Закладу з метою посилення їх матеріальної зацікавленості, як в результатах особистої праці, так і в загальних підсумках роботи Закладу, забезпечує своєчасні розрахунки з своїми працівниками</w:t>
      </w:r>
      <w:r w:rsidR="009F1FBE">
        <w:rPr>
          <w:lang w:val="uk-UA"/>
        </w:rPr>
        <w:t xml:space="preserve">; </w:t>
      </w:r>
    </w:p>
    <w:p w:rsidR="009F1FBE" w:rsidRDefault="009F1FBE" w:rsidP="004B343A">
      <w:pPr>
        <w:ind w:firstLine="708"/>
        <w:rPr>
          <w:lang w:val="uk-UA"/>
        </w:rPr>
      </w:pPr>
      <w:r>
        <w:rPr>
          <w:lang w:val="uk-UA"/>
        </w:rPr>
        <w:t>- виконує норми та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9F1FBE" w:rsidRDefault="009F1FBE" w:rsidP="004B343A">
      <w:pPr>
        <w:ind w:firstLine="708"/>
        <w:rPr>
          <w:lang w:val="uk-UA"/>
        </w:rPr>
      </w:pPr>
      <w:r>
        <w:rPr>
          <w:lang w:val="uk-UA"/>
        </w:rPr>
        <w:t>5.3. Заклад отримує</w:t>
      </w:r>
      <w:r w:rsidR="00C07ACE">
        <w:rPr>
          <w:lang w:val="uk-UA"/>
        </w:rPr>
        <w:t xml:space="preserve"> кошти за рахунок медичної субвенції </w:t>
      </w:r>
      <w:r>
        <w:rPr>
          <w:lang w:val="uk-UA"/>
        </w:rPr>
        <w:t>з державного бюджету, здійснює видатки</w:t>
      </w:r>
      <w:r w:rsidR="00C15A3D">
        <w:rPr>
          <w:lang w:val="uk-UA"/>
        </w:rPr>
        <w:t xml:space="preserve"> для виконання своїх функцій та досягнення цілей, визначених на бюджетний період відповідно до бюджетних призначень, веде бухгалтерський облік відповідно правил, встановлених Державним казначейством України та складає детальні звіти про виконання кошторисів. Головний лікар несе персональну відповідальність за додержання порядку ведення і достовірності бухгалтерського обліку та статистичної звітності.</w:t>
      </w:r>
    </w:p>
    <w:p w:rsidR="00C15A3D" w:rsidRDefault="00C15A3D" w:rsidP="004B343A">
      <w:pPr>
        <w:ind w:firstLine="708"/>
        <w:rPr>
          <w:lang w:val="uk-UA"/>
        </w:rPr>
      </w:pPr>
    </w:p>
    <w:p w:rsidR="00C15A3D" w:rsidRPr="00C15A3D" w:rsidRDefault="00C15A3D" w:rsidP="00C15A3D">
      <w:pPr>
        <w:ind w:firstLine="708"/>
        <w:jc w:val="center"/>
        <w:rPr>
          <w:b/>
          <w:lang w:val="uk-UA"/>
        </w:rPr>
      </w:pPr>
      <w:r w:rsidRPr="00C15A3D">
        <w:rPr>
          <w:b/>
          <w:lang w:val="uk-UA"/>
        </w:rPr>
        <w:t>Розділ 6. Управління Закладом і самоврядування трудового колективу</w:t>
      </w:r>
    </w:p>
    <w:p w:rsidR="00C15A3D" w:rsidRDefault="00C15A3D" w:rsidP="00C15A3D">
      <w:pPr>
        <w:ind w:firstLine="0"/>
        <w:rPr>
          <w:lang w:val="uk-UA"/>
        </w:rPr>
      </w:pPr>
      <w:r>
        <w:rPr>
          <w:lang w:val="uk-UA"/>
        </w:rPr>
        <w:t xml:space="preserve"> </w:t>
      </w:r>
    </w:p>
    <w:p w:rsidR="00C15A3D" w:rsidRDefault="00C15A3D" w:rsidP="00C15A3D">
      <w:pPr>
        <w:ind w:firstLine="708"/>
        <w:rPr>
          <w:lang w:val="uk-UA"/>
        </w:rPr>
      </w:pPr>
      <w:r>
        <w:rPr>
          <w:lang w:val="uk-UA"/>
        </w:rPr>
        <w:t>6.1 Управління Закладом здійснює її керівник – головний лікар, який призначається та звільняється міським головою</w:t>
      </w:r>
      <w:r w:rsidR="00C171C6">
        <w:rPr>
          <w:lang w:val="uk-UA"/>
        </w:rPr>
        <w:t xml:space="preserve"> шляхом укладання </w:t>
      </w:r>
      <w:r>
        <w:rPr>
          <w:lang w:val="uk-UA"/>
        </w:rPr>
        <w:t>контракту.</w:t>
      </w:r>
    </w:p>
    <w:p w:rsidR="00C15A3D" w:rsidRDefault="00C15A3D" w:rsidP="00C15A3D">
      <w:pPr>
        <w:ind w:firstLine="708"/>
        <w:rPr>
          <w:lang w:val="uk-UA"/>
        </w:rPr>
      </w:pPr>
      <w:r>
        <w:rPr>
          <w:lang w:val="uk-UA"/>
        </w:rPr>
        <w:lastRenderedPageBreak/>
        <w:t>6.2 Головний лікар Закладу самостійно вирішує питання діяльності Лікарні, за винятком тих, що віднесені до компетенції Уповноваженого органу управління майном.</w:t>
      </w:r>
    </w:p>
    <w:p w:rsidR="00C15A3D" w:rsidRDefault="00C15A3D" w:rsidP="00C15A3D">
      <w:pPr>
        <w:ind w:firstLine="708"/>
        <w:rPr>
          <w:lang w:val="uk-UA"/>
        </w:rPr>
      </w:pPr>
      <w:r>
        <w:rPr>
          <w:lang w:val="uk-UA"/>
        </w:rPr>
        <w:t>Методологічне і оперативне керівництво та контроль за діяльністю Закладу здійснює Синельниківська міська рада через виконавчий комітет Синельниківської міської ради».</w:t>
      </w:r>
    </w:p>
    <w:p w:rsidR="00C15A3D" w:rsidRDefault="00C15A3D" w:rsidP="00C15A3D">
      <w:pPr>
        <w:ind w:firstLine="708"/>
        <w:rPr>
          <w:lang w:val="uk-UA"/>
        </w:rPr>
      </w:pPr>
      <w:r>
        <w:rPr>
          <w:lang w:val="uk-UA"/>
        </w:rPr>
        <w:t>6.3 Призначення та звільнення працівників Закладу здійснюється керівником Закладу.</w:t>
      </w:r>
    </w:p>
    <w:p w:rsidR="00C15A3D" w:rsidRDefault="00C15A3D" w:rsidP="00C15A3D">
      <w:pPr>
        <w:ind w:firstLine="708"/>
        <w:rPr>
          <w:lang w:val="uk-UA"/>
        </w:rPr>
      </w:pPr>
      <w:r>
        <w:rPr>
          <w:lang w:val="uk-UA"/>
        </w:rPr>
        <w:t>6.4.Призначення та звільнення головного бухгалтера відбувається за наказом Головного лікаря.</w:t>
      </w:r>
    </w:p>
    <w:p w:rsidR="00C15A3D" w:rsidRDefault="00C15A3D" w:rsidP="00C15A3D">
      <w:pPr>
        <w:ind w:firstLine="708"/>
        <w:rPr>
          <w:lang w:val="uk-UA"/>
        </w:rPr>
      </w:pPr>
      <w:r>
        <w:rPr>
          <w:lang w:val="uk-UA"/>
        </w:rPr>
        <w:t>6.5 Повноваження трудового колективу Закладу реалізується загальними зборами ( конференцією) через їх виборні органи. Для представництва інтересів трудового колективу на загальних зборах ( конференції) трудовий колектив може обрати органи колективного самоврядування, до складу яких не може обиратися керівник Закладу. Вибори здійснюються таємним голосуванням строком на 2</w:t>
      </w:r>
      <w:r w:rsidR="005904F6">
        <w:rPr>
          <w:lang w:val="uk-UA"/>
        </w:rPr>
        <w:t xml:space="preserve"> </w:t>
      </w:r>
      <w:r>
        <w:rPr>
          <w:lang w:val="uk-UA"/>
        </w:rPr>
        <w:t>-</w:t>
      </w:r>
      <w:r w:rsidR="005904F6">
        <w:rPr>
          <w:lang w:val="uk-UA"/>
        </w:rPr>
        <w:t xml:space="preserve"> 3</w:t>
      </w:r>
      <w:r>
        <w:rPr>
          <w:lang w:val="uk-UA"/>
        </w:rPr>
        <w:t xml:space="preserve"> роки не менш як 2/3 голосів. Члени виборного органу не можуть звільнятися з роботи або переводитись на інші посади з ініціативи адміністрації Закладу без згоди відповідного виборного органу колективу.</w:t>
      </w:r>
    </w:p>
    <w:p w:rsidR="00C15A3D" w:rsidRDefault="00C15A3D" w:rsidP="00C15A3D">
      <w:pPr>
        <w:ind w:firstLine="708"/>
        <w:rPr>
          <w:lang w:val="uk-UA"/>
        </w:rPr>
      </w:pPr>
      <w:r>
        <w:rPr>
          <w:lang w:val="uk-UA"/>
        </w:rPr>
        <w:t>6.6 Рішення</w:t>
      </w:r>
      <w:r w:rsidR="005904F6">
        <w:rPr>
          <w:lang w:val="uk-UA"/>
        </w:rPr>
        <w:t xml:space="preserve"> з</w:t>
      </w:r>
      <w:r>
        <w:rPr>
          <w:lang w:val="uk-UA"/>
        </w:rPr>
        <w:t xml:space="preserve"> соціально – економічних питань, що стосується діяльності Закладу,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 Колективним договором також регулюються питання охорони праці, виробничі та трудові відносини трудового колективу з адміністрацією Закладу.</w:t>
      </w:r>
    </w:p>
    <w:p w:rsidR="00C15A3D" w:rsidRDefault="00C15A3D" w:rsidP="00C15A3D">
      <w:pPr>
        <w:ind w:firstLine="708"/>
        <w:rPr>
          <w:lang w:val="uk-UA"/>
        </w:rPr>
      </w:pPr>
      <w:r>
        <w:rPr>
          <w:lang w:val="uk-UA"/>
        </w:rPr>
        <w:t xml:space="preserve">6.7. Право укладання колективного договору від імені Власника надається керівнику Закладу, а від імені трудового колективу – </w:t>
      </w:r>
      <w:r w:rsidR="00252475">
        <w:rPr>
          <w:lang w:val="uk-UA"/>
        </w:rPr>
        <w:t>у</w:t>
      </w:r>
      <w:r>
        <w:rPr>
          <w:lang w:val="uk-UA"/>
        </w:rPr>
        <w:t>повноваженому органу</w:t>
      </w:r>
      <w:r w:rsidR="00252475">
        <w:rPr>
          <w:lang w:val="uk-UA"/>
        </w:rPr>
        <w:t>.</w:t>
      </w:r>
    </w:p>
    <w:p w:rsidR="00252475" w:rsidRDefault="00252475" w:rsidP="00C15A3D">
      <w:pPr>
        <w:ind w:firstLine="708"/>
        <w:rPr>
          <w:lang w:val="uk-UA"/>
        </w:rPr>
      </w:pPr>
    </w:p>
    <w:p w:rsidR="00252475" w:rsidRDefault="00252475" w:rsidP="00252475">
      <w:pPr>
        <w:ind w:firstLine="708"/>
        <w:jc w:val="center"/>
        <w:rPr>
          <w:b/>
          <w:lang w:val="uk-UA"/>
        </w:rPr>
      </w:pPr>
      <w:r w:rsidRPr="00252475">
        <w:rPr>
          <w:b/>
          <w:lang w:val="uk-UA"/>
        </w:rPr>
        <w:t>Розділ 7. Господарська та соціальна діяльність Закладу</w:t>
      </w:r>
    </w:p>
    <w:p w:rsidR="00252475" w:rsidRPr="00252475" w:rsidRDefault="00252475" w:rsidP="00252475">
      <w:pPr>
        <w:ind w:firstLine="708"/>
        <w:jc w:val="center"/>
        <w:rPr>
          <w:b/>
          <w:lang w:val="uk-UA"/>
        </w:rPr>
      </w:pPr>
    </w:p>
    <w:p w:rsidR="00322716" w:rsidRDefault="00252475" w:rsidP="00322716">
      <w:pPr>
        <w:ind w:firstLine="708"/>
        <w:rPr>
          <w:lang w:val="uk-UA"/>
        </w:rPr>
      </w:pPr>
      <w:r w:rsidRPr="00252475">
        <w:rPr>
          <w:lang w:val="uk-UA"/>
        </w:rPr>
        <w:t>7.1.</w:t>
      </w:r>
      <w:r>
        <w:rPr>
          <w:lang w:val="uk-UA"/>
        </w:rPr>
        <w:t>Основним узагальнюючим показником фінансових результатів господарської діяльності Закладу є цільове використання коштів д</w:t>
      </w:r>
      <w:r w:rsidR="00322716">
        <w:rPr>
          <w:lang w:val="uk-UA"/>
        </w:rPr>
        <w:t>ержавного та місцевого бюджетів.</w:t>
      </w:r>
    </w:p>
    <w:p w:rsidR="00322716" w:rsidRDefault="00322716" w:rsidP="00322716">
      <w:pPr>
        <w:ind w:firstLine="708"/>
        <w:rPr>
          <w:lang w:val="uk-UA"/>
        </w:rPr>
      </w:pPr>
      <w:r>
        <w:rPr>
          <w:lang w:val="uk-UA"/>
        </w:rPr>
        <w:t>7.2.Для розвитку матеріально – технічної бази Закладу використовуються кошти загального і спеціального фонду, які визначаються у затвердженому на рік кошторисі Закладу. Зміни кошторису затверджуються в установленому чинним законодавством порядку.</w:t>
      </w:r>
    </w:p>
    <w:p w:rsidR="00D42A3B" w:rsidRDefault="00D42A3B" w:rsidP="00322716">
      <w:pPr>
        <w:ind w:firstLine="708"/>
        <w:rPr>
          <w:lang w:val="uk-UA"/>
        </w:rPr>
      </w:pPr>
      <w:r>
        <w:rPr>
          <w:lang w:val="uk-UA"/>
        </w:rPr>
        <w:t>7.3. Відносини Закладу з іншими підприємствами, організаціями і громадянами в усіх сферах господарської діяльності здійснюється на основі договорів відповідно до чинного законодавства.</w:t>
      </w:r>
    </w:p>
    <w:p w:rsidR="00D42A3B" w:rsidRDefault="00D42A3B" w:rsidP="00322716">
      <w:pPr>
        <w:ind w:firstLine="708"/>
        <w:rPr>
          <w:lang w:val="uk-UA"/>
        </w:rPr>
      </w:pPr>
      <w:r>
        <w:rPr>
          <w:lang w:val="uk-UA"/>
        </w:rPr>
        <w:t>7.4. Заклад здійснює зовнішньоекономічну діяльність згідно з чинним законодавством України.</w:t>
      </w:r>
    </w:p>
    <w:p w:rsidR="00D42A3B" w:rsidRDefault="00D42A3B" w:rsidP="00322716">
      <w:pPr>
        <w:ind w:firstLine="708"/>
        <w:rPr>
          <w:lang w:val="uk-UA"/>
        </w:rPr>
      </w:pPr>
      <w:r>
        <w:rPr>
          <w:lang w:val="uk-UA"/>
        </w:rPr>
        <w:t>7.5. Аудит фінансової діяльності Закладу здійснюється згідно з чинним законодавством України.</w:t>
      </w:r>
    </w:p>
    <w:p w:rsidR="00D42A3B" w:rsidRDefault="00D42A3B" w:rsidP="00322716">
      <w:pPr>
        <w:ind w:firstLine="708"/>
        <w:rPr>
          <w:lang w:val="uk-UA"/>
        </w:rPr>
      </w:pPr>
    </w:p>
    <w:p w:rsidR="00322716" w:rsidRDefault="00D42A3B" w:rsidP="00D42A3B">
      <w:pPr>
        <w:ind w:firstLine="708"/>
        <w:jc w:val="center"/>
        <w:rPr>
          <w:b/>
          <w:lang w:val="uk-UA"/>
        </w:rPr>
      </w:pPr>
      <w:r w:rsidRPr="00D42A3B">
        <w:rPr>
          <w:b/>
          <w:lang w:val="uk-UA"/>
        </w:rPr>
        <w:t>Розділ 8. Оплата праці</w:t>
      </w:r>
    </w:p>
    <w:p w:rsidR="00B06490" w:rsidRDefault="00B06490" w:rsidP="00D42A3B">
      <w:pPr>
        <w:ind w:firstLine="708"/>
        <w:jc w:val="center"/>
        <w:rPr>
          <w:b/>
          <w:lang w:val="uk-UA"/>
        </w:rPr>
      </w:pPr>
    </w:p>
    <w:p w:rsidR="00D42A3B" w:rsidRDefault="006C4AA2" w:rsidP="006C4AA2">
      <w:pPr>
        <w:ind w:firstLine="708"/>
        <w:rPr>
          <w:lang w:val="uk-UA"/>
        </w:rPr>
      </w:pPr>
      <w:r>
        <w:rPr>
          <w:lang w:val="uk-UA"/>
        </w:rPr>
        <w:t xml:space="preserve">8.1. Джерелом коштів на оплату праці працівників Закладу є кошти згідно з затвердженим кошторисом. </w:t>
      </w:r>
    </w:p>
    <w:p w:rsidR="006C4AA2" w:rsidRDefault="006C4AA2" w:rsidP="006C4AA2">
      <w:pPr>
        <w:ind w:firstLine="708"/>
        <w:rPr>
          <w:lang w:val="uk-UA"/>
        </w:rPr>
      </w:pPr>
      <w:r>
        <w:rPr>
          <w:lang w:val="uk-UA"/>
        </w:rPr>
        <w:t>8.2. Головний лікар Закладу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на умовах, передбачених колективним договором, згідно з чинним законодавством. Мінімальна плата працівників не може бути менше за встановлений законодавством України розмір мінімальної заробітної плати.</w:t>
      </w:r>
    </w:p>
    <w:p w:rsidR="001516C0" w:rsidRDefault="001516C0" w:rsidP="006C4AA2">
      <w:pPr>
        <w:ind w:firstLine="708"/>
        <w:rPr>
          <w:lang w:val="uk-UA"/>
        </w:rPr>
      </w:pPr>
    </w:p>
    <w:p w:rsidR="001516C0" w:rsidRPr="001516C0" w:rsidRDefault="001516C0" w:rsidP="001516C0">
      <w:pPr>
        <w:ind w:firstLine="708"/>
        <w:jc w:val="center"/>
        <w:rPr>
          <w:b/>
          <w:lang w:val="uk-UA"/>
        </w:rPr>
      </w:pPr>
      <w:r w:rsidRPr="001516C0">
        <w:rPr>
          <w:b/>
          <w:lang w:val="uk-UA"/>
        </w:rPr>
        <w:t>Розділ 9. Ліквідація і реорганізація Закладу</w:t>
      </w:r>
    </w:p>
    <w:p w:rsidR="00252475" w:rsidRDefault="00252475" w:rsidP="00252475">
      <w:pPr>
        <w:ind w:firstLine="708"/>
        <w:jc w:val="center"/>
        <w:rPr>
          <w:b/>
          <w:color w:val="FF0000"/>
          <w:lang w:val="uk-UA"/>
        </w:rPr>
      </w:pPr>
    </w:p>
    <w:p w:rsidR="00252475" w:rsidRDefault="001516C0" w:rsidP="001516C0">
      <w:pPr>
        <w:ind w:firstLine="708"/>
        <w:rPr>
          <w:lang w:val="uk-UA"/>
        </w:rPr>
      </w:pPr>
      <w:r>
        <w:rPr>
          <w:lang w:val="uk-UA"/>
        </w:rPr>
        <w:t>9.1. Ліквідація та реорганізація (злиття, приєднання, поділ, виділення, перетворення) Закладу здійснюється за рішенням Власника згідно з чинним законодавством України.</w:t>
      </w:r>
    </w:p>
    <w:p w:rsidR="002B54C6" w:rsidRDefault="001516C0" w:rsidP="002B54C6">
      <w:pPr>
        <w:ind w:firstLine="708"/>
        <w:rPr>
          <w:lang w:val="uk-UA"/>
        </w:rPr>
      </w:pPr>
      <w:r>
        <w:rPr>
          <w:lang w:val="uk-UA"/>
        </w:rPr>
        <w:t xml:space="preserve">9.2. Ліквідація Закладу здійснюється ліквідаційною комісією, </w:t>
      </w:r>
      <w:r w:rsidR="002B54C6">
        <w:rPr>
          <w:lang w:val="uk-UA"/>
        </w:rPr>
        <w:t xml:space="preserve">яка утворюється </w:t>
      </w:r>
      <w:r w:rsidR="00C171C6">
        <w:rPr>
          <w:lang w:val="uk-UA"/>
        </w:rPr>
        <w:t>Власником</w:t>
      </w:r>
      <w:r w:rsidR="002B54C6">
        <w:rPr>
          <w:lang w:val="uk-UA"/>
        </w:rPr>
        <w:t>. До складу ліквідаційної комісії входять представники Уповноваженого органу управління майном, За</w:t>
      </w:r>
      <w:r w:rsidR="00C171C6">
        <w:rPr>
          <w:lang w:val="uk-UA"/>
        </w:rPr>
        <w:t xml:space="preserve">клад в особі </w:t>
      </w:r>
      <w:r w:rsidR="002B54C6">
        <w:rPr>
          <w:lang w:val="uk-UA"/>
        </w:rPr>
        <w:t xml:space="preserve">органу її правління. Порядок і строки проведення ліквідації, а також строк для заяви претензій кредиторами визначаються </w:t>
      </w:r>
      <w:r w:rsidR="00C171C6">
        <w:rPr>
          <w:lang w:val="uk-UA"/>
        </w:rPr>
        <w:t>Власником.</w:t>
      </w:r>
    </w:p>
    <w:p w:rsidR="002B54C6" w:rsidRDefault="002B54C6" w:rsidP="002B54C6">
      <w:pPr>
        <w:ind w:firstLine="708"/>
        <w:rPr>
          <w:lang w:val="uk-UA"/>
        </w:rPr>
      </w:pPr>
      <w:r>
        <w:rPr>
          <w:lang w:val="uk-UA"/>
        </w:rPr>
        <w:t>9.3 З моменту призначення ліквідаційної комісії до неї переходять повноваження по управлінню Закладом. Ліквідаційна комісія складає ліквідаційний баланс Закладу і подає його органу, який призначив ліквідаційну комісію. Кредитори та інші юридичні особи, які перебувають у договірних відносинах з Закладом, що ліквідується, повідомляються про її ліквідацію у письмовій формі.</w:t>
      </w:r>
    </w:p>
    <w:p w:rsidR="002B54C6" w:rsidRPr="002B54C6" w:rsidRDefault="002B54C6" w:rsidP="002B54C6">
      <w:pPr>
        <w:ind w:firstLine="708"/>
        <w:rPr>
          <w:lang w:val="uk-UA"/>
        </w:rPr>
      </w:pPr>
      <w:r>
        <w:rPr>
          <w:lang w:val="uk-UA"/>
        </w:rPr>
        <w:t>9.4. При реорганізації чи ліквідації Закладу працівникам, які звільняються, гарантується додержання їх прав та інтересів відповідно до трудового законодавства України.</w:t>
      </w:r>
    </w:p>
    <w:p w:rsidR="00B06490" w:rsidRDefault="00B06490" w:rsidP="00B06490">
      <w:pPr>
        <w:ind w:firstLine="0"/>
        <w:rPr>
          <w:b/>
          <w:color w:val="FF0000"/>
          <w:lang w:val="uk-UA"/>
        </w:rPr>
      </w:pPr>
    </w:p>
    <w:p w:rsidR="00B06490" w:rsidRDefault="00B06490" w:rsidP="00B06490">
      <w:pPr>
        <w:ind w:firstLine="0"/>
        <w:rPr>
          <w:b/>
          <w:color w:val="FF0000"/>
          <w:lang w:val="uk-UA"/>
        </w:rPr>
      </w:pPr>
    </w:p>
    <w:p w:rsidR="00B06490" w:rsidRDefault="00B06490" w:rsidP="00B06490">
      <w:pPr>
        <w:ind w:firstLine="0"/>
        <w:rPr>
          <w:b/>
          <w:color w:val="FF0000"/>
          <w:lang w:val="uk-UA"/>
        </w:rPr>
      </w:pPr>
    </w:p>
    <w:p w:rsidR="00B06490" w:rsidRDefault="00B06490" w:rsidP="00B06490">
      <w:pPr>
        <w:ind w:firstLine="0"/>
        <w:rPr>
          <w:b/>
          <w:color w:val="FF0000"/>
          <w:lang w:val="uk-UA"/>
        </w:rPr>
      </w:pPr>
    </w:p>
    <w:p w:rsidR="00B06490" w:rsidRDefault="00B06490" w:rsidP="00B06490">
      <w:pPr>
        <w:ind w:firstLine="0"/>
        <w:rPr>
          <w:b/>
          <w:color w:val="FF0000"/>
          <w:lang w:val="uk-UA"/>
        </w:rPr>
      </w:pPr>
    </w:p>
    <w:p w:rsidR="009F7ED8" w:rsidRDefault="009F7ED8" w:rsidP="00B06490">
      <w:pPr>
        <w:ind w:firstLine="0"/>
        <w:rPr>
          <w:lang w:val="uk-UA"/>
        </w:rPr>
      </w:pPr>
      <w:r>
        <w:rPr>
          <w:lang w:val="uk-UA"/>
        </w:rPr>
        <w:t>Міський голова</w:t>
      </w:r>
      <w:r>
        <w:rPr>
          <w:lang w:val="uk-UA"/>
        </w:rPr>
        <w:tab/>
      </w:r>
      <w:r>
        <w:rPr>
          <w:lang w:val="uk-UA"/>
        </w:rPr>
        <w:tab/>
      </w:r>
      <w:r>
        <w:rPr>
          <w:lang w:val="uk-UA"/>
        </w:rPr>
        <w:tab/>
      </w:r>
      <w:r>
        <w:rPr>
          <w:lang w:val="uk-UA"/>
        </w:rPr>
        <w:tab/>
      </w:r>
      <w:r>
        <w:rPr>
          <w:lang w:val="uk-UA"/>
        </w:rPr>
        <w:tab/>
      </w:r>
      <w:r>
        <w:rPr>
          <w:lang w:val="uk-UA"/>
        </w:rPr>
        <w:tab/>
      </w:r>
      <w:r w:rsidR="00B06490">
        <w:rPr>
          <w:lang w:val="uk-UA"/>
        </w:rPr>
        <w:tab/>
      </w:r>
      <w:r w:rsidR="00B06490">
        <w:rPr>
          <w:lang w:val="uk-UA"/>
        </w:rPr>
        <w:tab/>
      </w:r>
      <w:r>
        <w:rPr>
          <w:lang w:val="uk-UA"/>
        </w:rPr>
        <w:t>Д.І.ЗРАЖЕВСЬКИЙ</w:t>
      </w:r>
    </w:p>
    <w:p w:rsidR="009636C9" w:rsidRDefault="009636C9" w:rsidP="000635E6">
      <w:pPr>
        <w:ind w:firstLine="708"/>
        <w:rPr>
          <w:lang w:val="uk-UA"/>
        </w:rPr>
      </w:pPr>
    </w:p>
    <w:p w:rsidR="009636C9" w:rsidRDefault="009636C9" w:rsidP="000635E6">
      <w:pPr>
        <w:ind w:firstLine="708"/>
        <w:rPr>
          <w:lang w:val="uk-UA"/>
        </w:rPr>
      </w:pPr>
    </w:p>
    <w:p w:rsidR="009636C9" w:rsidRDefault="009636C9" w:rsidP="000635E6">
      <w:pPr>
        <w:ind w:firstLine="708"/>
        <w:rPr>
          <w:lang w:val="uk-UA"/>
        </w:rPr>
      </w:pPr>
    </w:p>
    <w:p w:rsidR="009636C9" w:rsidRPr="00C67434" w:rsidRDefault="009636C9" w:rsidP="000635E6">
      <w:pPr>
        <w:ind w:firstLine="708"/>
        <w:rPr>
          <w:lang w:val="uk-UA"/>
        </w:rPr>
      </w:pPr>
    </w:p>
    <w:sectPr w:rsidR="009636C9" w:rsidRPr="00C67434" w:rsidSect="003C74C4">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8EC" w:rsidRDefault="003A68EC" w:rsidP="006E7BD4">
      <w:r>
        <w:separator/>
      </w:r>
    </w:p>
  </w:endnote>
  <w:endnote w:type="continuationSeparator" w:id="1">
    <w:p w:rsidR="003A68EC" w:rsidRDefault="003A68EC" w:rsidP="006E7B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8EC" w:rsidRDefault="003A68EC" w:rsidP="006E7BD4">
      <w:r>
        <w:separator/>
      </w:r>
    </w:p>
  </w:footnote>
  <w:footnote w:type="continuationSeparator" w:id="1">
    <w:p w:rsidR="003A68EC" w:rsidRDefault="003A68EC" w:rsidP="006E7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16D492"/>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B536F"/>
    <w:rsid w:val="000635E6"/>
    <w:rsid w:val="000A10EA"/>
    <w:rsid w:val="000A2E22"/>
    <w:rsid w:val="001516C0"/>
    <w:rsid w:val="0016094D"/>
    <w:rsid w:val="00166A8E"/>
    <w:rsid w:val="001D6112"/>
    <w:rsid w:val="001E26A3"/>
    <w:rsid w:val="00252475"/>
    <w:rsid w:val="00252889"/>
    <w:rsid w:val="00273703"/>
    <w:rsid w:val="002808AF"/>
    <w:rsid w:val="002B54C6"/>
    <w:rsid w:val="00301DBE"/>
    <w:rsid w:val="0032110F"/>
    <w:rsid w:val="00322716"/>
    <w:rsid w:val="00340E2E"/>
    <w:rsid w:val="003413C5"/>
    <w:rsid w:val="00351E1D"/>
    <w:rsid w:val="0035707B"/>
    <w:rsid w:val="003901B4"/>
    <w:rsid w:val="003A68EC"/>
    <w:rsid w:val="003C74C4"/>
    <w:rsid w:val="003F7DDA"/>
    <w:rsid w:val="004074DD"/>
    <w:rsid w:val="00425B2A"/>
    <w:rsid w:val="004438FF"/>
    <w:rsid w:val="00455A29"/>
    <w:rsid w:val="004A6962"/>
    <w:rsid w:val="004B343A"/>
    <w:rsid w:val="00532B99"/>
    <w:rsid w:val="005904F6"/>
    <w:rsid w:val="00685046"/>
    <w:rsid w:val="006C4AA2"/>
    <w:rsid w:val="006E7BD4"/>
    <w:rsid w:val="00785DB0"/>
    <w:rsid w:val="00797B37"/>
    <w:rsid w:val="007C0DA1"/>
    <w:rsid w:val="007F4076"/>
    <w:rsid w:val="00810A85"/>
    <w:rsid w:val="00837F78"/>
    <w:rsid w:val="008620B5"/>
    <w:rsid w:val="008834D3"/>
    <w:rsid w:val="008F6F28"/>
    <w:rsid w:val="008F7A88"/>
    <w:rsid w:val="009147D3"/>
    <w:rsid w:val="009636C9"/>
    <w:rsid w:val="00966402"/>
    <w:rsid w:val="009B5AA1"/>
    <w:rsid w:val="009F1FBE"/>
    <w:rsid w:val="009F7ED8"/>
    <w:rsid w:val="00A01BDA"/>
    <w:rsid w:val="00A10EF1"/>
    <w:rsid w:val="00A20F7E"/>
    <w:rsid w:val="00AB1D69"/>
    <w:rsid w:val="00AF09C2"/>
    <w:rsid w:val="00B06490"/>
    <w:rsid w:val="00B14892"/>
    <w:rsid w:val="00B15EC4"/>
    <w:rsid w:val="00B301A1"/>
    <w:rsid w:val="00B82F9F"/>
    <w:rsid w:val="00B85A2E"/>
    <w:rsid w:val="00C07ACE"/>
    <w:rsid w:val="00C15A3D"/>
    <w:rsid w:val="00C171C6"/>
    <w:rsid w:val="00C66701"/>
    <w:rsid w:val="00C67434"/>
    <w:rsid w:val="00CA670A"/>
    <w:rsid w:val="00CC22B4"/>
    <w:rsid w:val="00CC40CC"/>
    <w:rsid w:val="00D11C77"/>
    <w:rsid w:val="00D42A3B"/>
    <w:rsid w:val="00D43FEF"/>
    <w:rsid w:val="00D65A1B"/>
    <w:rsid w:val="00DA51FD"/>
    <w:rsid w:val="00DB55D4"/>
    <w:rsid w:val="00E00F9C"/>
    <w:rsid w:val="00E33EAB"/>
    <w:rsid w:val="00E50196"/>
    <w:rsid w:val="00E6795B"/>
    <w:rsid w:val="00EA6F02"/>
    <w:rsid w:val="00EC08DB"/>
    <w:rsid w:val="00EE1780"/>
    <w:rsid w:val="00FB5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1F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6E7BD4"/>
    <w:pPr>
      <w:tabs>
        <w:tab w:val="center" w:pos="4677"/>
        <w:tab w:val="right" w:pos="9355"/>
      </w:tabs>
    </w:pPr>
  </w:style>
  <w:style w:type="character" w:customStyle="1" w:styleId="a5">
    <w:name w:val="Верхний колонтитул Знак"/>
    <w:basedOn w:val="a1"/>
    <w:link w:val="a4"/>
    <w:uiPriority w:val="99"/>
    <w:semiHidden/>
    <w:rsid w:val="006E7BD4"/>
  </w:style>
  <w:style w:type="paragraph" w:styleId="a6">
    <w:name w:val="footer"/>
    <w:basedOn w:val="a0"/>
    <w:link w:val="a7"/>
    <w:uiPriority w:val="99"/>
    <w:semiHidden/>
    <w:unhideWhenUsed/>
    <w:rsid w:val="006E7BD4"/>
    <w:pPr>
      <w:tabs>
        <w:tab w:val="center" w:pos="4677"/>
        <w:tab w:val="right" w:pos="9355"/>
      </w:tabs>
    </w:pPr>
  </w:style>
  <w:style w:type="character" w:customStyle="1" w:styleId="a7">
    <w:name w:val="Нижний колонтитул Знак"/>
    <w:basedOn w:val="a1"/>
    <w:link w:val="a6"/>
    <w:uiPriority w:val="99"/>
    <w:semiHidden/>
    <w:rsid w:val="006E7BD4"/>
  </w:style>
  <w:style w:type="character" w:customStyle="1" w:styleId="a8">
    <w:name w:val="Маркированный список Знак"/>
    <w:basedOn w:val="a1"/>
    <w:link w:val="a"/>
    <w:locked/>
    <w:rsid w:val="00E50196"/>
    <w:rPr>
      <w:sz w:val="24"/>
      <w:szCs w:val="24"/>
      <w:lang w:val="uk-UA"/>
    </w:rPr>
  </w:style>
  <w:style w:type="paragraph" w:styleId="a">
    <w:name w:val="List Bullet"/>
    <w:basedOn w:val="a0"/>
    <w:link w:val="a8"/>
    <w:unhideWhenUsed/>
    <w:rsid w:val="00E50196"/>
    <w:pPr>
      <w:numPr>
        <w:numId w:val="1"/>
      </w:numPr>
      <w:jc w:val="left"/>
    </w:pPr>
    <w:rPr>
      <w:sz w:val="24"/>
      <w:szCs w:val="24"/>
      <w:lang w:val="uk-UA"/>
    </w:rPr>
  </w:style>
  <w:style w:type="paragraph" w:styleId="a9">
    <w:name w:val="No Spacing"/>
    <w:uiPriority w:val="99"/>
    <w:qFormat/>
    <w:rsid w:val="00E50196"/>
    <w:pPr>
      <w:ind w:firstLine="0"/>
      <w:jc w:val="left"/>
    </w:pPr>
    <w:rPr>
      <w:rFonts w:ascii="Calibri" w:eastAsia="Times New Roman" w:hAnsi="Calibri" w:cs="Times New Roman"/>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1</Pages>
  <Words>2608</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63</cp:revision>
  <cp:lastPrinted>2016-07-02T10:43:00Z</cp:lastPrinted>
  <dcterms:created xsi:type="dcterms:W3CDTF">2016-06-13T12:55:00Z</dcterms:created>
  <dcterms:modified xsi:type="dcterms:W3CDTF">2016-07-02T11:38:00Z</dcterms:modified>
</cp:coreProperties>
</file>