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7" w:rsidRPr="00191A67" w:rsidRDefault="00191A67" w:rsidP="00191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91A6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91A6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91A6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91A67" w:rsidRPr="00191A67" w:rsidRDefault="00191A67" w:rsidP="00191A6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91A67" w:rsidRPr="00191A67" w:rsidRDefault="00191A67" w:rsidP="00191A6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91A67">
        <w:rPr>
          <w:rFonts w:ascii="Times New Roman" w:hAnsi="Times New Roman" w:cs="Times New Roman"/>
          <w:bCs/>
          <w:sz w:val="26"/>
          <w:szCs w:val="26"/>
          <w:lang w:val="uk-UA"/>
        </w:rPr>
        <w:t>26 жовтня 2016 року</w:t>
      </w:r>
      <w:r w:rsidRPr="00191A6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91A6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191A6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91A6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91A67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231</w:t>
      </w:r>
    </w:p>
    <w:p w:rsidR="00191A67" w:rsidRPr="00191A67" w:rsidRDefault="00191A67" w:rsidP="0019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A67" w:rsidRPr="00191A67" w:rsidRDefault="00191A67" w:rsidP="0019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A67" w:rsidRPr="00191A67" w:rsidRDefault="00B704F3" w:rsidP="0019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7" style="position:absolute;left:0;text-align:left;z-index:251655680" from="207.35pt,2.85pt" to="207.35pt,9.65pt"/>
        </w:pict>
      </w:r>
      <w:r w:rsidRPr="00B704F3">
        <w:rPr>
          <w:rFonts w:ascii="Times New Roman" w:hAnsi="Times New Roman" w:cs="Times New Roman"/>
          <w:noProof/>
          <w:sz w:val="28"/>
          <w:szCs w:val="28"/>
        </w:rPr>
        <w:pict>
          <v:line id="_x0000_s1145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6" style="position:absolute;left:0;text-align:left;z-index:251657728" from="200.45pt,2.7pt" to="207.25pt,2.7pt"/>
        </w:pict>
      </w:r>
      <w:r w:rsidRPr="00B704F3">
        <w:rPr>
          <w:rFonts w:ascii="Times New Roman" w:hAnsi="Times New Roman" w:cs="Times New Roman"/>
          <w:noProof/>
          <w:sz w:val="28"/>
          <w:szCs w:val="28"/>
        </w:rPr>
        <w:pict>
          <v:line id="_x0000_s1144" style="position:absolute;left:0;text-align:left;z-index:251658752" from=".3pt,2.85pt" to=".3pt,9.65pt"/>
        </w:pic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скатної покрівлі дошкільного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навчального закладу № 2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вул.М.Величая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,75 в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”</w:t>
      </w:r>
    </w:p>
    <w:p w:rsidR="00F87C31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1A67" w:rsidRPr="00C83D29" w:rsidRDefault="00191A67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</w:t>
      </w:r>
      <w:r w:rsidR="00191A67">
        <w:rPr>
          <w:rFonts w:ascii="Times New Roman" w:hAnsi="Times New Roman" w:cs="Times New Roman"/>
          <w:sz w:val="28"/>
          <w:szCs w:val="28"/>
          <w:lang w:val="uk-UA"/>
        </w:rPr>
        <w:t xml:space="preserve">кспертного звіту щодо розгляду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кошторисної частини проектної документації (позитивний) філії </w:t>
      </w:r>
      <w:r w:rsidR="00191A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</w:t>
      </w:r>
      <w:r w:rsidR="00191A67">
        <w:rPr>
          <w:rFonts w:ascii="Times New Roman" w:hAnsi="Times New Roman" w:cs="Times New Roman"/>
          <w:sz w:val="28"/>
          <w:szCs w:val="28"/>
          <w:lang w:val="uk-UA"/>
        </w:rPr>
        <w:t xml:space="preserve">етровській області, виконавчий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47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91A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скатної покрівлі дошкільного навчального закладу № 2</w:t>
      </w:r>
      <w:r w:rsidR="00475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191A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Величая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,75 в м.</w:t>
      </w:r>
      <w:r w:rsidR="00191A67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Синельникове”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з кошторисною вартістю  </w:t>
      </w:r>
      <w:r w:rsidR="004753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484,640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91A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191A67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даного рішення покласти на відділ освіти Синельниківської міської ради (</w:t>
      </w:r>
      <w:proofErr w:type="spellStart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91A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                          </w:t>
      </w:r>
      <w:r w:rsidR="004753B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F87C31" w:rsidRPr="00C83D29" w:rsidSect="00191A6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072762"/>
    <w:rsid w:val="00191A67"/>
    <w:rsid w:val="00214484"/>
    <w:rsid w:val="004753BB"/>
    <w:rsid w:val="005C1E64"/>
    <w:rsid w:val="00A64BF0"/>
    <w:rsid w:val="00B704F3"/>
    <w:rsid w:val="00B76D0A"/>
    <w:rsid w:val="00C83D29"/>
    <w:rsid w:val="00EE7998"/>
    <w:rsid w:val="00F47A54"/>
    <w:rsid w:val="00F658E2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2016-10-20T10:00:00Z</cp:lastPrinted>
  <dcterms:created xsi:type="dcterms:W3CDTF">2016-09-22T13:50:00Z</dcterms:created>
  <dcterms:modified xsi:type="dcterms:W3CDTF">2016-10-29T20:43:00Z</dcterms:modified>
</cp:coreProperties>
</file>