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хід виконання Програми відпочинку та оздоровлення дітей в м. Синельниковому на період 2015-2022 </w:t>
            </w:r>
            <w:proofErr w:type="spellStart"/>
            <w:r w:rsidRPr="00CC660B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>. влітку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ід виконання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відпочинку та оздоровлення дітей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Синельниковому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на період 2015-2022 </w:t>
            </w:r>
            <w:proofErr w:type="spellStart"/>
            <w:r w:rsidRPr="00CC660B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готовність об’єктів житлово-комунального господарства та установ соціально-культурної сфери до роботи в осінньо-зимовий період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2016-2017 років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>отовність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житлово-комунальн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установ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соціально-культурн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сфер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осінньо-зимовий період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2016-2017 роки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CC3F3F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Pr="008C54D1" w:rsidRDefault="00CC3F3F" w:rsidP="00CC3F3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Pr="00CC660B" w:rsidRDefault="00CC3F3F" w:rsidP="00CC3F3F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початок опалювального  сезону 2016-2017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років.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Pr="008C54D1" w:rsidRDefault="00CC3F3F" w:rsidP="00CC3F3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28.09.2016№194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Pr="008C54D1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очаток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опалювальн</w:t>
            </w:r>
            <w:r>
              <w:rPr>
                <w:rFonts w:ascii="Times New Roman" w:hAnsi="Times New Roman"/>
                <w:sz w:val="28"/>
                <w:szCs w:val="28"/>
              </w:rPr>
              <w:t>ий  сезон,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2016-2017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F" w:rsidRDefault="00CC3F3F" w:rsidP="00CC3F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232</w:t>
            </w: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3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проектної документації по проектах «Капітальний ремонт по підключенню до електромережі щитового обладнання ліфтів будинків по вул. Миру № 11, Миру № 28», «Капітальний ремонт м’якої покрівлі жилого будинку по вул. Миру, 7 (5 під’їзд)»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3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я, 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C6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«Капітальний ремонт по підключенню до електромережі щитового обладнання ліфтів будинків по вул. Миру № 11, Миру № 28», «Капітальний ремонт м’якої покрівлі жилого будинку по вул. Миру, 7 (5 під’їзд)»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з питань передачі квартир,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придбаних Державною іпотечною установою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28.09.2016№196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несення змін до складу комісії з питань передачі квартир,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придбаних Державною іпотечною установою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спільного засідання адміністрації та первинної профспілкової організації Синельниківського локомотивного депо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спільн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засідання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адміністрація,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первинн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профспілков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локомотивн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депо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квартирна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поховання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28.09.2016№199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оховання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4C6AA6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несення змін до регламенту роботи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Синельниківської міської ради на ІV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лан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комітет Синельниківської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ІV квартал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 рі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міського бюджету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огодження внесення змін до показників міського бюджету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розгляд результатів моніторингу соціально-економічного розвитку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Cs w:val="0"/>
                <w:sz w:val="28"/>
                <w:szCs w:val="28"/>
              </w:rPr>
              <w:t>м.</w:t>
            </w: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>Синельникового</w:t>
            </w:r>
            <w:proofErr w:type="spellEnd"/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за січень - червень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28.09.2016№203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Р</w:t>
            </w: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и,</w:t>
            </w: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 xml:space="preserve"> моніторинг соціально-економічного розвитку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Cs w:val="0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Синельниковогосічень</w:t>
            </w:r>
            <w:proofErr w:type="spellEnd"/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- червень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2016 рі</w:t>
            </w:r>
            <w:r w:rsidRPr="00CC660B">
              <w:rPr>
                <w:rFonts w:ascii="Times New Roman" w:hAnsi="Times New Roman"/>
                <w:bCs w:val="0"/>
                <w:sz w:val="28"/>
                <w:szCs w:val="28"/>
              </w:rPr>
              <w:t>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встановлення режиму роботи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Встановлення,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60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Про черговий призов на строкову військову службу у жовтні-листопаді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Ч</w:t>
            </w:r>
            <w:r w:rsidRPr="00CC660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ерговий призов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C660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строков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Pr="00CC660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військов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а служба, жовтень-листопад,</w:t>
            </w:r>
            <w:r w:rsidRPr="00CC660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2016 р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підготовку та проведення приписки громадян 2000 року народження до призовної дільниці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ідготовк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приписка,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/>
                <w:sz w:val="28"/>
                <w:szCs w:val="28"/>
              </w:rPr>
              <w:t>и, 2000 рік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народження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призовна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дільниц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видачу дублікатів свідоцтв про право власності на нерухоме майно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«Синельниківське МБТІ»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80613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идач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дублікат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свідоцтв про право власності на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затвердження мережі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загальноосвітніх шкіл, навчально-виховного комплексу, дошкільних навчальних закладів міста та контингенту учнів і дітей дошкільного віку в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28.09.2016№208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мережа,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>загальноосвітні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, навчально-виховн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комплекс, дошкільн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заклад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контингент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учні</w:t>
            </w:r>
            <w:r>
              <w:rPr>
                <w:rFonts w:ascii="Times New Roman" w:hAnsi="Times New Roman"/>
                <w:sz w:val="28"/>
                <w:szCs w:val="28"/>
              </w:rPr>
              <w:t>, діти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дошкільного віку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затвердження Посадового складу міської комісії з питань техногенно-екологічної безпеки і надзвичайних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28.09.2016№209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захисту міської ради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80613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Посадов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склад міської комісії з питань техногенно-екологічної безпеки і надзвичайних ситуацій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призначення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керівника робіт з ліквідації наслідків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надзвичайних ситуацій та затвердження Положення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міський 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8C54D1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28.09.2016№210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захисту міської ради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ризначення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робіт з ліквідації наслідків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надзвичайних ситуацій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затвердження Положення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міський  штаб з ліквідації наслідків надзвичайної ситуації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C6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оперативно-технічної і звітної документації штабу з ліквідації наслідків надзвичайної ситуації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фінансової підтримки Синельниківської міської ради ветеранів на 2009-2020р.р.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огодження змін та доповнень до Програми фінансової підтримки Синельниківської міської ради ветеранів на 2009-2020р.р.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Порядку реалізації Програми соціального захисту окремих категорій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громадян у м. Синельниковому на 2009-2020 </w:t>
            </w:r>
            <w:proofErr w:type="spellStart"/>
            <w:r w:rsidRPr="00CC660B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lastRenderedPageBreak/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несення змін до Порядку реалізації Програми соціального захисту окремих категорій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громадян у м. Синельниковому на 2009-2020 </w:t>
            </w:r>
            <w:proofErr w:type="spellStart"/>
            <w:r w:rsidRPr="00CC660B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реєстрацію змін до колективного договору міського фінансового управління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Реєстрація, зміни, доповнення,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ір,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фінансов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управління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реєстрацію змін та доповнень № 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1 до колективного договору Синельниківського міськрайонного центру зайнятості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Реєстрація, зміни, доповнення,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 Синельниківський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60B">
              <w:rPr>
                <w:rFonts w:ascii="Times New Roman" w:hAnsi="Times New Roman"/>
                <w:sz w:val="28"/>
                <w:szCs w:val="28"/>
              </w:rPr>
              <w:t>міськрайонн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закріплення права користування квартирою, яка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розташована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за неповнолітньою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lastRenderedPageBreak/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користування квартирою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неповнолітній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статусу дитини-сироти та закріплення права користування квартирою за адресою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статус дитини-сироти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користування квартирою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Встановлення,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неповнолітн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відносно їх малолітніх дітей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доцільність позбавлення 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>і ді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недоцільність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lastRenderedPageBreak/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недоцільність позбавлення 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малолітня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 працівникам Синельниківського міського комунального підприємства «Водоканал»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повноваження,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складання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працівники,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«Водоканал»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  <w:tr w:rsidR="0077618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Pr="00CC660B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 w:rsidRPr="00CC660B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правопорушення працівникам комунального підприємства Синельниківської міської ради «Ритуальна служба»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center"/>
            </w:pPr>
            <w:r w:rsidRPr="008374B3">
              <w:rPr>
                <w:rFonts w:ascii="Times New Roman" w:hAnsi="Times New Roman"/>
                <w:sz w:val="28"/>
                <w:szCs w:val="28"/>
              </w:rPr>
              <w:t>28.09.2016№</w:t>
            </w: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повноваження,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складання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</w:rPr>
              <w:t>, працівники, к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>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660B">
              <w:rPr>
                <w:rFonts w:ascii="Times New Roman" w:hAnsi="Times New Roman"/>
                <w:sz w:val="28"/>
                <w:szCs w:val="28"/>
              </w:rPr>
              <w:t xml:space="preserve"> Синельниківської міської ради «Ритуальна служба»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7" w:rsidRDefault="00776187" w:rsidP="0077618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2015-08-18T10:23:00Z</dcterms:created>
  <dcterms:modified xsi:type="dcterms:W3CDTF">2016-10-05T06:02:00Z</dcterms:modified>
</cp:coreProperties>
</file>