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4" w:rsidRPr="00352294" w:rsidRDefault="00352294" w:rsidP="00352294">
      <w:pPr>
        <w:jc w:val="right"/>
        <w:rPr>
          <w:rFonts w:ascii="Times New Roman" w:hAnsi="Times New Roman" w:cs="Times New Roman"/>
          <w:u w:val="single"/>
        </w:rPr>
      </w:pPr>
      <w:r w:rsidRPr="00352294">
        <w:rPr>
          <w:rFonts w:ascii="Times New Roman" w:hAnsi="Times New Roman" w:cs="Times New Roman"/>
          <w:u w:val="single"/>
        </w:rPr>
        <w:t>проект</w:t>
      </w:r>
    </w:p>
    <w:p w:rsidR="00352294" w:rsidRDefault="00352294" w:rsidP="0035229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352294" w:rsidRDefault="00352294" w:rsidP="0035229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352294" w:rsidRDefault="00352294" w:rsidP="0035229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352294" w:rsidRDefault="00352294" w:rsidP="0035229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4"/>
          <w:rFonts w:ascii="Times New Roman" w:hAnsi="Times New Roman"/>
        </w:rPr>
        <w:t>дванадцята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352294" w:rsidRDefault="00352294" w:rsidP="00352294">
      <w:pPr>
        <w:jc w:val="both"/>
        <w:rPr>
          <w:rFonts w:ascii="Times New Roman" w:hAnsi="Times New Roman"/>
          <w:b/>
          <w:sz w:val="24"/>
          <w:szCs w:val="28"/>
        </w:rPr>
      </w:pPr>
    </w:p>
    <w:p w:rsidR="00936D84" w:rsidRPr="00936D84" w:rsidRDefault="00936D84" w:rsidP="0093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D84">
        <w:rPr>
          <w:rFonts w:ascii="Times New Roman" w:hAnsi="Times New Roman" w:cs="Times New Roman"/>
          <w:sz w:val="24"/>
          <w:szCs w:val="24"/>
        </w:rPr>
        <w:t xml:space="preserve">⌐   </w:t>
      </w:r>
      <w:r w:rsidR="003522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229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936D84">
        <w:rPr>
          <w:rFonts w:ascii="Times New Roman" w:hAnsi="Times New Roman" w:cs="Times New Roman"/>
          <w:sz w:val="24"/>
          <w:szCs w:val="24"/>
        </w:rPr>
        <w:t xml:space="preserve">      </w:t>
      </w:r>
      <w:r w:rsidR="005C54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36D84">
        <w:rPr>
          <w:rFonts w:ascii="Times New Roman" w:hAnsi="Times New Roman" w:cs="Times New Roman"/>
          <w:sz w:val="24"/>
          <w:szCs w:val="24"/>
        </w:rPr>
        <w:t xml:space="preserve">  ¬</w:t>
      </w:r>
    </w:p>
    <w:p w:rsidR="00727793" w:rsidRDefault="00936D84" w:rsidP="00387B1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387B11">
        <w:rPr>
          <w:rFonts w:ascii="Times New Roman" w:hAnsi="Times New Roman" w:cs="Times New Roman"/>
          <w:sz w:val="28"/>
          <w:szCs w:val="28"/>
          <w:lang w:val="uk-UA"/>
        </w:rPr>
        <w:t xml:space="preserve">змін до рішення </w:t>
      </w:r>
    </w:p>
    <w:p w:rsidR="00387B11" w:rsidRDefault="00727793" w:rsidP="00387B1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387B1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87B11" w:rsidRPr="002D415E" w:rsidRDefault="00387B11" w:rsidP="00387B1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19.07.2016 №143-9/УІІ</w:t>
      </w:r>
    </w:p>
    <w:p w:rsidR="002D415E" w:rsidRPr="002D415E" w:rsidRDefault="002D415E" w:rsidP="002D415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36D84" w:rsidRPr="005C54D9" w:rsidRDefault="00936D84" w:rsidP="00936D8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C54D9" w:rsidRPr="005C54D9" w:rsidRDefault="005C54D9" w:rsidP="0093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D84" w:rsidRPr="005C54D9" w:rsidRDefault="002D415E" w:rsidP="00352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>еруючись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 57 Господарського кодексу України, статтею 26</w:t>
      </w:r>
      <w:r w:rsidR="00A73C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 частиною 1 статті 59 Закону України « 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Державного закладу «Вузлова лікарня станції Синельникове -2» від 31.08.2016 №02/85, 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36D84" w:rsidRPr="005C54D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C54D9" w:rsidRPr="005C54D9" w:rsidRDefault="005C54D9" w:rsidP="0093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D84" w:rsidRDefault="00936D84" w:rsidP="0093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D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</w:t>
      </w:r>
      <w:r w:rsidR="00387B1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A73C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87B1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27793">
        <w:rPr>
          <w:rFonts w:ascii="Times New Roman" w:hAnsi="Times New Roman" w:cs="Times New Roman"/>
          <w:sz w:val="28"/>
          <w:szCs w:val="28"/>
          <w:lang w:val="uk-UA"/>
        </w:rPr>
        <w:t>рішення Синельниківської</w:t>
      </w:r>
      <w:r w:rsidR="002D41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від 19.07.2016 №</w:t>
      </w:r>
      <w:r w:rsidR="00DA143D">
        <w:rPr>
          <w:rFonts w:ascii="Times New Roman" w:hAnsi="Times New Roman" w:cs="Times New Roman"/>
          <w:sz w:val="28"/>
          <w:szCs w:val="28"/>
          <w:lang w:val="uk-UA"/>
        </w:rPr>
        <w:t xml:space="preserve">143-9/УІІ «Про реорганізацію державного закладу «Вузлова лікарня станції Синельникове -2» ДП «Придніпровська залізниця» шляхом перетворення в Комунальний заклад охорони здоров’я «Синельниківський центр первинної медико </w:t>
      </w:r>
      <w:r w:rsidR="00A73C3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143D">
        <w:rPr>
          <w:rFonts w:ascii="Times New Roman" w:hAnsi="Times New Roman" w:cs="Times New Roman"/>
          <w:sz w:val="28"/>
          <w:szCs w:val="28"/>
          <w:lang w:val="uk-UA"/>
        </w:rPr>
        <w:t>санітарої допомоги Синельниківської міської ради</w:t>
      </w:r>
      <w:r w:rsidR="00387B11">
        <w:rPr>
          <w:rFonts w:ascii="Times New Roman" w:hAnsi="Times New Roman" w:cs="Times New Roman"/>
          <w:sz w:val="28"/>
          <w:szCs w:val="28"/>
          <w:lang w:val="uk-UA"/>
        </w:rPr>
        <w:t>» в частині затвердження статуту Комунального закладу охорони здоров’я «Синельниківський центр первинної медико</w:t>
      </w:r>
      <w:r w:rsidR="00A73C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7B11">
        <w:rPr>
          <w:rFonts w:ascii="Times New Roman" w:hAnsi="Times New Roman" w:cs="Times New Roman"/>
          <w:sz w:val="28"/>
          <w:szCs w:val="28"/>
          <w:lang w:val="uk-UA"/>
        </w:rPr>
        <w:t>санітарої допомоги Синельниківської міської ради»</w:t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CC">
        <w:rPr>
          <w:rFonts w:ascii="Times New Roman" w:hAnsi="Times New Roman" w:cs="Times New Roman"/>
          <w:sz w:val="28"/>
          <w:szCs w:val="28"/>
          <w:lang w:val="uk-UA"/>
        </w:rPr>
        <w:t xml:space="preserve">виклавши </w:t>
      </w:r>
      <w:r w:rsidR="00D07C9B">
        <w:rPr>
          <w:rFonts w:ascii="Times New Roman" w:hAnsi="Times New Roman" w:cs="Times New Roman"/>
          <w:sz w:val="28"/>
          <w:szCs w:val="28"/>
          <w:lang w:val="uk-UA"/>
        </w:rPr>
        <w:t xml:space="preserve">його в новій редакції згідно з додатком. </w:t>
      </w:r>
    </w:p>
    <w:p w:rsidR="00936D84" w:rsidRDefault="00D07C9B" w:rsidP="00936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</w:t>
      </w:r>
      <w:r w:rsidR="001467CC">
        <w:rPr>
          <w:rFonts w:ascii="Times New Roman" w:hAnsi="Times New Roman" w:cs="Times New Roman"/>
          <w:sz w:val="28"/>
          <w:szCs w:val="28"/>
          <w:lang w:val="uk-UA"/>
        </w:rPr>
        <w:t xml:space="preserve">роботи за виконанням цього рішення 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першого заступника міського голови з питань діяльності виконавчих органів міської ради Яковіна В.Б. </w:t>
      </w:r>
    </w:p>
    <w:p w:rsidR="000D5353" w:rsidRPr="005C54D9" w:rsidRDefault="00D07C9B" w:rsidP="005C54D9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6D84" w:rsidRPr="005C54D9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рішення покласти на постійні комісії міської ради з питань соціальної політики та праці, освіти, культури, сім’ї, молоді та спорту /Заяц/ та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5C54D9" w:rsidRDefault="005C54D9" w:rsidP="005C54D9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9B" w:rsidRDefault="00D07C9B" w:rsidP="005C54D9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9B" w:rsidRDefault="00D07C9B" w:rsidP="005C54D9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9B" w:rsidRPr="005C54D9" w:rsidRDefault="00D07C9B" w:rsidP="005C54D9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4D9" w:rsidRDefault="00936D84" w:rsidP="0093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D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54D9" w:rsidRPr="005C5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5C54D9" w:rsidRDefault="005C54D9" w:rsidP="0093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9B" w:rsidRDefault="00D07C9B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9B" w:rsidRDefault="00D07C9B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9B" w:rsidRDefault="00D07C9B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9B" w:rsidRDefault="00D07C9B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Додаток </w:t>
      </w:r>
    </w:p>
    <w:p w:rsidR="00D07C9B" w:rsidRDefault="00D07C9B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рішення міської ради</w:t>
      </w:r>
    </w:p>
    <w:p w:rsidR="00D07C9B" w:rsidRDefault="00D07C9B" w:rsidP="00744F29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D84" w:rsidRPr="000D5353" w:rsidRDefault="000D5353" w:rsidP="00AD32E6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</w:p>
    <w:p w:rsidR="00936D84" w:rsidRDefault="00936D84" w:rsidP="009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294" w:rsidRPr="00251C33" w:rsidRDefault="00352294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51C33">
        <w:rPr>
          <w:rFonts w:ascii="Times New Roman" w:hAnsi="Times New Roman"/>
          <w:sz w:val="28"/>
          <w:szCs w:val="28"/>
          <w:lang w:val="uk-UA"/>
        </w:rPr>
        <w:t xml:space="preserve">Комунального закладу охорони здоров’я 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51C33">
        <w:rPr>
          <w:rFonts w:ascii="Times New Roman" w:hAnsi="Times New Roman"/>
          <w:sz w:val="28"/>
          <w:szCs w:val="28"/>
          <w:lang w:val="uk-UA"/>
        </w:rPr>
        <w:t xml:space="preserve"> «Синельниківський центр первинної медико-санітарної допомоги 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51C33">
        <w:rPr>
          <w:rFonts w:ascii="Times New Roman" w:hAnsi="Times New Roman"/>
          <w:sz w:val="28"/>
          <w:szCs w:val="28"/>
          <w:lang w:val="uk-UA"/>
        </w:rPr>
        <w:t>Синельниківської міської ради»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ПОЛОЖЕННЯ.</w:t>
      </w:r>
    </w:p>
    <w:p w:rsidR="00251C33" w:rsidRPr="00251C33" w:rsidRDefault="00251C33" w:rsidP="00251C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Комунальний заклад охорони здоров’я «Синельниківський центр первинної медико-санітарної допомоги Синельниківської міської ради» (далі - Центр) є закладом охорони здоров</w:t>
      </w:r>
      <w:r w:rsidRPr="00251C33">
        <w:rPr>
          <w:rFonts w:ascii="Times New Roman" w:eastAsia="Bookman Old Style" w:hAnsi="Times New Roman" w:cs="Times New Roman"/>
          <w:sz w:val="28"/>
          <w:szCs w:val="28"/>
          <w:lang w:val="uk-UA" w:eastAsia="en-US"/>
        </w:rPr>
        <w:t>’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я, що надає первинну медико-санітарну допомогу населенню м. Синельникового.</w:t>
      </w:r>
    </w:p>
    <w:p w:rsidR="00251C33" w:rsidRPr="00251C33" w:rsidRDefault="00251C33" w:rsidP="00251C3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є юридичною особою та створений на підставі рішення Синельниківської міської ради від </w:t>
      </w:r>
      <w:r w:rsidRPr="00251C3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19.07.2016 №143-9/</w:t>
      </w:r>
      <w:r w:rsidRPr="00251C33"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r w:rsidRPr="00251C3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ІІ.</w:t>
      </w:r>
    </w:p>
    <w:p w:rsidR="00251C33" w:rsidRPr="00251C33" w:rsidRDefault="00251C33" w:rsidP="00251C3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заснований на базі відокремленої частини комунального майна, що належить територіальній громаді м. Синельникового, Засновником Центру є Синельниківська міська рада. Управління Центром здійснює виконавчий комітет  Синельниківської міської ради (далі – Орган управління). Центр проходить державну реєстрацію, акредитацію та отримує ліцензію на здійснення медичної практики відповідно до законодавства.</w:t>
      </w:r>
    </w:p>
    <w:p w:rsidR="00251C33" w:rsidRPr="00251C33" w:rsidRDefault="00251C33" w:rsidP="00251C3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 </w:t>
      </w:r>
    </w:p>
    <w:p w:rsidR="00251C33" w:rsidRPr="00352294" w:rsidRDefault="00251C33" w:rsidP="00251C3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Ліквідація та реорганізація Центру здійснюється за рішенням Засновника.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НАЙМЕНУВАННЯ ТА МІСЦЕЗНАХОДЖЕННЯ.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Повне найменування: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 ».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Скорочене: КЗОЗ «Синельниківський центр ПМСД Синельниківської міської ради» 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Місцезнаходження: вул. Виконкомівська,32, м. Синельникове, Дніпропетровська область, поштовий індекс: 52500.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МЕТА ТА ПРЕДМЕТ ДІЯЛЬНОСТІ.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3.1.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Центр створений з метою реалізації державної політики у сфері охорони здоров’я, що передбачає проведення на території  м. Синельникове заходів, спрямованих на забезпечення населення доступною, своєчасною, якісною та ефективною первинною медико-санітарною допомогою, забезпечення керованості та безперервності медичної допомоги.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поставленої мети предметом діяльності Центру є: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організаційно-методичне керівництво та координація діяльності структурних підрозділів Центру на території м. Синельникове з питань: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населенню доступної, своєчасної, якісної та ефективної первинної медико-санітарної допомоги;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надання первинної медико-санітарної допомоги, у тому числі невідкладної, у визначеному законодавством порядку;</w:t>
      </w:r>
    </w:p>
    <w:p w:rsidR="00251C33" w:rsidRPr="00352294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профілактичних щеплень;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 дотримання наступності та послідовності у наданні медичних послуг населенню м. 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дотримання стандартів та уніфікованих клінічних протоколів медичної допомоги;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стаціонарозамінних форм надання медичної допомоги;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експертизи тимчасової непрацездатності та контролю за видачею листків непрацездатності;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направлення на МСЕК осіб із стійкою втратою працездатності;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участі у проведенні інформаційної та освітньо-роз'яснювальної роботи серед населення щодо формування здорового способу життя;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пільгового забезпечення лікарськими засобами населення у визначеному законодавством порядку;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проблемних питань надання первинної медико-санітарної допомоги в м. Синельникове та шляхів їх вирішення;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розробки планів розвитку первинної медико-санітарної допомоги в м. Синельникове; проведення спільно з санітарно-епідеміологічною службою профілактичних та протиепідемічних заходів; </w:t>
      </w:r>
    </w:p>
    <w:p w:rsidR="00251C33" w:rsidRPr="00352294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моніторингу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 підготовки, перепідготовки та підвищення кваліфікації працівників Центру;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 практики;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251C33" w:rsidRPr="00251C33" w:rsidRDefault="00251C33" w:rsidP="00352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інших функцій, що випливають з покладених на Центр завдань.</w:t>
      </w:r>
    </w:p>
    <w:p w:rsidR="00251C33" w:rsidRDefault="00251C33" w:rsidP="00251C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251C33" w:rsidRPr="00352294" w:rsidRDefault="00352294" w:rsidP="00352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3.4. </w:t>
      </w:r>
      <w:r w:rsidR="00DD4B13" w:rsidRPr="00DD4B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Центр може н</w:t>
      </w:r>
      <w:r w:rsidR="00DD4B13" w:rsidRPr="00DD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адавати платні </w:t>
      </w:r>
      <w:r w:rsidR="00642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медичні </w:t>
      </w:r>
      <w:r w:rsidR="00DD4B13" w:rsidRPr="00DD4B13">
        <w:rPr>
          <w:rFonts w:ascii="Times New Roman" w:hAnsi="Times New Roman" w:cs="Times New Roman"/>
          <w:b/>
          <w:sz w:val="28"/>
          <w:szCs w:val="28"/>
          <w:lang w:val="uk-UA"/>
        </w:rPr>
        <w:t>послуги</w:t>
      </w:r>
      <w:r w:rsidR="00642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тому числі з профілактичного огляду працівників </w:t>
      </w:r>
      <w:r w:rsidR="000F7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залізничних </w:t>
      </w:r>
      <w:bookmarkStart w:id="0" w:name="_GoBack"/>
      <w:bookmarkEnd w:id="0"/>
      <w:r w:rsidR="00642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 </w:t>
      </w:r>
      <w:r w:rsidR="00DD4B13" w:rsidRPr="00DD4B13">
        <w:rPr>
          <w:rFonts w:ascii="Times New Roman" w:hAnsi="Times New Roman" w:cs="Times New Roman"/>
          <w:b/>
          <w:sz w:val="28"/>
          <w:szCs w:val="28"/>
          <w:lang w:val="uk-UA"/>
        </w:rPr>
        <w:t>згідно з чинним законодавством України.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ПРАВОВИЙ СТАТУС.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є юридичною особою публічного права.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є неприбутковою установою.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користується закріпленим за ним комунальним майном на праві оперативного управління.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має самостійний баланс, рахунки в Державному казначействі України, установах банків, круглу печатку зі своїм найменуванням, штампи, а також бланки з власними реквізитами.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4.7.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Держава, Засновник та уповноважений орган управління не відповідають за зобов'язаннями Центру, а Центр не відповідає за зобов'язаннями держави, Засновника та уповноваженого органу, окрім випадків передбачених законодавством.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4.8.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надає медичні послуги на підставі ліцензії на медичну практику.</w:t>
      </w:r>
    </w:p>
    <w:p w:rsidR="00251C33" w:rsidRPr="00251C33" w:rsidRDefault="00251C33" w:rsidP="0035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4.9.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Для закупівель товарів, робіт чи послуг Центр застосовує процедуру закупівель, визначену Законом України «Про публічні закупівлі». 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ПРАВА ТА ОБОВ’ЯЗКИ.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має право: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5.1.4.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Здійснювати співробітництво з іноземними організаціями відповідно до законодавства.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Здійснювати капітальний та поточний ремонт основних фондів у визначеному законодавством порядку.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B83668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5.1.7.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Здійснювати інші права, що не суперечать чинному законодавству.</w:t>
      </w:r>
    </w:p>
    <w:p w:rsidR="00251C33" w:rsidRPr="00251C33" w:rsidRDefault="00B83668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5.1.8.</w:t>
      </w:r>
      <w:r w:rsidR="00251C33"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19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Залучати на умовах трудової угоди медичних працівників різних фахів, не передбачених штатним розписом.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Центр: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5.2.1.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Здійснює оперативну діяльність по матеріально-технічному забезпеченню своєї роботи;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5.2.2.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Придбає матеріальні ресурси у підприємств, організацій та установ незалежно від форм власності, а також у фізичних осіб;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5.2.3.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5.2.4.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Здійснює бухгалтерський облік, веде фінансову та статистичну звітність згідно з законодавством; </w:t>
      </w:r>
    </w:p>
    <w:p w:rsidR="00251C33" w:rsidRPr="00251C33" w:rsidRDefault="00251C33" w:rsidP="0035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5.2.5.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Забезпечує своєчасну сплату податків та інших відрахувань згідно з чинним законодавством. </w:t>
      </w:r>
    </w:p>
    <w:p w:rsidR="00251C33" w:rsidRPr="00251C33" w:rsidRDefault="00251C33" w:rsidP="0025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УПРАВЛІННЯ.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Управління Центром здійснюється відповідно до цього Статуту на основі поєднання прав Органу управління щодо господарського використання комунального майна і участі в управлінні трудового колективу;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Контроль за реалізацією державної політики в галузі охорони здоров’я та за діяльністю Центру здійснює Синельниківська міська рада та головний розпорядник бюджетних коштів Центру – виконавчий комітет Синельниківської міської ради;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Загальне керівництво діяльністю Центру здійснює головний лікар, який призначається на посаду міським головою, на умовах контракту строком від трьох до п’яти років.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Контракт може бути розірваний на підставах, установлених законом або контрактом.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Керівник Центру має право: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діяти від імені закладу, представляти його інтереси на підприємствах, в установах та організаціях;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укладати від імені закладу правочини відповідно до законодавства;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відкривати рахунки в органах Казначейства;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розпоряджатися коштами закладу в межах обсягів та у порядку, визначеному законодавством;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застосовувати заходи заохочення та накладати на працівників дисциплінарні стягнення відповідно до законодавства;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видавати у межах своєї компетенції накази та розпорядження, обов’язкові для всіх підрозділів та працівників закладу;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6.5.7.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6.5.8.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вирішувати інші питання, які згідно із законодавством, актами Органу управління, статутом закладу і цим контрактом належать до компетенції Керівника;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6.5.9.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представляти інтереси закладу у судових органах відповідно до законодавства;</w:t>
      </w:r>
    </w:p>
    <w:p w:rsidR="00251C33" w:rsidRPr="00251C33" w:rsidRDefault="00251C33" w:rsidP="0035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6.5.10.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здійснювати прийом на роботу та звільнення працівників, затверджувати посадові інструкції працівників.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СТРУКТУРА.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Структурними підрозділами Центру є: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7.1.1.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Адміністративно-управлінський підрозділ.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7.1.2.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Господарсько-обслуговуючий підрозділ. 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7.1.3.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Міські амбулаторії. 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7.2.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Порядок внутрішньої організації структурних підрозділів Центру затверджуються керівником Центру.</w:t>
      </w:r>
    </w:p>
    <w:p w:rsidR="00251C33" w:rsidRPr="00251C33" w:rsidRDefault="00251C33" w:rsidP="003522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7.3.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Штати Центру встановлюються у визначеному порядку.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МАЙНО ТА ФІНАНСУВАННЯ.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 за рішенням Засновника.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Джерелами формування майна Центру є: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Кошти міського бюджету.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Власні надходження Центру: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 господарської діяльності;</w:t>
      </w:r>
    </w:p>
    <w:p w:rsidR="00251C33" w:rsidRPr="00251C33" w:rsidRDefault="00251C33" w:rsidP="002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оренду майна;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 реалізації майна;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Інші власні надходження Центру.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Благодійні внески, гранти, дарунки, всі види добровільної та безоплатної допомоги, внески від спонсорів та меценатів.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Надходження коштів на виконання програм соціально-економічного та культурного розвитку міста.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8.3.6.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Інші джерела не заборонені законодавством.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0000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8.4.</w:t>
      </w: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Центр має право передавати матеріальні цінності між своїми структурними підрозділами, а також здавати в оренду закріплене за ним майно</w:t>
      </w:r>
      <w:r w:rsid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 медичному профілю діяльності</w:t>
      </w: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згідно з законодавство</w:t>
      </w:r>
      <w:r w:rsid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 юридичним та фізичним особам. У</w:t>
      </w:r>
      <w:r w:rsidR="004F5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разі передачі закріпленого за Ц</w:t>
      </w:r>
      <w:r w:rsid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ентром майна в інших цілях</w:t>
      </w:r>
      <w:r w:rsidR="004F5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необхідн</w:t>
      </w:r>
      <w:r w:rsidR="004F5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 отримання </w:t>
      </w:r>
      <w:r w:rsid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</w:t>
      </w:r>
      <w:r w:rsidR="004F5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олу</w:t>
      </w:r>
      <w:r w:rsidR="00B836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Власника</w:t>
      </w:r>
      <w:r w:rsidR="003947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Фінансування Центру: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перевірка та ревізія порядку використання майна, господарської та фінансової діяльності Центру здійснюється відповідним органом та Органом управління  у визначеному законодавством порядку.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8.7.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 Центру несе відповідальність перед Засновником, уповноваженим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251C33" w:rsidRPr="00251C33" w:rsidRDefault="00251C33" w:rsidP="00251C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 ПОВНОВАЖЕННЯ ТРУДОВОГО КОЛЕКТИВУ.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Виробничі, трудові та соціальні відносини трудового колективу з адміністрацією Центру регулюються колективним договором. 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Право укладання колективного договору від імені уповноваженого органу Управління надається головному лікарю Центру, а від імені трудового колективу - уповноваженому ним органу.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Питання щодо поліпшення умов праці, життя і здоров'я, гарантії обов'язкового медичного страхування працівників Центру, а також інші 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251C33" w:rsidRPr="00251C33" w:rsidRDefault="00251C33" w:rsidP="0035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9.7.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 ПРИПИНЕННЯ ДІЯЛЬНОСТІ.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10.1.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Припинення діяльності Центру здійснюється шляхом його реорганізації (злиття, приєднання, поділу, перетворення) або ліквідації - за рішенням Засновника, а у випадках, передбачених законом України, - за рішенням суду.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10.2.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разі реорганізації Центру вся сукупність його прав та обов'язків переходить до його правонаступників.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10.3.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Ліквідація Центру здійснюється ліквідаційною комісією, яка утворюється Засновником або за рішенням суду.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10.4.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10.5.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</w:t>
      </w:r>
    </w:p>
    <w:p w:rsidR="00251C33" w:rsidRPr="00251C33" w:rsidRDefault="00251C33" w:rsidP="0025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кредиторів повідомляє особисто в письмовій формі у визначені законодавством строки.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10.6.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Ліквідаційна комісія виступає в суді від імені Центру, що ліквідується.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10.7.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Черговість та порядок задоволення вимог кредиторів визначаються відповідно до законодавства.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10.8.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251C33" w:rsidRPr="00251C33" w:rsidRDefault="00251C33" w:rsidP="0025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>10.9.</w:t>
      </w:r>
      <w:r w:rsidRPr="00251C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C33" w:rsidRPr="00251C33" w:rsidRDefault="00251C33" w:rsidP="0025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5353" w:rsidRDefault="00251C33" w:rsidP="002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</w:t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51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Д.І.ЗРАЖЕВСЬКИЙ</w:t>
      </w:r>
    </w:p>
    <w:p w:rsidR="00251C33" w:rsidRDefault="00251C33" w:rsidP="003A4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C33" w:rsidSect="0035229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6D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C33554"/>
    <w:multiLevelType w:val="multilevel"/>
    <w:tmpl w:val="1054C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FE36EA"/>
    <w:multiLevelType w:val="hybridMultilevel"/>
    <w:tmpl w:val="13A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987"/>
    <w:multiLevelType w:val="multilevel"/>
    <w:tmpl w:val="B748EE4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982EC4"/>
    <w:multiLevelType w:val="hybridMultilevel"/>
    <w:tmpl w:val="E47E4B3A"/>
    <w:lvl w:ilvl="0" w:tplc="29AAD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6D84"/>
    <w:rsid w:val="00023DED"/>
    <w:rsid w:val="00087037"/>
    <w:rsid w:val="000D5353"/>
    <w:rsid w:val="000F7C88"/>
    <w:rsid w:val="001467CC"/>
    <w:rsid w:val="001F0DAD"/>
    <w:rsid w:val="00251C33"/>
    <w:rsid w:val="0028769E"/>
    <w:rsid w:val="002B7724"/>
    <w:rsid w:val="002D415E"/>
    <w:rsid w:val="00352294"/>
    <w:rsid w:val="00381AA5"/>
    <w:rsid w:val="00387B11"/>
    <w:rsid w:val="00390712"/>
    <w:rsid w:val="00394779"/>
    <w:rsid w:val="003A4955"/>
    <w:rsid w:val="0041259C"/>
    <w:rsid w:val="004161BC"/>
    <w:rsid w:val="004B3CE7"/>
    <w:rsid w:val="004C4A57"/>
    <w:rsid w:val="004F5C32"/>
    <w:rsid w:val="00522E2B"/>
    <w:rsid w:val="00524509"/>
    <w:rsid w:val="00574A49"/>
    <w:rsid w:val="005C54D9"/>
    <w:rsid w:val="00636DEB"/>
    <w:rsid w:val="00642001"/>
    <w:rsid w:val="00651950"/>
    <w:rsid w:val="006C439F"/>
    <w:rsid w:val="006E4527"/>
    <w:rsid w:val="006E7B03"/>
    <w:rsid w:val="007258A8"/>
    <w:rsid w:val="00727793"/>
    <w:rsid w:val="00744F29"/>
    <w:rsid w:val="0078319C"/>
    <w:rsid w:val="007A025B"/>
    <w:rsid w:val="007C199C"/>
    <w:rsid w:val="00883631"/>
    <w:rsid w:val="008A4D7C"/>
    <w:rsid w:val="008D2AAC"/>
    <w:rsid w:val="008F2126"/>
    <w:rsid w:val="0092309E"/>
    <w:rsid w:val="00936D84"/>
    <w:rsid w:val="00964672"/>
    <w:rsid w:val="00A73C34"/>
    <w:rsid w:val="00AD22BA"/>
    <w:rsid w:val="00AD32E6"/>
    <w:rsid w:val="00B83668"/>
    <w:rsid w:val="00BE4971"/>
    <w:rsid w:val="00C11ADC"/>
    <w:rsid w:val="00C23A3D"/>
    <w:rsid w:val="00CB2289"/>
    <w:rsid w:val="00D07C9B"/>
    <w:rsid w:val="00D45A36"/>
    <w:rsid w:val="00D91053"/>
    <w:rsid w:val="00DA143D"/>
    <w:rsid w:val="00DD4B13"/>
    <w:rsid w:val="00DE1D4A"/>
    <w:rsid w:val="00E95BEE"/>
    <w:rsid w:val="00EF53A7"/>
    <w:rsid w:val="00F47F6E"/>
    <w:rsid w:val="00F76A63"/>
    <w:rsid w:val="00F962D4"/>
    <w:rsid w:val="00FA00D4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locked/>
    <w:rsid w:val="00936D84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936D84"/>
    <w:pPr>
      <w:numPr>
        <w:numId w:val="1"/>
      </w:numPr>
      <w:spacing w:after="0" w:line="240" w:lineRule="auto"/>
    </w:pPr>
    <w:rPr>
      <w:sz w:val="24"/>
      <w:szCs w:val="24"/>
      <w:lang w:val="uk-UA"/>
    </w:rPr>
  </w:style>
  <w:style w:type="paragraph" w:styleId="a5">
    <w:name w:val="No Spacing"/>
    <w:uiPriority w:val="99"/>
    <w:qFormat/>
    <w:rsid w:val="00936D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0D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D5353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5C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locked/>
    <w:rsid w:val="00936D84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936D84"/>
    <w:pPr>
      <w:numPr>
        <w:numId w:val="1"/>
      </w:numPr>
      <w:spacing w:after="0" w:line="240" w:lineRule="auto"/>
    </w:pPr>
    <w:rPr>
      <w:sz w:val="24"/>
      <w:szCs w:val="24"/>
      <w:lang w:val="uk-UA"/>
    </w:rPr>
  </w:style>
  <w:style w:type="paragraph" w:styleId="a5">
    <w:name w:val="No Spacing"/>
    <w:uiPriority w:val="99"/>
    <w:qFormat/>
    <w:rsid w:val="00936D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0D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D5353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5C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7B57-465A-44F1-9826-ED3C1EC5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2016-09-01T12:55:00Z</cp:lastPrinted>
  <dcterms:created xsi:type="dcterms:W3CDTF">2016-09-01T08:28:00Z</dcterms:created>
  <dcterms:modified xsi:type="dcterms:W3CDTF">2016-09-02T07:19:00Z</dcterms:modified>
</cp:coreProperties>
</file>