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85" w:rsidRPr="00AE7585" w:rsidRDefault="00AE7585" w:rsidP="00AE75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E7585" w:rsidRPr="00AE7585" w:rsidRDefault="00AE7585" w:rsidP="00AE7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58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AE7585" w:rsidRPr="00AE7585" w:rsidRDefault="00AE7585" w:rsidP="00AE7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58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E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8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E7585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AE758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E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58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E7585" w:rsidRDefault="00AE7585" w:rsidP="00AE7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E75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7585">
        <w:rPr>
          <w:rFonts w:ascii="Times New Roman" w:hAnsi="Times New Roman" w:cs="Times New Roman"/>
          <w:sz w:val="28"/>
          <w:szCs w:val="28"/>
        </w:rPr>
        <w:t>ІШЕННЯ</w:t>
      </w:r>
    </w:p>
    <w:p w:rsidR="00AE7585" w:rsidRPr="00AE7585" w:rsidRDefault="00AE7585" w:rsidP="00AE7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585" w:rsidRDefault="00AE7585" w:rsidP="00AE75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bCs/>
          <w:sz w:val="28"/>
          <w:szCs w:val="28"/>
          <w:lang w:val="uk-UA"/>
        </w:rPr>
        <w:t>____________2016 року</w:t>
      </w:r>
      <w:r w:rsidRPr="00AE758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E758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AE7585">
        <w:rPr>
          <w:rFonts w:ascii="Times New Roman" w:hAnsi="Times New Roman" w:cs="Times New Roman"/>
          <w:bCs/>
          <w:sz w:val="28"/>
          <w:szCs w:val="28"/>
          <w:lang w:val="uk-UA"/>
        </w:rPr>
        <w:t>м.Синельникове</w:t>
      </w:r>
      <w:proofErr w:type="spellEnd"/>
      <w:r w:rsidRPr="00AE758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E758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E7585">
        <w:rPr>
          <w:rFonts w:ascii="Times New Roman" w:hAnsi="Times New Roman" w:cs="Times New Roman"/>
          <w:bCs/>
          <w:sz w:val="28"/>
          <w:szCs w:val="28"/>
          <w:lang w:val="uk-UA"/>
        </w:rPr>
        <w:tab/>
        <w:t>№ ____</w:t>
      </w:r>
    </w:p>
    <w:p w:rsidR="00AE7585" w:rsidRPr="00AE7585" w:rsidRDefault="00AE7585" w:rsidP="00AE75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7585" w:rsidRPr="00AE7585" w:rsidRDefault="00242066" w:rsidP="00AE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line id="_x0000_s1026" style="position:absolute;left:0;text-align:left;z-index:251656192" from="207.35pt,2.85pt" to="207.35pt,9.65pt"/>
        </w:pict>
      </w:r>
      <w:r w:rsidRPr="0024206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7" style="position:absolute;left:0;text-align:left;z-index:251657216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line id="_x0000_s1028" style="position:absolute;left:0;text-align:left;z-index:251658240" from="200.45pt,2.7pt" to="207.25pt,2.7pt"/>
        </w:pict>
      </w:r>
      <w:r w:rsidRPr="0024206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9" style="position:absolute;left:0;text-align:left;z-index:251659264" from=".3pt,2.85pt" to=".3pt,9.65pt"/>
        </w:pict>
      </w:r>
    </w:p>
    <w:p w:rsidR="00AE7585" w:rsidRPr="00AE7585" w:rsidRDefault="00AE7585" w:rsidP="00AE7585">
      <w:pPr>
        <w:pStyle w:val="1"/>
        <w:ind w:left="142"/>
        <w:rPr>
          <w:b/>
          <w:i/>
        </w:rPr>
      </w:pPr>
      <w:r w:rsidRPr="00AE7585">
        <w:rPr>
          <w:b/>
          <w:i/>
        </w:rPr>
        <w:t>Про присвоєння</w:t>
      </w:r>
    </w:p>
    <w:p w:rsidR="00AE7585" w:rsidRDefault="00AE7585" w:rsidP="00AE7585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поштових  адрес</w:t>
      </w:r>
    </w:p>
    <w:p w:rsidR="00AE7585" w:rsidRPr="00AE7585" w:rsidRDefault="00AE7585" w:rsidP="00AE7585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7585" w:rsidRPr="00AE7585" w:rsidRDefault="00AE7585" w:rsidP="00AE7585">
      <w:pPr>
        <w:pStyle w:val="a3"/>
        <w:jc w:val="both"/>
        <w:rPr>
          <w:bCs/>
          <w:sz w:val="28"/>
          <w:szCs w:val="28"/>
        </w:rPr>
      </w:pPr>
      <w:r w:rsidRPr="00AE7585">
        <w:rPr>
          <w:sz w:val="28"/>
          <w:szCs w:val="28"/>
        </w:rPr>
        <w:t xml:space="preserve">Керуючись статтею 31 Закону України  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заяви громадян, виконавчий комітет Синельниківської міської ради </w:t>
      </w:r>
      <w:r w:rsidRPr="00AE7585">
        <w:rPr>
          <w:bCs/>
          <w:sz w:val="28"/>
          <w:szCs w:val="28"/>
        </w:rPr>
        <w:t>ВИРІШИВ: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1. Присвоїти поштові адреси: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 xml:space="preserve">84 а  на в м. Синельниковому – земельній ділянці для будівництва та обслуговування індивідуального гаражу,  яка надається, згідно з рішенням Синельниківської міської ради від «Про надання дозволу на розробку проектів землеустрою щодо відведення земельних ділянок у власність особам, які брали безпосередню  участь в антитерористичній операції»; </w:t>
      </w:r>
    </w:p>
    <w:p w:rsidR="00DC6CDA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 xml:space="preserve">44 ж  на в м. Синельниковому – гаражу, що належить, згідно з свідоцтвом про право власності від 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10 на в м. Синельниковому – земельній ділянці для будівництва та обслуговування житлового будинку, господарських будівель і споруд,  яка надається, згідно з рішенням Синельниківської міської ради від «Про надання дозволу на розробку проектів землеустрою щодо відведення земельних ділянок у власність особам, які брали безпосередню участь в антитерористичній операції»;</w:t>
      </w:r>
    </w:p>
    <w:p w:rsidR="00DC6CDA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 xml:space="preserve">92 г на вулиці  в м. Синельниковому – гаражу, що належить, згідно з договором купівлі-продажу нерухомого майна - гаражу </w:t>
      </w:r>
    </w:p>
    <w:p w:rsidR="00DC6CDA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 xml:space="preserve">44 к на вулиці Миру  в м. Синельниковому – гаражу, що належить, згідно з договором купівлі-продажу гаражу від     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1б на вулиці в м. Синельниковому – магазину відповідно до свідоцтва на право на спадщину за заповітом,</w:t>
      </w:r>
      <w:r w:rsidR="006C5B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технічної документації із землеустрою щодо поділу та об’єднання земельних ділянок,</w:t>
      </w: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належить</w:t>
      </w:r>
      <w:r w:rsidR="001E1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1а нежитлова будівл</w:t>
      </w:r>
      <w:r w:rsidR="001E1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кафе,</w:t>
      </w:r>
      <w:r w:rsidR="006C5B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а-1 літній май</w:t>
      </w: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данчик та а</w:t>
      </w:r>
      <w:r w:rsidRPr="006C5B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C5B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прибудова</w:t>
      </w:r>
      <w:r w:rsidR="006C5B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5B63"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свідоцтва на право на спадщину за заповітом,</w:t>
      </w:r>
      <w:r w:rsidR="006C5B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технічної документації із землеустрою щодо поділу та об’єднання земельних ділянок</w:t>
      </w:r>
      <w:r w:rsidRPr="00AE7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належить</w:t>
      </w:r>
      <w:r w:rsidR="001E1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t>2. Координацію роботи по виконанню рішення покласти на відділ архітектури та містобудування міської ради (Шеремет).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   </w:t>
      </w:r>
      <w:proofErr w:type="spellStart"/>
      <w:r w:rsidRPr="00AE7585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AE7585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85" w:rsidRPr="00AE7585" w:rsidRDefault="00AE7585" w:rsidP="00AE7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85" w:rsidRPr="00AE7585" w:rsidRDefault="00AE7585" w:rsidP="00AE7585">
      <w:pPr>
        <w:pStyle w:val="2"/>
        <w:ind w:right="145"/>
        <w:jc w:val="both"/>
        <w:rPr>
          <w:sz w:val="28"/>
          <w:szCs w:val="28"/>
        </w:rPr>
      </w:pPr>
      <w:r w:rsidRPr="00AE7585">
        <w:rPr>
          <w:sz w:val="28"/>
          <w:szCs w:val="28"/>
        </w:rPr>
        <w:t>Міський голова                                                                      Д.І.ЗРАЖЕВСЬКИЙ</w:t>
      </w:r>
    </w:p>
    <w:p w:rsidR="00C70250" w:rsidRPr="00AE7585" w:rsidRDefault="00C70250" w:rsidP="00AE7585">
      <w:pPr>
        <w:spacing w:after="0" w:line="240" w:lineRule="auto"/>
        <w:rPr>
          <w:rFonts w:ascii="Times New Roman" w:hAnsi="Times New Roman" w:cs="Times New Roman"/>
        </w:rPr>
      </w:pPr>
    </w:p>
    <w:sectPr w:rsidR="00C70250" w:rsidRPr="00AE7585" w:rsidSect="00AE75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585"/>
    <w:rsid w:val="001E11CF"/>
    <w:rsid w:val="00242066"/>
    <w:rsid w:val="00382C31"/>
    <w:rsid w:val="006C5B63"/>
    <w:rsid w:val="00AE7585"/>
    <w:rsid w:val="00C54BAA"/>
    <w:rsid w:val="00C70250"/>
    <w:rsid w:val="00D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1"/>
  </w:style>
  <w:style w:type="paragraph" w:styleId="1">
    <w:name w:val="heading 1"/>
    <w:basedOn w:val="a"/>
    <w:next w:val="a"/>
    <w:link w:val="10"/>
    <w:qFormat/>
    <w:rsid w:val="00AE75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8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 Indent"/>
    <w:basedOn w:val="a"/>
    <w:link w:val="a4"/>
    <w:semiHidden/>
    <w:unhideWhenUsed/>
    <w:rsid w:val="00AE75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AE758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AE7585"/>
    <w:pPr>
      <w:spacing w:after="0" w:line="240" w:lineRule="auto"/>
      <w:ind w:right="-215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E758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2016-07-21T11:03:00Z</dcterms:created>
  <dcterms:modified xsi:type="dcterms:W3CDTF">2016-07-21T11:40:00Z</dcterms:modified>
</cp:coreProperties>
</file>