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FF351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="007F69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FF351F" w:rsidP="00FF351F">
            <w:pPr>
              <w:jc w:val="both"/>
              <w:rPr>
                <w:rFonts w:ascii="Times New Roman" w:hAnsi="Times New Roman"/>
                <w:sz w:val="28"/>
              </w:rPr>
            </w:pPr>
            <w:r w:rsidRPr="00A07719">
              <w:rPr>
                <w:rFonts w:ascii="Times New Roman" w:hAnsi="Times New Roman"/>
                <w:sz w:val="28"/>
                <w:szCs w:val="28"/>
              </w:rPr>
              <w:t xml:space="preserve">Про розгляд скарги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A07719">
              <w:rPr>
                <w:rFonts w:ascii="Times New Roman" w:hAnsi="Times New Roman"/>
                <w:sz w:val="28"/>
                <w:szCs w:val="28"/>
              </w:rPr>
              <w:t>на постанову по справі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719">
              <w:rPr>
                <w:rFonts w:ascii="Times New Roman" w:hAnsi="Times New Roman"/>
                <w:sz w:val="28"/>
                <w:szCs w:val="28"/>
              </w:rPr>
              <w:t>адміністративне правопорушення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719">
              <w:rPr>
                <w:rFonts w:ascii="Times New Roman" w:hAnsi="Times New Roman"/>
                <w:sz w:val="28"/>
                <w:szCs w:val="28"/>
              </w:rPr>
              <w:t>від 16.03.2016 № 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FF351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  <w:r w:rsidR="007F69DF">
              <w:rPr>
                <w:rFonts w:ascii="Times New Roman" w:hAnsi="Times New Roman"/>
                <w:sz w:val="28"/>
                <w:szCs w:val="28"/>
              </w:rPr>
              <w:t>.2016№4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FF351F" w:rsidP="00FF35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05.04.2016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FF351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</w:t>
            </w:r>
            <w:r w:rsidR="007F69DF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FF351F" w:rsidP="00130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Скарга, </w:t>
            </w:r>
            <w:r w:rsidRPr="00A07719">
              <w:rPr>
                <w:rFonts w:ascii="Times New Roman" w:hAnsi="Times New Roman"/>
                <w:sz w:val="28"/>
                <w:szCs w:val="28"/>
              </w:rPr>
              <w:t>на постанову по справі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719">
              <w:rPr>
                <w:rFonts w:ascii="Times New Roman" w:hAnsi="Times New Roman"/>
                <w:sz w:val="28"/>
                <w:szCs w:val="28"/>
              </w:rPr>
              <w:t>адміністративне правопорушення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B8C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1F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2015-08-18T10:23:00Z</dcterms:created>
  <dcterms:modified xsi:type="dcterms:W3CDTF">2016-04-06T08:20:00Z</dcterms:modified>
</cp:coreProperties>
</file>