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5" w:rsidRPr="001C1085" w:rsidRDefault="001C1085" w:rsidP="001C1085">
      <w:pPr>
        <w:jc w:val="center"/>
        <w:rPr>
          <w:rFonts w:ascii="Times New Roman" w:hAnsi="Times New Roman" w:cs="Times New Roman"/>
          <w:sz w:val="20"/>
        </w:rPr>
      </w:pPr>
      <w:r w:rsidRPr="001C108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85" w:rsidRPr="001C1085" w:rsidRDefault="001C1085" w:rsidP="001C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85">
        <w:rPr>
          <w:rFonts w:ascii="Times New Roman" w:hAnsi="Times New Roman" w:cs="Times New Roman"/>
          <w:b/>
          <w:sz w:val="28"/>
          <w:szCs w:val="28"/>
        </w:rPr>
        <w:t>СИНЕЛЬНИКІВСЬКА МІСЬКА РАДА</w:t>
      </w:r>
    </w:p>
    <w:p w:rsidR="001C1085" w:rsidRPr="001C1085" w:rsidRDefault="001C1085" w:rsidP="001C1085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1C1085">
        <w:rPr>
          <w:rFonts w:ascii="Times New Roman" w:hAnsi="Times New Roman" w:cs="Times New Roman"/>
          <w:szCs w:val="26"/>
        </w:rPr>
        <w:t>СЬОМЕ СКЛИКАННЯ</w:t>
      </w:r>
    </w:p>
    <w:p w:rsidR="001C1085" w:rsidRDefault="001C1085" w:rsidP="001C1085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 w:rsidRPr="001C1085">
        <w:rPr>
          <w:rStyle w:val="a5"/>
          <w:rFonts w:ascii="Times New Roman" w:hAnsi="Times New Roman" w:cs="Times New Roman"/>
          <w:szCs w:val="26"/>
        </w:rPr>
        <w:t>ДРУГА</w:t>
      </w:r>
      <w:r w:rsidRPr="001C1085">
        <w:rPr>
          <w:rFonts w:ascii="Times New Roman" w:hAnsi="Times New Roman" w:cs="Times New Roman"/>
          <w:szCs w:val="26"/>
        </w:rPr>
        <w:t xml:space="preserve"> СЕСІЯ</w:t>
      </w:r>
    </w:p>
    <w:p w:rsidR="001C1085" w:rsidRPr="001C1085" w:rsidRDefault="001C1085" w:rsidP="001C1085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p w:rsidR="001C1085" w:rsidRPr="001C1085" w:rsidRDefault="001C1085" w:rsidP="001C10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1C1085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1C1085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1C1085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1C1085" w:rsidRDefault="001C1085" w:rsidP="001C1085">
      <w:pPr>
        <w:tabs>
          <w:tab w:val="left" w:pos="3544"/>
        </w:tabs>
        <w:spacing w:after="0"/>
        <w:rPr>
          <w:rFonts w:ascii="Times New Roman" w:hAnsi="Times New Roman" w:cs="Times New Roman"/>
          <w:szCs w:val="28"/>
          <w:lang w:val="uk-UA"/>
        </w:rPr>
      </w:pPr>
    </w:p>
    <w:p w:rsidR="001C1085" w:rsidRPr="00D93239" w:rsidRDefault="001C1085" w:rsidP="001C1085">
      <w:pPr>
        <w:tabs>
          <w:tab w:val="left" w:pos="354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93239">
        <w:rPr>
          <w:rFonts w:ascii="Times New Roman" w:hAnsi="Times New Roman" w:cs="Times New Roman"/>
          <w:sz w:val="26"/>
          <w:szCs w:val="26"/>
        </w:rPr>
        <w:t>⌐                                                         ¬</w:t>
      </w:r>
    </w:p>
    <w:p w:rsidR="00153AFA" w:rsidRPr="00D93239" w:rsidRDefault="00153AFA" w:rsidP="001C1085">
      <w:pPr>
        <w:pStyle w:val="a7"/>
        <w:rPr>
          <w:color w:val="000000"/>
          <w:sz w:val="26"/>
          <w:szCs w:val="26"/>
          <w:lang w:val="uk-UA"/>
        </w:rPr>
      </w:pPr>
      <w:r w:rsidRPr="00D93239">
        <w:rPr>
          <w:color w:val="000000"/>
          <w:sz w:val="26"/>
          <w:szCs w:val="26"/>
          <w:lang w:val="uk-UA"/>
        </w:rPr>
        <w:t xml:space="preserve">Про утворення постійних комісій </w:t>
      </w:r>
    </w:p>
    <w:p w:rsidR="00153AFA" w:rsidRPr="00D93239" w:rsidRDefault="00153AFA" w:rsidP="001C1085">
      <w:pPr>
        <w:pStyle w:val="a7"/>
        <w:rPr>
          <w:color w:val="000000"/>
          <w:sz w:val="26"/>
          <w:szCs w:val="26"/>
          <w:lang w:val="uk-UA"/>
        </w:rPr>
      </w:pPr>
      <w:r w:rsidRPr="00D93239">
        <w:rPr>
          <w:color w:val="000000"/>
          <w:sz w:val="26"/>
          <w:szCs w:val="26"/>
          <w:lang w:val="uk-UA"/>
        </w:rPr>
        <w:t xml:space="preserve">Синельниківської міської ради </w:t>
      </w:r>
    </w:p>
    <w:p w:rsidR="00153AFA" w:rsidRPr="00D93239" w:rsidRDefault="00153AFA" w:rsidP="00153AFA">
      <w:pPr>
        <w:pStyle w:val="a7"/>
        <w:rPr>
          <w:sz w:val="26"/>
          <w:szCs w:val="26"/>
          <w:lang w:val="uk-UA"/>
        </w:rPr>
      </w:pPr>
      <w:r w:rsidRPr="00D93239">
        <w:rPr>
          <w:sz w:val="26"/>
          <w:szCs w:val="26"/>
          <w:lang w:val="uk-UA"/>
        </w:rPr>
        <w:t xml:space="preserve">VІІ скликання, затвердження </w:t>
      </w:r>
    </w:p>
    <w:p w:rsidR="00123379" w:rsidRPr="00D93239" w:rsidRDefault="00123379" w:rsidP="00153AFA">
      <w:pPr>
        <w:pStyle w:val="a7"/>
        <w:rPr>
          <w:sz w:val="26"/>
          <w:szCs w:val="26"/>
          <w:lang w:val="uk-UA"/>
        </w:rPr>
      </w:pPr>
      <w:r w:rsidRPr="00D93239">
        <w:rPr>
          <w:sz w:val="26"/>
          <w:szCs w:val="26"/>
          <w:lang w:val="uk-UA"/>
        </w:rPr>
        <w:t xml:space="preserve">їх персонального складу та </w:t>
      </w:r>
    </w:p>
    <w:p w:rsidR="00153AFA" w:rsidRPr="00D93239" w:rsidRDefault="00123379" w:rsidP="00153AFA">
      <w:pPr>
        <w:pStyle w:val="a7"/>
        <w:rPr>
          <w:color w:val="000000"/>
          <w:sz w:val="26"/>
          <w:szCs w:val="26"/>
          <w:lang w:val="uk-UA"/>
        </w:rPr>
      </w:pPr>
      <w:r w:rsidRPr="00D93239">
        <w:rPr>
          <w:sz w:val="26"/>
          <w:szCs w:val="26"/>
          <w:lang w:val="uk-UA"/>
        </w:rPr>
        <w:t>П</w:t>
      </w:r>
      <w:r w:rsidR="00153AFA" w:rsidRPr="00D93239">
        <w:rPr>
          <w:sz w:val="26"/>
          <w:szCs w:val="26"/>
          <w:lang w:val="uk-UA"/>
        </w:rPr>
        <w:t xml:space="preserve">оложення про них </w:t>
      </w: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Керуючись </w:t>
      </w:r>
      <w:r w:rsidR="00174DC9" w:rsidRPr="00D93239">
        <w:rPr>
          <w:rFonts w:ascii="Times New Roman" w:hAnsi="Times New Roman" w:cs="Times New Roman"/>
          <w:sz w:val="26"/>
          <w:szCs w:val="26"/>
          <w:lang w:val="uk-UA"/>
        </w:rPr>
        <w:t>статтями 26,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47 Закону України «Про місцеве самоврядування в Україні»,   Законом України «Про засади державної регуляторної політики у сфері господарської діяльності» міська рада </w:t>
      </w:r>
      <w:r w:rsidRPr="00D93239">
        <w:rPr>
          <w:rFonts w:ascii="Times New Roman" w:hAnsi="Times New Roman" w:cs="Times New Roman"/>
          <w:b/>
          <w:sz w:val="26"/>
          <w:szCs w:val="26"/>
          <w:lang w:val="uk-UA"/>
        </w:rPr>
        <w:t>вирішила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153AFA" w:rsidRPr="00D93239" w:rsidRDefault="00153AFA" w:rsidP="0015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Утворити постійні комісії Синельниківської міської ради:</w:t>
      </w:r>
    </w:p>
    <w:p w:rsidR="00123379" w:rsidRPr="00D93239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міської ради з питань соціально-економічного розвитку, бюджетів і фінансів;</w:t>
      </w:r>
    </w:p>
    <w:p w:rsidR="00123379" w:rsidRPr="00D93239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м</w:t>
      </w:r>
      <w:r w:rsidR="001A44AA" w:rsidRPr="00D93239">
        <w:rPr>
          <w:rFonts w:ascii="Times New Roman" w:hAnsi="Times New Roman" w:cs="Times New Roman"/>
          <w:sz w:val="26"/>
          <w:szCs w:val="26"/>
          <w:lang w:val="uk-UA"/>
        </w:rPr>
        <w:t>іської ради з питань законності та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депутатської діяльності;</w:t>
      </w:r>
    </w:p>
    <w:p w:rsidR="00123379" w:rsidRPr="00D93239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міської ради з питань житлово-комунального господарства, благоустрою, екології</w:t>
      </w:r>
      <w:r w:rsidR="00B15629">
        <w:rPr>
          <w:rFonts w:ascii="Times New Roman" w:hAnsi="Times New Roman" w:cs="Times New Roman"/>
          <w:sz w:val="26"/>
          <w:szCs w:val="26"/>
          <w:lang w:val="uk-UA"/>
        </w:rPr>
        <w:t>, транспорту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та з питань комунальної власності;</w:t>
      </w:r>
    </w:p>
    <w:p w:rsidR="00123379" w:rsidRPr="00D93239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міської ради з питань архітектури, містобудування та земельних відносин;</w:t>
      </w:r>
    </w:p>
    <w:p w:rsidR="00153AFA" w:rsidRPr="00D93239" w:rsidRDefault="00153AFA" w:rsidP="00123379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міської ради з питань соціальної політики та праці, освіти, культури, сім’ї, молоді та спорту.</w:t>
      </w:r>
    </w:p>
    <w:p w:rsidR="00153AFA" w:rsidRPr="00D93239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Затвердити персональний склад постійних комісій  Синельниківської  міської ради VІІ скликання з додатком 1.</w:t>
      </w:r>
    </w:p>
    <w:p w:rsidR="00153AFA" w:rsidRPr="00D93239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Покласти повноваження  з питань  реалізації  державної регуляторної політики в Синельниківській міській раді  на постійну комісію міської ради з питань житлово-комунального господарства, </w:t>
      </w:r>
      <w:r w:rsidR="006E4847">
        <w:rPr>
          <w:rFonts w:ascii="Times New Roman" w:hAnsi="Times New Roman" w:cs="Times New Roman"/>
          <w:sz w:val="26"/>
          <w:szCs w:val="26"/>
          <w:lang w:val="uk-UA"/>
        </w:rPr>
        <w:t xml:space="preserve">транспорту,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благоустрою, екології та з питань комунальної власності.</w:t>
      </w:r>
    </w:p>
    <w:p w:rsidR="00153AFA" w:rsidRPr="00D93239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Затвердити Положення про постійні комісії Синельниківської  міської ради  VІІ скликання згідно з додатком 2.</w:t>
      </w:r>
    </w:p>
    <w:p w:rsidR="00153AFA" w:rsidRPr="00D93239" w:rsidRDefault="00153AFA" w:rsidP="00153AF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Контроль за виконанням рішення покласти на секретаря міської ради.</w:t>
      </w:r>
    </w:p>
    <w:p w:rsidR="00153AFA" w:rsidRPr="00D93239" w:rsidRDefault="00153AFA" w:rsidP="00153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Д.І.ЗРАЖЕВСЬКИЙ</w:t>
      </w: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C1085" w:rsidRPr="00D93239" w:rsidRDefault="001C1085" w:rsidP="001C10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1085" w:rsidRPr="00D93239" w:rsidRDefault="001C1085" w:rsidP="001C1085">
      <w:pPr>
        <w:pStyle w:val="2"/>
        <w:ind w:firstLine="0"/>
        <w:jc w:val="left"/>
        <w:rPr>
          <w:rFonts w:ascii="Times New Roman" w:hAnsi="Times New Roman"/>
          <w:sz w:val="26"/>
          <w:szCs w:val="26"/>
          <w:lang w:val="uk-UA"/>
        </w:rPr>
      </w:pPr>
      <w:r w:rsidRPr="00D93239">
        <w:rPr>
          <w:rFonts w:ascii="Times New Roman" w:hAnsi="Times New Roman"/>
          <w:sz w:val="26"/>
          <w:szCs w:val="26"/>
          <w:lang w:val="uk-UA"/>
        </w:rPr>
        <w:t>м. Синельникове</w:t>
      </w:r>
    </w:p>
    <w:p w:rsidR="001C1085" w:rsidRPr="00D93239" w:rsidRDefault="001C1085" w:rsidP="001C1085">
      <w:pPr>
        <w:pStyle w:val="2"/>
        <w:ind w:firstLine="0"/>
        <w:jc w:val="left"/>
        <w:rPr>
          <w:rFonts w:ascii="Times New Roman" w:hAnsi="Times New Roman"/>
          <w:sz w:val="26"/>
          <w:szCs w:val="26"/>
          <w:lang w:val="uk-UA"/>
        </w:rPr>
      </w:pPr>
      <w:r w:rsidRPr="00D93239">
        <w:rPr>
          <w:rFonts w:ascii="Times New Roman" w:hAnsi="Times New Roman"/>
          <w:sz w:val="26"/>
          <w:szCs w:val="26"/>
          <w:lang w:val="uk-UA"/>
        </w:rPr>
        <w:t>04 грудня 2015 року</w:t>
      </w:r>
    </w:p>
    <w:p w:rsidR="001C1085" w:rsidRPr="00D93239" w:rsidRDefault="001C1085" w:rsidP="001C1085">
      <w:pPr>
        <w:rPr>
          <w:rFonts w:ascii="Times New Roman" w:hAnsi="Times New Roman" w:cs="Times New Roman"/>
          <w:b/>
          <w:sz w:val="26"/>
          <w:szCs w:val="26"/>
        </w:rPr>
      </w:pPr>
      <w:r w:rsidRPr="00D93239">
        <w:rPr>
          <w:rFonts w:ascii="Times New Roman" w:hAnsi="Times New Roman" w:cs="Times New Roman"/>
          <w:sz w:val="26"/>
          <w:szCs w:val="26"/>
        </w:rPr>
        <w:t>№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93239">
        <w:rPr>
          <w:rFonts w:ascii="Times New Roman" w:hAnsi="Times New Roman" w:cs="Times New Roman"/>
          <w:sz w:val="26"/>
          <w:szCs w:val="26"/>
        </w:rPr>
        <w:t>-2/VІІ</w:t>
      </w:r>
    </w:p>
    <w:p w:rsidR="00153AFA" w:rsidRPr="00D93239" w:rsidRDefault="00153AFA" w:rsidP="001C1085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1C1085" w:rsidRPr="00D93239" w:rsidRDefault="00153AFA" w:rsidP="001C1085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міської ради </w:t>
      </w:r>
    </w:p>
    <w:p w:rsidR="001C1085" w:rsidRPr="00D93239" w:rsidRDefault="001C1085" w:rsidP="001C1085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04.12.2015  </w:t>
      </w:r>
      <w:r w:rsidRPr="00D93239">
        <w:rPr>
          <w:rFonts w:ascii="Times New Roman" w:hAnsi="Times New Roman" w:cs="Times New Roman"/>
          <w:sz w:val="26"/>
          <w:szCs w:val="26"/>
        </w:rPr>
        <w:t>№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93239">
        <w:rPr>
          <w:rFonts w:ascii="Times New Roman" w:hAnsi="Times New Roman" w:cs="Times New Roman"/>
          <w:sz w:val="26"/>
          <w:szCs w:val="26"/>
        </w:rPr>
        <w:t>-2/VІІ</w:t>
      </w:r>
    </w:p>
    <w:p w:rsidR="001C1085" w:rsidRPr="00D93239" w:rsidRDefault="001C1085" w:rsidP="00153AFA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Персональний склад постійних комісій </w:t>
      </w:r>
    </w:p>
    <w:p w:rsidR="00153AFA" w:rsidRPr="00D93239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b/>
          <w:sz w:val="26"/>
          <w:szCs w:val="26"/>
          <w:lang w:val="uk-UA"/>
        </w:rPr>
        <w:t>Синельниківської  міської ради VІІ скликання</w:t>
      </w:r>
    </w:p>
    <w:p w:rsidR="00153AFA" w:rsidRPr="00D93239" w:rsidRDefault="00153AFA" w:rsidP="00153A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Постійна комісія  міської ради з питань соціально-економічного розвитку, бюджету і </w:t>
      </w:r>
      <w:r w:rsidR="00300F86" w:rsidRPr="00D93239">
        <w:rPr>
          <w:rFonts w:ascii="Times New Roman" w:hAnsi="Times New Roman" w:cs="Times New Roman"/>
          <w:b/>
          <w:sz w:val="24"/>
          <w:szCs w:val="24"/>
          <w:lang w:val="uk-UA"/>
        </w:rPr>
        <w:t>фінанс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153AFA" w:rsidRPr="00D93239" w:rsidRDefault="00153AFA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Сітало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 – голова комісії</w:t>
      </w:r>
    </w:p>
    <w:p w:rsidR="001C1085" w:rsidRPr="00D93239" w:rsidRDefault="001C1085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Бондарь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Марина Володимирівна </w:t>
      </w:r>
    </w:p>
    <w:p w:rsidR="001C1085" w:rsidRPr="00D93239" w:rsidRDefault="001C1085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Ванжа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Микола Федорович </w:t>
      </w:r>
    </w:p>
    <w:p w:rsidR="001C1085" w:rsidRPr="00D93239" w:rsidRDefault="001C1085" w:rsidP="00E108D8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Верчєнко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 </w:t>
      </w:r>
    </w:p>
    <w:p w:rsidR="001C1085" w:rsidRPr="00D93239" w:rsidRDefault="001C1085" w:rsidP="00E108D8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>Голова Віта Юріївна</w:t>
      </w:r>
    </w:p>
    <w:p w:rsidR="001C1085" w:rsidRPr="00D93239" w:rsidRDefault="001C1085" w:rsidP="00153AFA">
      <w:pPr>
        <w:pStyle w:val="a4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Заіка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 </w:t>
      </w:r>
    </w:p>
    <w:p w:rsidR="00153AFA" w:rsidRPr="00D93239" w:rsidRDefault="00153AFA" w:rsidP="00153AFA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ІІ. Постійна комісія  м</w:t>
      </w:r>
      <w:r w:rsidR="00167286" w:rsidRPr="00D93239">
        <w:rPr>
          <w:rFonts w:ascii="Times New Roman" w:hAnsi="Times New Roman" w:cs="Times New Roman"/>
          <w:b/>
          <w:sz w:val="24"/>
          <w:szCs w:val="24"/>
          <w:lang w:val="uk-UA"/>
        </w:rPr>
        <w:t>іської ради з питань законності та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депутатської діяльності</w:t>
      </w:r>
    </w:p>
    <w:p w:rsidR="00153AFA" w:rsidRPr="00D93239" w:rsidRDefault="00A24CC3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Солонина Наталія Євгенівна 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Захаров Олег Володимирович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Литвин Євгеній Васильович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Мороз Андрій Миколайович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Стрельченко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Володимирівна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Турченюк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Сергій Леонідович  </w:t>
      </w:r>
    </w:p>
    <w:p w:rsidR="001C1085" w:rsidRPr="00D93239" w:rsidRDefault="001C1085" w:rsidP="00153AFA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Чубур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</w:t>
      </w:r>
    </w:p>
    <w:p w:rsidR="00153AFA" w:rsidRPr="00D93239" w:rsidRDefault="00153AFA" w:rsidP="00153AFA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ІІІ. Постійна комісія  міської ради з питань житлово-комунального господарства, благоустрою, екології</w:t>
      </w:r>
      <w:r w:rsidR="00B15629"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153AFA" w:rsidRPr="00D93239" w:rsidRDefault="00153AFA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Романовських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Андрій Аркадійович -  голова комісії</w:t>
      </w:r>
    </w:p>
    <w:p w:rsidR="001C1085" w:rsidRPr="00D93239" w:rsidRDefault="001C1085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Бусурманова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Миколаївна – </w:t>
      </w:r>
    </w:p>
    <w:p w:rsidR="001C1085" w:rsidRPr="00D93239" w:rsidRDefault="001C1085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Демиденко Михайло Володимирович </w:t>
      </w:r>
    </w:p>
    <w:p w:rsidR="001C1085" w:rsidRPr="00D93239" w:rsidRDefault="001C1085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Дрозденко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 </w:t>
      </w:r>
    </w:p>
    <w:p w:rsidR="001C1085" w:rsidRPr="00D93239" w:rsidRDefault="001C1085" w:rsidP="00153AFA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Петрукович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 </w:t>
      </w:r>
    </w:p>
    <w:p w:rsidR="001C1085" w:rsidRPr="00D93239" w:rsidRDefault="001C1085" w:rsidP="001C1085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 </w:t>
      </w:r>
    </w:p>
    <w:p w:rsidR="001C1085" w:rsidRPr="00D93239" w:rsidRDefault="001C1085" w:rsidP="001C1085">
      <w:pPr>
        <w:pStyle w:val="a4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Чардимов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Юрій Геннадійович  </w:t>
      </w:r>
    </w:p>
    <w:p w:rsidR="004E1260" w:rsidRPr="00D93239" w:rsidRDefault="004E1260" w:rsidP="001C1085">
      <w:pPr>
        <w:pStyle w:val="a4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3AFA" w:rsidRPr="00D93239" w:rsidRDefault="00153AFA" w:rsidP="00153A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ІV. Постійна комісія  міської ра</w:t>
      </w:r>
      <w:bookmarkStart w:id="0" w:name="_GoBack"/>
      <w:bookmarkEnd w:id="0"/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ди з питань архітектури, містобудування та земельних відносин</w:t>
      </w:r>
    </w:p>
    <w:p w:rsidR="00153AFA" w:rsidRPr="00D93239" w:rsidRDefault="00153AFA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>Барановський Володимир Миколайович - голова комісії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Брісканкін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Юрійович 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Дунаєв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Валерійович 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Задорожній Роман Олегович 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Квач Василь Васильович 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Самусенко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Микола Федорович </w:t>
      </w:r>
    </w:p>
    <w:p w:rsidR="001C1085" w:rsidRPr="00D93239" w:rsidRDefault="001C1085" w:rsidP="00153AFA">
      <w:pPr>
        <w:pStyle w:val="a4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Шибко Інна Валеріївна </w:t>
      </w:r>
    </w:p>
    <w:p w:rsidR="004E1260" w:rsidRPr="00D93239" w:rsidRDefault="004E1260" w:rsidP="004E1260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D93239" w:rsidRDefault="00153AFA" w:rsidP="00153A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V. Постійна комісія  міської ради з питань соціальної політики та праці, освіти, культури, сім’ї, молоді та спорту </w:t>
      </w:r>
    </w:p>
    <w:p w:rsidR="00153AFA" w:rsidRPr="00D93239" w:rsidRDefault="00153AFA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Заяц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 - голова комісії</w:t>
      </w:r>
    </w:p>
    <w:p w:rsidR="001C1085" w:rsidRPr="00D93239" w:rsidRDefault="001C1085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Бутліменко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Віктор Григорович </w:t>
      </w:r>
    </w:p>
    <w:p w:rsidR="001C1085" w:rsidRPr="00D93239" w:rsidRDefault="001C1085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Дяченко Тетяна Володимирівна </w:t>
      </w:r>
    </w:p>
    <w:p w:rsidR="001C1085" w:rsidRPr="00D93239" w:rsidRDefault="001C1085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Захарова Олена Леонідівна </w:t>
      </w:r>
    </w:p>
    <w:p w:rsidR="001C1085" w:rsidRPr="00D93239" w:rsidRDefault="001C1085" w:rsidP="00153AFA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Монич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Михайло Юрійович  </w:t>
      </w:r>
    </w:p>
    <w:p w:rsidR="001C1085" w:rsidRPr="00D93239" w:rsidRDefault="001C1085" w:rsidP="004E1260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Сиромятніков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Дмитро Юрійович  </w:t>
      </w:r>
    </w:p>
    <w:p w:rsidR="001C1085" w:rsidRPr="00D93239" w:rsidRDefault="001C1085" w:rsidP="004E1260">
      <w:pPr>
        <w:pStyle w:val="a4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239">
        <w:rPr>
          <w:rFonts w:ascii="Times New Roman" w:hAnsi="Times New Roman" w:cs="Times New Roman"/>
          <w:sz w:val="24"/>
          <w:szCs w:val="24"/>
          <w:lang w:val="uk-UA"/>
        </w:rPr>
        <w:t>Червяков</w:t>
      </w:r>
      <w:proofErr w:type="spellEnd"/>
      <w:r w:rsidRPr="00D93239">
        <w:rPr>
          <w:rFonts w:ascii="Times New Roman" w:hAnsi="Times New Roman" w:cs="Times New Roman"/>
          <w:sz w:val="24"/>
          <w:szCs w:val="24"/>
          <w:lang w:val="uk-UA"/>
        </w:rPr>
        <w:t xml:space="preserve"> Іван Миколайович</w:t>
      </w:r>
    </w:p>
    <w:p w:rsidR="00E108D8" w:rsidRPr="00D93239" w:rsidRDefault="00E108D8" w:rsidP="00E108D8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153AFA" w:rsidRPr="00D93239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  <w:t>Д.І.ЗРАЖЕВСЬКИЙ</w:t>
      </w:r>
    </w:p>
    <w:p w:rsidR="00153AFA" w:rsidRPr="00D93239" w:rsidRDefault="00153AFA" w:rsidP="00153AFA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2</w:t>
      </w:r>
    </w:p>
    <w:p w:rsidR="001C1085" w:rsidRPr="00D93239" w:rsidRDefault="00153AFA" w:rsidP="001C1085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міської ради </w:t>
      </w:r>
    </w:p>
    <w:p w:rsidR="001C1085" w:rsidRPr="00D93239" w:rsidRDefault="001C1085" w:rsidP="001C1085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04.12.2015  </w:t>
      </w:r>
      <w:r w:rsidRPr="00D93239">
        <w:rPr>
          <w:rFonts w:ascii="Times New Roman" w:hAnsi="Times New Roman" w:cs="Times New Roman"/>
          <w:sz w:val="26"/>
          <w:szCs w:val="26"/>
        </w:rPr>
        <w:t>№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D93239">
        <w:rPr>
          <w:rFonts w:ascii="Times New Roman" w:hAnsi="Times New Roman" w:cs="Times New Roman"/>
          <w:sz w:val="26"/>
          <w:szCs w:val="26"/>
        </w:rPr>
        <w:t>-2/VІІ</w:t>
      </w:r>
    </w:p>
    <w:p w:rsidR="001C1085" w:rsidRPr="00D93239" w:rsidRDefault="001C1085" w:rsidP="00153AFA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ПОЛОЖЕННЯ</w:t>
      </w:r>
    </w:p>
    <w:p w:rsidR="00153AFA" w:rsidRPr="00D93239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постійні комісії Синельниківської міської ради</w:t>
      </w:r>
    </w:p>
    <w:p w:rsidR="00153AFA" w:rsidRPr="00D93239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 міської ради у своїй роботі керуються законами України «Про місцеве самоврядування в Україні» та «Про статус депутатів місцевих рад», «Про засади державної регуляторної політики у сфері господарської діяльності».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 міської ради є органами ради, що обираються  з числа її депутатів,  для вивчення,  попереднього розгляду і підготовки питань, які належать до її відання, здійснення контролю за виконанням рішень ради, її виконавчого комітету.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обираються  міською 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міського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готують висновки з цих питань, виступають на сесіях ради з доповідями і співдоповідями.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попередньо розглядають кандидатури осіб, які пропонуються для обрання, затвердження, призначення або погодження міською радою, готують висновки з цих питань.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за дорученням міської ради або за власною ініціативою вивчають діяльність підзвітних і підконтрольних міській раді та її виконавчому комітету</w:t>
      </w:r>
      <w:r w:rsidR="00535D48" w:rsidRPr="00D9323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751EE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органів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751EE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1EE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а також  з питань  віднесених до відання ради,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підприємств, установ, та організацій, їх філіалів і відділень незалежно від форм власності та їх посадових осіб, подають за результатами перевірки рекомендації на розгляд їх керівників, а в необхідних випадках – на розгляд ради або виконавчого комітету; здійснюють контроль за виконанням рішень міської ради, її виконавчого комітету.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у питаннях, які належать до їх відання, та в порядку, визначеному законом, мають право отримувати від керівників органів, підприємств, установ</w:t>
      </w:r>
      <w:r w:rsidR="001751EE" w:rsidRPr="00D9323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1EE" w:rsidRPr="00D93239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рганізацій та їх філіалів і відділень необхідні матеріали і документи.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У разі необхідності, на засідання комісії запрошуються заступники міського голови, керівники підприємств, установ та організацій, структурних підрозділів міської ради при розгляді питань, які стосуються сфер їх діяльності.</w:t>
      </w:r>
    </w:p>
    <w:p w:rsidR="00153AFA" w:rsidRPr="00D93239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Підготовку проектів відповідних документів, що вносяться на розгляд комісії здійснюють автори проектів рішень відповідно до Регламенту Синельниківської міської ради.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Організація роботи постійної комісії міської ради покладається на голову комісії.</w:t>
      </w:r>
    </w:p>
    <w:p w:rsidR="00153AFA" w:rsidRPr="00D93239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Голова комісії скликає і веде засідання комісії, дає доручення членам комісії, представляє комісію у відносинах з іншими органами, об’єднаннями громадян, підприємствами, установами, організаціями, а також громадянами, організовує роботу по реалізації висновків і рекомендацій комісії.</w:t>
      </w:r>
    </w:p>
    <w:p w:rsidR="00153AFA" w:rsidRPr="00D93239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lastRenderedPageBreak/>
        <w:t>У разі відсутності голови комісії або неможливості ним виконувати свої повноваження з інших причин, його функції здійснює заступник голови комісії або секретар комісії.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Основною формою роботи постійних комісій є засідання, які скликаються в міру необхідності, але не менше як один раз на квартал і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є правомочним, якщо в ньому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бере участь не менш як половина від загального складу комісії.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вивчення і розгляду питань постійні комісії готують висновки і рекомендації та можуть готувати проекти рішень міської ради. Висновки, рекомендації та проекти рішень постійної комісії приймаються більшістю голосів від загального складу комісії і підписуються головою комісії, в разі його відсутності 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заступником або секретарем комісії.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Протоколи засідань комісії  підписуються головою і секретарем комісії, а у ра</w:t>
      </w:r>
      <w:r w:rsidR="00E71AE6" w:rsidRPr="00D9323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і відсутності голови – заступником голови комісії. </w:t>
      </w:r>
      <w:r w:rsidR="00123379" w:rsidRPr="00D93239">
        <w:rPr>
          <w:rFonts w:ascii="Times New Roman" w:hAnsi="Times New Roman" w:cs="Times New Roman"/>
          <w:sz w:val="26"/>
          <w:szCs w:val="26"/>
          <w:lang w:val="uk-UA"/>
        </w:rPr>
        <w:t>Висновки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і рекомендації  постійної комісії</w:t>
      </w:r>
      <w:r w:rsidR="00123379" w:rsidRPr="00D9323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169E1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 протоколи її засідань</w:t>
      </w:r>
      <w:r w:rsidR="00123379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є відкритими</w:t>
      </w:r>
      <w:r w:rsidR="00E71AE6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23379" w:rsidRPr="00D93239">
        <w:rPr>
          <w:rFonts w:ascii="Times New Roman" w:hAnsi="Times New Roman" w:cs="Times New Roman"/>
          <w:sz w:val="26"/>
          <w:szCs w:val="26"/>
          <w:lang w:val="uk-UA"/>
        </w:rPr>
        <w:t>оприлюднюються і надаються на запит відповідно до Закону України «Про доступ до публічної інформації».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Рекомендації постійних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 комісіям у встановлений ними строк.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вчених і спеціалістів.</w:t>
      </w:r>
    </w:p>
    <w:p w:rsidR="005C06FC" w:rsidRPr="00D93239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Питання, які належать до відання кількох постійних комісій, можуть за ініціативою комісій, а також за дорученням ради, </w:t>
      </w:r>
      <w:r w:rsidR="005C06FC"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міського 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голови, секретаря розглядатися постійними комісіями спільно.</w:t>
      </w:r>
      <w:r w:rsidR="005C06FC" w:rsidRPr="00D9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Також за дорученням міського голови питання, які виносяться на розгляд міської ради, можуть розглядатися на спільному засіданн</w:t>
      </w:r>
      <w:r w:rsidR="00F826B9" w:rsidRPr="00D9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5C06FC" w:rsidRPr="00D9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постійних комісій.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53AFA" w:rsidRPr="00D93239" w:rsidRDefault="00153AFA" w:rsidP="00153AF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Висновки, рекомендації, прийняті у їх правомочному складі на їх спільних засіданнях, підписуються головами постійних комісій.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Депутати працюють у постійних комісіях на громадських засадах.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Постійні комісії є підзвітними раді та відповідальними перед нею.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Участь депутатів, членів комісії в роботі постійної комісії обов’язкова. Комісія вправі заслухати звіт депутата про участь в роботі відповідної комісії.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Голова постійної комісії здійснює планування роботи постійної комісії на півріччя. План роботи комісії затверджується на засіданні постійної комісії.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На засідання постійних  комісій можуть бути запрошені представники преси, телебачення.</w:t>
      </w:r>
    </w:p>
    <w:p w:rsidR="00153AFA" w:rsidRPr="00D93239" w:rsidRDefault="00153AFA" w:rsidP="00153AF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Організаційно-методична допомога постійним комісіям здійснюється секретарем міської</w:t>
      </w:r>
      <w:r w:rsidR="00C65E97">
        <w:rPr>
          <w:rFonts w:ascii="Times New Roman" w:hAnsi="Times New Roman" w:cs="Times New Roman"/>
          <w:sz w:val="26"/>
          <w:szCs w:val="26"/>
          <w:lang w:val="uk-UA"/>
        </w:rPr>
        <w:t xml:space="preserve"> ради та відділом організаційно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>ї роботи міської ради.</w:t>
      </w:r>
    </w:p>
    <w:p w:rsidR="00153AFA" w:rsidRPr="00D93239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C1085" w:rsidRPr="00D93239" w:rsidRDefault="001C1085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C1085" w:rsidRPr="00D93239" w:rsidRDefault="001C1085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C1085" w:rsidRPr="00D93239" w:rsidRDefault="001C1085" w:rsidP="00153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53AFA" w:rsidRPr="00D93239" w:rsidRDefault="00153AFA" w:rsidP="00153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3239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3239">
        <w:rPr>
          <w:rFonts w:ascii="Times New Roman" w:hAnsi="Times New Roman" w:cs="Times New Roman"/>
          <w:sz w:val="26"/>
          <w:szCs w:val="26"/>
          <w:lang w:val="uk-UA"/>
        </w:rPr>
        <w:tab/>
        <w:t>Д.І.ЗРАЖЕВСЬКИЙ</w:t>
      </w:r>
    </w:p>
    <w:sectPr w:rsidR="00153AFA" w:rsidRPr="00D93239" w:rsidSect="00E529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56FBC"/>
    <w:multiLevelType w:val="hybridMultilevel"/>
    <w:tmpl w:val="E720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BC6"/>
    <w:multiLevelType w:val="multilevel"/>
    <w:tmpl w:val="DFBE091A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354C3F"/>
    <w:multiLevelType w:val="hybridMultilevel"/>
    <w:tmpl w:val="EA88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3AFA"/>
    <w:rsid w:val="000175CE"/>
    <w:rsid w:val="000605BE"/>
    <w:rsid w:val="000F629E"/>
    <w:rsid w:val="00123379"/>
    <w:rsid w:val="00153AFA"/>
    <w:rsid w:val="00167286"/>
    <w:rsid w:val="00174DC9"/>
    <w:rsid w:val="001751EE"/>
    <w:rsid w:val="001A44AA"/>
    <w:rsid w:val="001C1085"/>
    <w:rsid w:val="00206C1A"/>
    <w:rsid w:val="002673D6"/>
    <w:rsid w:val="00285497"/>
    <w:rsid w:val="00300F86"/>
    <w:rsid w:val="003E68E1"/>
    <w:rsid w:val="00450D38"/>
    <w:rsid w:val="004C600F"/>
    <w:rsid w:val="004E1260"/>
    <w:rsid w:val="005106AA"/>
    <w:rsid w:val="005146F8"/>
    <w:rsid w:val="00517763"/>
    <w:rsid w:val="00535D48"/>
    <w:rsid w:val="00540432"/>
    <w:rsid w:val="00594E05"/>
    <w:rsid w:val="005C06FC"/>
    <w:rsid w:val="005C74D3"/>
    <w:rsid w:val="005F7680"/>
    <w:rsid w:val="006E1612"/>
    <w:rsid w:val="006E4847"/>
    <w:rsid w:val="00765975"/>
    <w:rsid w:val="00790609"/>
    <w:rsid w:val="007D7DF2"/>
    <w:rsid w:val="007E452E"/>
    <w:rsid w:val="00850EF8"/>
    <w:rsid w:val="00897737"/>
    <w:rsid w:val="008C11F8"/>
    <w:rsid w:val="00920044"/>
    <w:rsid w:val="009231B2"/>
    <w:rsid w:val="009269D8"/>
    <w:rsid w:val="00A1326C"/>
    <w:rsid w:val="00A24CC3"/>
    <w:rsid w:val="00A65ADC"/>
    <w:rsid w:val="00B15629"/>
    <w:rsid w:val="00B45711"/>
    <w:rsid w:val="00BA1AB6"/>
    <w:rsid w:val="00BE664C"/>
    <w:rsid w:val="00C65E97"/>
    <w:rsid w:val="00C81386"/>
    <w:rsid w:val="00C87C7F"/>
    <w:rsid w:val="00CB2765"/>
    <w:rsid w:val="00CF5128"/>
    <w:rsid w:val="00D272D6"/>
    <w:rsid w:val="00D27F23"/>
    <w:rsid w:val="00D93239"/>
    <w:rsid w:val="00E108D8"/>
    <w:rsid w:val="00E14953"/>
    <w:rsid w:val="00E169E1"/>
    <w:rsid w:val="00E71AE6"/>
    <w:rsid w:val="00EF6AD1"/>
    <w:rsid w:val="00F56CA4"/>
    <w:rsid w:val="00F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AF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3AFA"/>
    <w:pPr>
      <w:ind w:left="720"/>
      <w:contextualSpacing/>
    </w:pPr>
  </w:style>
  <w:style w:type="character" w:customStyle="1" w:styleId="a5">
    <w:name w:val="Маркированный список Знак"/>
    <w:basedOn w:val="a1"/>
    <w:link w:val="a"/>
    <w:locked/>
    <w:rsid w:val="00153AFA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153AFA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153AF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uiPriority w:val="99"/>
    <w:unhideWhenUsed/>
    <w:rsid w:val="0015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1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7763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0"/>
    <w:next w:val="a0"/>
    <w:rsid w:val="001C1085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2015-12-14T08:17:00Z</cp:lastPrinted>
  <dcterms:created xsi:type="dcterms:W3CDTF">2015-11-12T07:55:00Z</dcterms:created>
  <dcterms:modified xsi:type="dcterms:W3CDTF">2015-12-14T08:17:00Z</dcterms:modified>
</cp:coreProperties>
</file>