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16"/>
        <w:gridCol w:w="1514"/>
        <w:gridCol w:w="956"/>
        <w:gridCol w:w="2126"/>
        <w:gridCol w:w="2122"/>
        <w:gridCol w:w="511"/>
        <w:gridCol w:w="1757"/>
        <w:gridCol w:w="1410"/>
        <w:gridCol w:w="1570"/>
        <w:gridCol w:w="486"/>
      </w:tblGrid>
      <w:tr w:rsidR="00DD12F6" w:rsidRPr="006168EB" w:rsidTr="00A93C48">
        <w:trPr>
          <w:trHeight w:val="1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2F6" w:rsidRPr="006168EB" w:rsidRDefault="00DD12F6" w:rsidP="00A93C48">
            <w:pPr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DD12F6" w:rsidRPr="006168EB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6" w:rsidRPr="00B1439A" w:rsidRDefault="00DD12F6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F6" w:rsidRPr="006168EB" w:rsidRDefault="00DD12F6" w:rsidP="00A93C48">
            <w:pPr>
              <w:jc w:val="center"/>
              <w:rPr>
                <w:rFonts w:ascii="Times New Roman" w:hAnsi="Times New Roman"/>
                <w:sz w:val="28"/>
              </w:rPr>
            </w:pPr>
            <w:r w:rsidRPr="00616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B1439A" w:rsidRDefault="00EF0D4E" w:rsidP="00A93C4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EF0D4E" w:rsidP="00A93C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 xml:space="preserve">Про приведення показників бюджету Синельниківської міської територіальної громади на 2021 рік у відповідність до Закону України 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val="ru-RU" w:eastAsia="en-US"/>
              </w:rPr>
              <w:t>«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>Про Державний бюджет України на 2021 рік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B1439A" w:rsidP="00A93C4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</w:t>
            </w: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D1134C" w:rsidRPr="00B1439A" w:rsidRDefault="00B1439A" w:rsidP="00A9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06.01.2021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B1439A" w:rsidP="00D11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06.01.2021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B1439A" w:rsidRDefault="00B1439A" w:rsidP="002F0383">
            <w:pPr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B1439A" w:rsidP="00A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>П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 xml:space="preserve">риведення показників бюджету Синельниківської міської територіальної громади на 2021 рік у відповідність до Закону України 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val="ru-RU" w:eastAsia="en-US"/>
              </w:rPr>
              <w:t>«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>Про Державний бюджет України на 2021 рік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D1134C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B1439A" w:rsidRDefault="00EF0D4E" w:rsidP="00D1134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EF0D4E" w:rsidP="00A93C4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>Про поховання громадянина 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B14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F21B9D" w:rsidRPr="00B1439A" w:rsidRDefault="00B1439A" w:rsidP="00B14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  <w:lang w:val="en-US"/>
              </w:rPr>
              <w:t>06.01.2021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B1439A" w:rsidP="00D11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06.01.2021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B1439A" w:rsidRDefault="00B1439A" w:rsidP="00D1134C">
            <w:pPr>
              <w:rPr>
                <w:rFonts w:ascii="Times New Roman" w:hAnsi="Times New Roman"/>
                <w:sz w:val="28"/>
                <w:szCs w:val="28"/>
              </w:rPr>
            </w:pPr>
            <w:r w:rsidRPr="00B1439A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C" w:rsidRPr="00B1439A" w:rsidRDefault="00B1439A" w:rsidP="00E3534A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>П</w:t>
            </w:r>
            <w:r w:rsidRPr="00B1439A">
              <w:rPr>
                <w:rFonts w:ascii="Times New Roman" w:eastAsiaTheme="minorHAnsi" w:hAnsi="Times New Roman"/>
                <w:bCs w:val="0"/>
                <w:sz w:val="28"/>
                <w:szCs w:val="28"/>
                <w:lang w:eastAsia="en-US"/>
              </w:rPr>
              <w:t>оховання громадянина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4C" w:rsidRPr="00CD1C25" w:rsidRDefault="00D1134C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EF0D4E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заходи щодо поліпшення стану військового обліку </w:t>
            </w:r>
            <w:r w:rsidRPr="00EE31B2">
              <w:rPr>
                <w:rFonts w:ascii="Times New Roman" w:hAnsi="Times New Roman"/>
                <w:sz w:val="28"/>
                <w:szCs w:val="28"/>
              </w:rPr>
              <w:lastRenderedPageBreak/>
              <w:t>і бронювання військовозобов’язаних і призовників на підприємствах, установах та організаціях міста Синельникового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</w:t>
            </w:r>
          </w:p>
          <w:p w:rsidR="00B1439A" w:rsidRPr="00E33E42" w:rsidRDefault="00B1439A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9776A" w:rsidRDefault="00B1439A" w:rsidP="00D113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соціально - економічного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розвитку міста  міської ради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аходи щодо поліпшення стану </w:t>
            </w:r>
            <w:r w:rsidRPr="00EE31B2">
              <w:rPr>
                <w:rFonts w:ascii="Times New Roman" w:hAnsi="Times New Roman"/>
                <w:sz w:val="28"/>
                <w:szCs w:val="28"/>
              </w:rPr>
              <w:lastRenderedPageBreak/>
              <w:t>військового обліку і бронювання військовозобов’язаних і призовників на підприємствах, установах та організаціях міста Синельникового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CD1C25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CD1C25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EF0D4E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 в 2021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  <w:p w:rsidR="00B1439A" w:rsidRPr="000755F0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0755F0" w:rsidRDefault="00B1439A" w:rsidP="00D1134C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0755F0" w:rsidRDefault="00EC6A7B" w:rsidP="00E3534A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громадських та інших робіт тимчасового характеру в 2021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встановлення межі доступності послуг транспортного обслуговування на 2021-2022рр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становлення межі доступності послуг транспортного обслуговування на 2021-2022рр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склад державної надзвичайної протиепідемічної комісії при виконавчому комітеті Синельниківської міської ради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клад державної надзвичайної протиепідемічної комісії при виконавчому комітеті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перелік доріг, тротуарів та покрівель, ремонт яких передбачається в 2021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перелік доріг, тротуарів та покрівель, ремонт яких передбачається в 2021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характеру, які мають суспільно корисну спрямованість, в 2021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громадських та інших робіт тимчасового характеру, які мають суспільно корисну спрямованість, в 2021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затвердження об’єктів громадських робіт та переліку видів безоплатних суспільно-корисних робіт у 2021 році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0755F0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атвердження об’єктів громадських робіт та переліку видів безоплатних суспільно-корисних робіт у 2021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0755F0" w:rsidRDefault="00EC6A7B" w:rsidP="000755F0">
            <w:pPr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затвердження протоколів засідання адміністрації та профкому первинної профспілкової організації Синельниківської дистанції колії щодо зняття з квартирної черги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атвердження протоколів засідання адміністрації та профкому первинної профспілкової організації Синельниківської дистанції колії щодо зняття з квартирної черги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B1439A" w:rsidRDefault="00B1439A" w:rsidP="00D1134C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надання згоди на влаштування до будинку – інтернату психоневрологічного профілю недієздатної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 року народження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Default="00B1439A" w:rsidP="00D113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D1134C">
            <w:pPr>
              <w:rPr>
                <w:rFonts w:ascii="Times New Roman CYR" w:eastAsiaTheme="minorHAnsi" w:hAnsi="Times New Roman CYR" w:cs="Times New Roman CYR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адання згоди на влаштування до будинку – інтернату психоневрологічного профілю недієздатної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 року народження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CD1C25" w:rsidRDefault="00B1439A" w:rsidP="00D1134C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від 20 жовтня 2004 року №254 «Про встановлення опіки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несення змін до рішення виконавчого комітету від 20 жовтня 2004 року №254 «Про встановлення опіки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на дарування квартири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закріплення права користування квартирою, яка розташована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EE31B2">
              <w:rPr>
                <w:rFonts w:ascii="Times New Roman" w:hAnsi="Times New Roman"/>
                <w:sz w:val="28"/>
                <w:szCs w:val="28"/>
              </w:rPr>
              <w:t xml:space="preserve">за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0755F0" w:rsidRDefault="00B1439A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акріплення права користування квартирою, яка розташована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за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изначення місця проживання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з матір’ю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 – сироти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адання неповнолітній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 – сироти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 – сироти та закріплення права користування квартирою, розташованою за адресою: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 – сироти та закріплення права користування квартирою, розташованою за адресою: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його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 w:rsidRPr="000755F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недоцільності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</w:t>
            </w:r>
          </w:p>
          <w:p w:rsidR="00B1439A" w:rsidRPr="00E33E42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недоцільності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неповнолітньої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</w:t>
            </w:r>
          </w:p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об'єкту нерухомого майна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права забудовника на який визнано за громадянкою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№24</w:t>
            </w:r>
          </w:p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>
            <w:r w:rsidRPr="006004B1"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рисвоєння поштової адреси об'єкту нерухомого майна на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права забудовника на який визнано за громадянкою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  <w:tr w:rsidR="00B1439A" w:rsidRPr="00CD1C25" w:rsidTr="00A93C48">
        <w:trPr>
          <w:trHeight w:val="2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B1439A" w:rsidRDefault="00B1439A" w:rsidP="00A93C48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E31B2" w:rsidRDefault="00B1439A" w:rsidP="002848E3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1B2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що належить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</w:t>
            </w:r>
          </w:p>
          <w:p w:rsidR="00B1439A" w:rsidRDefault="00B1439A" w:rsidP="00B1439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E9776A" w:rsidRDefault="00B1439A" w:rsidP="00A93C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EC6A7B" w:rsidP="00A93C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>рисвоєння поштової адреси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31B2">
              <w:rPr>
                <w:rFonts w:ascii="Times New Roman" w:hAnsi="Times New Roman"/>
                <w:sz w:val="28"/>
                <w:szCs w:val="28"/>
              </w:rPr>
              <w:t xml:space="preserve">, що належить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  <w:r w:rsidRPr="00CD1C25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CD1C25" w:rsidRDefault="00B1439A" w:rsidP="00A93C4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11963" w:rsidRDefault="00A11963" w:rsidP="002F3D2D"/>
    <w:sectPr w:rsidR="00A11963" w:rsidSect="00DD12F6">
      <w:type w:val="continuous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D12F6"/>
    <w:rsid w:val="000755F0"/>
    <w:rsid w:val="000A2DD5"/>
    <w:rsid w:val="000C4A4C"/>
    <w:rsid w:val="00104573"/>
    <w:rsid w:val="00195262"/>
    <w:rsid w:val="00233FBD"/>
    <w:rsid w:val="002B3876"/>
    <w:rsid w:val="002F0383"/>
    <w:rsid w:val="002F3D2D"/>
    <w:rsid w:val="003658F3"/>
    <w:rsid w:val="003B6946"/>
    <w:rsid w:val="00422EBD"/>
    <w:rsid w:val="004D1A94"/>
    <w:rsid w:val="004E4EA6"/>
    <w:rsid w:val="004F4EEF"/>
    <w:rsid w:val="00575D6D"/>
    <w:rsid w:val="00593B0A"/>
    <w:rsid w:val="005E65BD"/>
    <w:rsid w:val="0066164F"/>
    <w:rsid w:val="00721FBF"/>
    <w:rsid w:val="0076183F"/>
    <w:rsid w:val="007B3D9A"/>
    <w:rsid w:val="00834A31"/>
    <w:rsid w:val="0089605B"/>
    <w:rsid w:val="008E1570"/>
    <w:rsid w:val="0094505A"/>
    <w:rsid w:val="00957C9A"/>
    <w:rsid w:val="00A11963"/>
    <w:rsid w:val="00A93C48"/>
    <w:rsid w:val="00B1439A"/>
    <w:rsid w:val="00B222D9"/>
    <w:rsid w:val="00B469DD"/>
    <w:rsid w:val="00B65EF3"/>
    <w:rsid w:val="00B7781D"/>
    <w:rsid w:val="00C1576D"/>
    <w:rsid w:val="00C617B6"/>
    <w:rsid w:val="00D004C7"/>
    <w:rsid w:val="00D1134C"/>
    <w:rsid w:val="00D539D5"/>
    <w:rsid w:val="00DD12F6"/>
    <w:rsid w:val="00DD2CCC"/>
    <w:rsid w:val="00E3534A"/>
    <w:rsid w:val="00EC6A7B"/>
    <w:rsid w:val="00EF0D4E"/>
    <w:rsid w:val="00F06617"/>
    <w:rsid w:val="00F12C29"/>
    <w:rsid w:val="00F21B9D"/>
    <w:rsid w:val="00F319D8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6"/>
    <w:pPr>
      <w:spacing w:after="0" w:line="240" w:lineRule="auto"/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1134C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BD22-F3FD-4AAE-AAA5-521BBA0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2021-02-17T10:42:00Z</dcterms:created>
  <dcterms:modified xsi:type="dcterms:W3CDTF">2021-02-17T12:29:00Z</dcterms:modified>
</cp:coreProperties>
</file>