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B40D5C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Назва</w:t>
            </w:r>
          </w:p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3"/>
              <w:rPr>
                <w:bCs w:val="0"/>
              </w:rPr>
            </w:pPr>
            <w:r w:rsidRPr="00B40D5C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/>
              </w:rPr>
            </w:pPr>
            <w:r w:rsidRPr="00B40D5C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B40D5C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5"/>
              <w:ind w:left="0"/>
              <w:jc w:val="center"/>
              <w:rPr>
                <w:bCs/>
              </w:rPr>
            </w:pPr>
            <w:r w:rsidRPr="00B40D5C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3"/>
              <w:rPr>
                <w:b w:val="0"/>
                <w:bCs w:val="0"/>
              </w:rPr>
            </w:pPr>
            <w:r w:rsidRPr="00B40D5C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pStyle w:val="a5"/>
              <w:ind w:left="0"/>
              <w:jc w:val="both"/>
              <w:rPr>
                <w:bCs/>
              </w:rPr>
            </w:pPr>
            <w:r w:rsidRPr="00B40D5C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B40D5C" w:rsidRDefault="000B2340" w:rsidP="00B4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0D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6A4881">
            <w:pPr>
              <w:pStyle w:val="a5"/>
              <w:ind w:left="34"/>
              <w:jc w:val="both"/>
              <w:rPr>
                <w:bCs/>
              </w:rPr>
            </w:pPr>
            <w:r w:rsidRPr="009F34B3">
              <w:rPr>
                <w:bCs/>
              </w:rPr>
              <w:t xml:space="preserve">Про підсумки виконання Програми соціально-економічного та культурного розвитку  м. Синельникового на 2018 рік за І квартал 2018 року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№518-31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6A4881">
            <w:pPr>
              <w:pStyle w:val="a5"/>
              <w:ind w:left="0"/>
              <w:jc w:val="both"/>
            </w:pPr>
            <w:r w:rsidRPr="001200D9">
              <w:t>Відділ</w:t>
            </w:r>
            <w:r>
              <w:t xml:space="preserve"> соціально-економічного розвитку міста </w:t>
            </w:r>
            <w:r w:rsidRPr="001200D9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B77953">
            <w:pPr>
              <w:pStyle w:val="a5"/>
              <w:ind w:left="34"/>
              <w:jc w:val="both"/>
              <w:rPr>
                <w:bCs/>
              </w:rPr>
            </w:pPr>
            <w:r w:rsidRPr="009F34B3">
              <w:rPr>
                <w:bCs/>
              </w:rPr>
              <w:t>Підсумки</w:t>
            </w:r>
            <w:r>
              <w:rPr>
                <w:bCs/>
              </w:rPr>
              <w:t>,</w:t>
            </w:r>
          </w:p>
          <w:p w:rsidR="006A4881" w:rsidRPr="009F34B3" w:rsidRDefault="006A4881" w:rsidP="006A4881">
            <w:pPr>
              <w:pStyle w:val="a5"/>
              <w:ind w:left="34"/>
              <w:jc w:val="both"/>
              <w:rPr>
                <w:bCs/>
              </w:rPr>
            </w:pPr>
            <w:r w:rsidRPr="009F34B3">
              <w:rPr>
                <w:bCs/>
              </w:rPr>
              <w:t>Програм</w:t>
            </w:r>
            <w:r>
              <w:rPr>
                <w:bCs/>
              </w:rPr>
              <w:t>а</w:t>
            </w:r>
            <w:r w:rsidRPr="009F34B3">
              <w:rPr>
                <w:bCs/>
              </w:rPr>
              <w:t xml:space="preserve"> соціально-економічного та культурного розвитку                            м. Синельникового на 2018 рік за І квартал 2018 року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B77953">
            <w:pPr>
              <w:pStyle w:val="a5"/>
              <w:ind w:left="34"/>
              <w:jc w:val="both"/>
            </w:pPr>
            <w:r w:rsidRPr="009F34B3">
              <w:t xml:space="preserve">Про внесення змін до плану діяльності з підготовки проектів  регуляторних актів на 2018 рік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6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№519-31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pStyle w:val="a5"/>
              <w:ind w:left="0"/>
              <w:jc w:val="both"/>
            </w:pPr>
            <w:r w:rsidRPr="001200D9">
              <w:t>Відділ</w:t>
            </w:r>
            <w:r>
              <w:t xml:space="preserve"> соціально-економічного розвитку міста </w:t>
            </w:r>
            <w:r w:rsidRPr="001200D9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B77953">
            <w:pPr>
              <w:pStyle w:val="a5"/>
              <w:ind w:left="34"/>
              <w:jc w:val="both"/>
            </w:pPr>
            <w:r w:rsidRPr="009F34B3">
              <w:t>Внесення</w:t>
            </w:r>
            <w:r>
              <w:t xml:space="preserve"> </w:t>
            </w:r>
            <w:r w:rsidRPr="009F34B3">
              <w:t xml:space="preserve"> змін</w:t>
            </w:r>
            <w:r>
              <w:t>,</w:t>
            </w:r>
          </w:p>
          <w:p w:rsidR="006A4881" w:rsidRDefault="006A4881" w:rsidP="006A4881">
            <w:pPr>
              <w:pStyle w:val="a5"/>
              <w:ind w:left="34"/>
              <w:jc w:val="both"/>
            </w:pPr>
            <w:r w:rsidRPr="009F34B3">
              <w:t>план діяльності</w:t>
            </w:r>
            <w:r>
              <w:t>,</w:t>
            </w:r>
          </w:p>
          <w:p w:rsidR="006A4881" w:rsidRPr="009F34B3" w:rsidRDefault="006A4881" w:rsidP="006A4881">
            <w:pPr>
              <w:pStyle w:val="a5"/>
              <w:ind w:left="34"/>
              <w:jc w:val="both"/>
            </w:pPr>
            <w:r w:rsidRPr="009F34B3">
              <w:t>проект</w:t>
            </w:r>
            <w:r>
              <w:t>и,</w:t>
            </w:r>
            <w:r w:rsidRPr="009F34B3">
              <w:t xml:space="preserve">  регуляторн</w:t>
            </w:r>
            <w:r>
              <w:t>і акти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B77953">
            <w:pPr>
              <w:pStyle w:val="a5"/>
              <w:ind w:left="34"/>
              <w:jc w:val="both"/>
            </w:pPr>
            <w:r w:rsidRPr="009F34B3">
              <w:t xml:space="preserve">Про встановлення ставок єдиного податку фізичних осіб-підприємців на 2019 рік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6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№520-31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pStyle w:val="a5"/>
              <w:ind w:left="0"/>
              <w:jc w:val="both"/>
            </w:pPr>
            <w:r w:rsidRPr="001200D9">
              <w:t>Відділ</w:t>
            </w:r>
            <w:r>
              <w:t xml:space="preserve"> соціально-економічного розвитку міста </w:t>
            </w:r>
            <w:r w:rsidRPr="001200D9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1F535A" w:rsidP="00B77953">
            <w:pPr>
              <w:pStyle w:val="a5"/>
              <w:ind w:left="34"/>
              <w:jc w:val="both"/>
            </w:pPr>
            <w:r w:rsidRPr="009F34B3">
              <w:t>В</w:t>
            </w:r>
            <w:r w:rsidR="006A4881" w:rsidRPr="009F34B3">
              <w:t>становлення</w:t>
            </w:r>
            <w:r>
              <w:rPr>
                <w:lang w:val="ru-RU"/>
              </w:rPr>
              <w:t xml:space="preserve"> </w:t>
            </w:r>
            <w:r w:rsidR="006A4881" w:rsidRPr="009F34B3">
              <w:t xml:space="preserve"> ставок єдиного податку фізичних осіб-підприємців на 2019 рік </w:t>
            </w:r>
            <w:r w:rsidR="006A4881"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B77953">
            <w:pPr>
              <w:pStyle w:val="a5"/>
              <w:ind w:left="34"/>
              <w:jc w:val="both"/>
              <w:rPr>
                <w:bCs/>
                <w:color w:val="000000"/>
              </w:rPr>
            </w:pPr>
            <w:r w:rsidRPr="009F34B3">
              <w:rPr>
                <w:bCs/>
                <w:color w:val="000000"/>
              </w:rPr>
              <w:t xml:space="preserve">Про встановлення ставки транспортного податку на 2019 рік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6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№521-31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pStyle w:val="a5"/>
              <w:ind w:left="0"/>
              <w:jc w:val="both"/>
            </w:pPr>
            <w:r w:rsidRPr="001200D9">
              <w:t>Відділ</w:t>
            </w:r>
            <w:r>
              <w:t xml:space="preserve"> соціально-економічного розвитку міста </w:t>
            </w:r>
            <w:r w:rsidRPr="001200D9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1F535A" w:rsidP="00B77953">
            <w:pPr>
              <w:pStyle w:val="a5"/>
              <w:ind w:left="34"/>
              <w:jc w:val="both"/>
              <w:rPr>
                <w:bCs/>
                <w:color w:val="000000"/>
              </w:rPr>
            </w:pPr>
            <w:r w:rsidRPr="009F34B3">
              <w:rPr>
                <w:bCs/>
                <w:color w:val="000000"/>
              </w:rPr>
              <w:t>В</w:t>
            </w:r>
            <w:r w:rsidR="006A4881" w:rsidRPr="009F34B3">
              <w:rPr>
                <w:bCs/>
                <w:color w:val="000000"/>
              </w:rPr>
              <w:t>становлення</w:t>
            </w:r>
            <w:r>
              <w:rPr>
                <w:bCs/>
                <w:color w:val="000000"/>
                <w:lang w:val="ru-RU"/>
              </w:rPr>
              <w:t xml:space="preserve"> </w:t>
            </w:r>
            <w:r w:rsidR="006A4881" w:rsidRPr="009F34B3">
              <w:rPr>
                <w:bCs/>
                <w:color w:val="000000"/>
              </w:rPr>
              <w:t xml:space="preserve"> ставки транспортного податку на 2019 рік </w:t>
            </w:r>
            <w:r w:rsidR="006A4881"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B77953">
            <w:pPr>
              <w:pStyle w:val="a5"/>
              <w:ind w:left="34"/>
              <w:jc w:val="both"/>
            </w:pPr>
            <w:r w:rsidRPr="009F34B3">
              <w:t>Про встановлення ставок та пільг із сплати податку на нерухоме майно, відмінне від земельної ділянки, на 2019 рік</w:t>
            </w:r>
            <w:r w:rsidRPr="009F34B3">
              <w:rPr>
                <w:bCs/>
                <w:color w:val="000000"/>
              </w:rPr>
              <w:t xml:space="preserve">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6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№522-31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pStyle w:val="a5"/>
              <w:ind w:left="0"/>
              <w:jc w:val="both"/>
            </w:pPr>
            <w:r w:rsidRPr="001200D9">
              <w:t>Відділ</w:t>
            </w:r>
            <w:r>
              <w:t xml:space="preserve"> соціально-економічного розвитку міста </w:t>
            </w:r>
            <w:r w:rsidRPr="001200D9">
              <w:t xml:space="preserve">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1F535A" w:rsidP="00B77953">
            <w:pPr>
              <w:pStyle w:val="a5"/>
              <w:ind w:left="34"/>
              <w:jc w:val="both"/>
            </w:pPr>
            <w:r w:rsidRPr="009F34B3">
              <w:t>В</w:t>
            </w:r>
            <w:r w:rsidR="006A4881" w:rsidRPr="009F34B3">
              <w:t>становлення</w:t>
            </w:r>
            <w:r>
              <w:rPr>
                <w:lang w:val="ru-RU"/>
              </w:rPr>
              <w:t xml:space="preserve"> </w:t>
            </w:r>
            <w:r w:rsidR="006A4881" w:rsidRPr="009F34B3">
              <w:t xml:space="preserve"> ставок та пільг із сплати податку на нерухоме майно, відмінне від земельної ділянки, на 2019 рік</w:t>
            </w:r>
            <w:r w:rsidR="006A4881" w:rsidRPr="009F34B3">
              <w:rPr>
                <w:bCs/>
                <w:color w:val="000000"/>
              </w:rPr>
              <w:t xml:space="preserve"> </w:t>
            </w:r>
            <w:r w:rsidR="006A4881"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B77953">
            <w:pPr>
              <w:pStyle w:val="a5"/>
              <w:ind w:left="34"/>
              <w:jc w:val="both"/>
              <w:rPr>
                <w:bCs/>
              </w:rPr>
            </w:pPr>
            <w:r w:rsidRPr="009F34B3">
              <w:rPr>
                <w:bCs/>
              </w:rPr>
              <w:t xml:space="preserve">Про встановлення ставок та пільг із сплати земельного податку на 2019 рік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6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№523-31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1F535A" w:rsidP="00B77953">
            <w:pPr>
              <w:pStyle w:val="a5"/>
              <w:ind w:left="34"/>
              <w:jc w:val="both"/>
              <w:rPr>
                <w:bCs/>
              </w:rPr>
            </w:pPr>
            <w:r w:rsidRPr="009F34B3">
              <w:rPr>
                <w:bCs/>
              </w:rPr>
              <w:t>В</w:t>
            </w:r>
            <w:r w:rsidR="006A4881" w:rsidRPr="009F34B3">
              <w:rPr>
                <w:bCs/>
              </w:rPr>
              <w:t>становлення</w:t>
            </w:r>
            <w:r>
              <w:rPr>
                <w:bCs/>
                <w:lang w:val="ru-RU"/>
              </w:rPr>
              <w:t xml:space="preserve"> </w:t>
            </w:r>
            <w:r w:rsidR="006A4881" w:rsidRPr="009F34B3">
              <w:rPr>
                <w:bCs/>
              </w:rPr>
              <w:t xml:space="preserve"> ставок та пільг із сплати земельного податку на 2019 рік </w:t>
            </w:r>
            <w:r w:rsidR="006A4881"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A4881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265521" w:rsidP="00C5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B77953">
            <w:pPr>
              <w:pStyle w:val="a5"/>
              <w:ind w:left="34"/>
              <w:jc w:val="both"/>
            </w:pPr>
            <w:r w:rsidRPr="009F34B3">
              <w:t xml:space="preserve">Про Програму зайнятості населення Синельникового на період до 2022 року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Default="006A4881" w:rsidP="006A4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A4881" w:rsidRPr="009F34B3" w:rsidRDefault="006A4881" w:rsidP="00B779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№524-31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6A4881">
            <w:pPr>
              <w:pStyle w:val="a5"/>
              <w:ind w:left="0"/>
              <w:jc w:val="both"/>
            </w:pPr>
            <w:r>
              <w:t xml:space="preserve">Управління праці та соціального захисту населення </w:t>
            </w:r>
            <w:r w:rsidRPr="001200D9">
              <w:t xml:space="preserve">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9F34B3" w:rsidRDefault="006A4881" w:rsidP="006A4881">
            <w:pPr>
              <w:pStyle w:val="a5"/>
              <w:ind w:left="34"/>
              <w:jc w:val="both"/>
            </w:pPr>
            <w:r w:rsidRPr="009F34B3">
              <w:t>Програм</w:t>
            </w:r>
            <w:r>
              <w:t>а</w:t>
            </w:r>
            <w:r w:rsidRPr="009F34B3">
              <w:t xml:space="preserve"> зайнятості населення Синельникового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881" w:rsidRPr="001200D9" w:rsidRDefault="006A4881" w:rsidP="00C500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 xml:space="preserve">Про затвердження звіту про виконання міського бюджету за 1 квартал 2018 року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№525-31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>
              <w:t xml:space="preserve">Фінансове управління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1F535A" w:rsidP="00663A19">
            <w:pPr>
              <w:pStyle w:val="a5"/>
              <w:ind w:left="34"/>
              <w:jc w:val="both"/>
            </w:pPr>
            <w:r w:rsidRPr="009F34B3">
              <w:t>З</w:t>
            </w:r>
            <w:r w:rsidR="00663A19" w:rsidRPr="009F34B3">
              <w:t>атвердження</w:t>
            </w:r>
            <w:r>
              <w:rPr>
                <w:lang w:val="ru-RU"/>
              </w:rPr>
              <w:t xml:space="preserve"> </w:t>
            </w:r>
            <w:r w:rsidR="00663A19" w:rsidRPr="009F34B3">
              <w:t xml:space="preserve"> звіту про виконання міського бюджету за 1 квартал 2018 року </w:t>
            </w:r>
            <w:r w:rsidR="00663A19"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 xml:space="preserve">Про найменування новоутворених вулиць у місті Синельниковому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№526-31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>Найменування</w:t>
            </w:r>
            <w:r>
              <w:t xml:space="preserve"> </w:t>
            </w:r>
            <w:r w:rsidRPr="009F34B3">
              <w:t xml:space="preserve"> </w:t>
            </w:r>
            <w:r>
              <w:t xml:space="preserve"> </w:t>
            </w:r>
            <w:r w:rsidRPr="009F34B3">
              <w:t xml:space="preserve">новоутворених вулиць у місті Синельниковому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12"/>
              <w:jc w:val="both"/>
            </w:pPr>
            <w:r w:rsidRPr="009F34B3">
              <w:rPr>
                <w:rFonts w:ascii="Times New Roman" w:hAnsi="Times New Roman" w:cs="Times New Roman"/>
                <w:color w:val="000000"/>
              </w:rPr>
              <w:t>Про затвердження Положення комунальної</w:t>
            </w:r>
            <w:r w:rsidRPr="009F34B3">
              <w:rPr>
                <w:lang w:val="ru-RU"/>
              </w:rPr>
              <w:t xml:space="preserve"> </w:t>
            </w:r>
            <w:r w:rsidRPr="009F34B3">
              <w:rPr>
                <w:rFonts w:ascii="Times New Roman" w:hAnsi="Times New Roman" w:cs="Times New Roman"/>
                <w:color w:val="000000"/>
              </w:rPr>
              <w:t>установи «Інклюзивно-ресурсний</w:t>
            </w:r>
            <w:r w:rsidRPr="009F34B3">
              <w:rPr>
                <w:lang w:val="ru-RU"/>
              </w:rPr>
              <w:t xml:space="preserve"> </w:t>
            </w:r>
            <w:r w:rsidRPr="009F34B3">
              <w:rPr>
                <w:rFonts w:ascii="Times New Roman" w:hAnsi="Times New Roman" w:cs="Times New Roman"/>
                <w:color w:val="000000"/>
              </w:rPr>
              <w:t>центр» Синельниківської міської ради</w:t>
            </w:r>
            <w:r w:rsidRPr="009F34B3">
              <w:rPr>
                <w:lang w:val="ru-RU"/>
              </w:rPr>
              <w:t xml:space="preserve"> </w:t>
            </w:r>
            <w:r w:rsidRPr="009F34B3">
              <w:rPr>
                <w:rFonts w:ascii="Times New Roman" w:hAnsi="Times New Roman" w:cs="Times New Roman"/>
                <w:color w:val="000000"/>
              </w:rPr>
              <w:t>в новій редакції</w:t>
            </w:r>
            <w:r w:rsidRPr="009F34B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№527-31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>
              <w:t xml:space="preserve">Відділ освіти міської ради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12"/>
              <w:jc w:val="both"/>
            </w:pPr>
            <w:r w:rsidRPr="009F34B3">
              <w:rPr>
                <w:rFonts w:ascii="Times New Roman" w:hAnsi="Times New Roman" w:cs="Times New Roman"/>
                <w:color w:val="000000"/>
              </w:rPr>
              <w:t>Положення комунальної</w:t>
            </w:r>
            <w:r w:rsidRPr="009F34B3">
              <w:rPr>
                <w:lang w:val="ru-RU"/>
              </w:rPr>
              <w:t xml:space="preserve"> </w:t>
            </w:r>
            <w:r w:rsidRPr="009F34B3">
              <w:rPr>
                <w:rFonts w:ascii="Times New Roman" w:hAnsi="Times New Roman" w:cs="Times New Roman"/>
                <w:color w:val="000000"/>
              </w:rPr>
              <w:t>установи «Інклюзивно-ресурсний</w:t>
            </w:r>
            <w:r w:rsidRPr="009F34B3">
              <w:rPr>
                <w:lang w:val="ru-RU"/>
              </w:rPr>
              <w:t xml:space="preserve"> </w:t>
            </w:r>
            <w:r w:rsidRPr="009F34B3">
              <w:rPr>
                <w:rFonts w:ascii="Times New Roman" w:hAnsi="Times New Roman" w:cs="Times New Roman"/>
                <w:color w:val="000000"/>
              </w:rPr>
              <w:t>центр» Синельниківської міської ради</w:t>
            </w:r>
            <w:r w:rsidRPr="009F34B3">
              <w:rPr>
                <w:lang w:val="ru-RU"/>
              </w:rPr>
              <w:t xml:space="preserve"> </w:t>
            </w:r>
            <w:r w:rsidRPr="009F34B3">
              <w:rPr>
                <w:rFonts w:ascii="Times New Roman" w:hAnsi="Times New Roman" w:cs="Times New Roman"/>
                <w:color w:val="000000"/>
              </w:rPr>
              <w:t>в новій редакції</w:t>
            </w:r>
            <w:r w:rsidRPr="009F34B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306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 xml:space="preserve">Про зміну </w:t>
            </w:r>
            <w:proofErr w:type="spellStart"/>
            <w:r w:rsidRPr="009F34B3">
              <w:t>балансоутримувача</w:t>
            </w:r>
            <w:proofErr w:type="spellEnd"/>
            <w:r w:rsidRPr="009F34B3">
              <w:t xml:space="preserve"> майна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№528-31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>Змін</w:t>
            </w:r>
            <w:r>
              <w:t xml:space="preserve">а </w:t>
            </w:r>
            <w:r w:rsidRPr="009F34B3">
              <w:t xml:space="preserve"> </w:t>
            </w:r>
            <w:proofErr w:type="spellStart"/>
            <w:r w:rsidRPr="009F34B3">
              <w:t>балансоутримувача</w:t>
            </w:r>
            <w:proofErr w:type="spellEnd"/>
            <w:r w:rsidRPr="009F34B3">
              <w:t xml:space="preserve"> майна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tabs>
                <w:tab w:val="left" w:pos="0"/>
              </w:tabs>
              <w:ind w:left="34"/>
              <w:jc w:val="both"/>
            </w:pPr>
            <w:r w:rsidRPr="009F34B3">
              <w:t xml:space="preserve">Про прийняття до комунальної власності територіальної громади м. Синельникове комплектів спортивного інвентарю, обладнання, вуличних тренажерів для молоді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№529-31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tabs>
                <w:tab w:val="left" w:pos="0"/>
              </w:tabs>
              <w:ind w:left="34"/>
              <w:jc w:val="both"/>
            </w:pPr>
            <w:r w:rsidRPr="009F34B3">
              <w:t xml:space="preserve">Прийняття до комунальної власності територіальної громади м. Синельникове комплектів спортивного інвентарю, обладнання, вуличних тренажерів для молоді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6A4881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 xml:space="preserve">Про внесення змін до рішення міської ради від 08.02.2018 №467-28/VІІ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№530-31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pStyle w:val="a5"/>
              <w:ind w:left="34"/>
              <w:jc w:val="both"/>
            </w:pPr>
            <w:r w:rsidRPr="009F34B3">
              <w:t>Внесення</w:t>
            </w:r>
            <w:r>
              <w:t xml:space="preserve"> </w:t>
            </w:r>
            <w:r w:rsidRPr="009F34B3">
              <w:t xml:space="preserve"> змін</w:t>
            </w:r>
            <w:r>
              <w:t>,</w:t>
            </w:r>
          </w:p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t>рішення міської ради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6A4881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tabs>
                <w:tab w:val="left" w:pos="0"/>
              </w:tabs>
              <w:ind w:left="34"/>
              <w:jc w:val="both"/>
            </w:pPr>
            <w:r w:rsidRPr="009F34B3">
              <w:t xml:space="preserve">Про внесення змін до рішення міської ради від 10.02.2012 №282-18/УІ «Про Методику розрахунку орендної плати та пропорції її розподілу за майно, що перебуває у комунальній власності територіальної громади м. Синельникового»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№531-31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pStyle w:val="a5"/>
              <w:tabs>
                <w:tab w:val="left" w:pos="0"/>
              </w:tabs>
              <w:ind w:left="34"/>
              <w:jc w:val="both"/>
            </w:pPr>
            <w:r w:rsidRPr="009F34B3">
              <w:t>Внесення</w:t>
            </w:r>
            <w:r>
              <w:t xml:space="preserve"> </w:t>
            </w:r>
            <w:r w:rsidRPr="009F34B3">
              <w:t xml:space="preserve"> змін</w:t>
            </w:r>
            <w:r>
              <w:t>,</w:t>
            </w:r>
          </w:p>
          <w:p w:rsidR="00663A19" w:rsidRPr="009F34B3" w:rsidRDefault="00663A19" w:rsidP="00663A19">
            <w:pPr>
              <w:pStyle w:val="a5"/>
              <w:tabs>
                <w:tab w:val="left" w:pos="0"/>
              </w:tabs>
              <w:ind w:left="34"/>
              <w:jc w:val="both"/>
            </w:pPr>
            <w:r w:rsidRPr="009F34B3">
              <w:t>рішення міської ради Методик</w:t>
            </w:r>
            <w:r>
              <w:t>а</w:t>
            </w:r>
            <w:r w:rsidRPr="009F34B3">
              <w:t xml:space="preserve"> розрахунку орендної плати та пропорції її розподілу за майно, що перебуває у комунальній власності територіальної громади м. Синельникового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6A4881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  <w:rPr>
                <w:b/>
              </w:rPr>
            </w:pPr>
            <w:r w:rsidRPr="009F34B3">
              <w:t xml:space="preserve">Про внесення змін до Порядку встановлення розмірів орендної плати за земельні ділянки, розташовані на території Синельниківської міської ради, затвердженого рішенням міської ради від 27.04.2012 №337-20/УІ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№532-31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pStyle w:val="a5"/>
              <w:ind w:left="34"/>
              <w:jc w:val="both"/>
            </w:pPr>
            <w:r w:rsidRPr="009F34B3">
              <w:t>Внесення</w:t>
            </w:r>
            <w:r>
              <w:t xml:space="preserve"> </w:t>
            </w:r>
            <w:r w:rsidRPr="009F34B3">
              <w:t xml:space="preserve"> змін</w:t>
            </w:r>
            <w:r>
              <w:t>,</w:t>
            </w:r>
          </w:p>
          <w:p w:rsidR="00663A19" w:rsidRPr="009F34B3" w:rsidRDefault="00663A19" w:rsidP="00663A19">
            <w:pPr>
              <w:pStyle w:val="a5"/>
              <w:ind w:left="34"/>
              <w:jc w:val="both"/>
              <w:rPr>
                <w:b/>
              </w:rPr>
            </w:pPr>
            <w:r w:rsidRPr="009F34B3">
              <w:t>Поряд</w:t>
            </w:r>
            <w:r>
              <w:t>о</w:t>
            </w:r>
            <w:r w:rsidRPr="009F34B3">
              <w:t>к встановлення розмірів орендної плати за земельні ділянки, розташовані на території Синельниківської міської ради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права постійного користування земельною ділянкою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№533-31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права постійного користування земельною ділянкою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укладення Договору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користування земельною ділянкою для проведення будівництва та капітального ремонту об’єкту «Капітальний ремонт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глядацьких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трибун стадіону за адресою: Дніпропетровська область, м. Синельникове, вул. Каштанова, 27А»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№534-31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Укладення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Договору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суперфіцію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користування земельною ділянкою для проведення будівництва та капітального ремонту об’єкту «Капітальний ремонт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глядацьких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трибун стадіону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  <w:rPr>
                <w:b/>
              </w:rPr>
            </w:pPr>
            <w:r w:rsidRPr="009F34B3">
              <w:t xml:space="preserve">Про безоплатну передачу у власність земельних ділянок громадянам на території Синельниківської міської ради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№535-31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  <w:rPr>
                <w:b/>
              </w:rPr>
            </w:pPr>
            <w:r w:rsidRPr="009F34B3">
              <w:t>Безоплатн</w:t>
            </w:r>
            <w:r>
              <w:t>а  передача</w:t>
            </w:r>
            <w:r w:rsidRPr="009F34B3">
              <w:t xml:space="preserve"> у власність земельних ділянок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6A4881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</w:pPr>
            <w:r w:rsidRPr="009F34B3">
              <w:rPr>
                <w:rStyle w:val="a9"/>
                <w:i w:val="0"/>
              </w:rPr>
              <w:t>Про надання дозволу на</w:t>
            </w:r>
            <w:r w:rsidRPr="009F34B3">
              <w:rPr>
                <w:rStyle w:val="ab"/>
                <w:i/>
              </w:rPr>
              <w:t xml:space="preserve"> </w:t>
            </w:r>
            <w:r w:rsidRPr="009F34B3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учасникам бойових дій та членам сімей військовослужбовців, які загинули (померли) чи пропали безвісті під час проходження військової служби для будівництва </w:t>
            </w:r>
            <w:r w:rsidRPr="009F34B3">
              <w:t xml:space="preserve">і обслуговування житлового будинку, господарських будівель і споруд (присадибна ділянка)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№536-31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pStyle w:val="a5"/>
              <w:ind w:left="34"/>
              <w:jc w:val="both"/>
              <w:rPr>
                <w:rStyle w:val="a9"/>
                <w:i w:val="0"/>
              </w:rPr>
            </w:pPr>
            <w:r w:rsidRPr="009F34B3">
              <w:rPr>
                <w:rStyle w:val="a9"/>
                <w:i w:val="0"/>
              </w:rPr>
              <w:t>Надання</w:t>
            </w:r>
            <w:r>
              <w:rPr>
                <w:rStyle w:val="a9"/>
                <w:i w:val="0"/>
              </w:rPr>
              <w:t xml:space="preserve"> </w:t>
            </w:r>
            <w:r w:rsidRPr="009F34B3">
              <w:rPr>
                <w:rStyle w:val="a9"/>
                <w:i w:val="0"/>
              </w:rPr>
              <w:t xml:space="preserve"> дозволу</w:t>
            </w:r>
            <w:r>
              <w:rPr>
                <w:rStyle w:val="a9"/>
                <w:i w:val="0"/>
              </w:rPr>
              <w:t>,</w:t>
            </w:r>
          </w:p>
          <w:p w:rsidR="00663A19" w:rsidRPr="009F34B3" w:rsidRDefault="00663A19" w:rsidP="00265521">
            <w:pPr>
              <w:pStyle w:val="a5"/>
              <w:ind w:left="34"/>
              <w:jc w:val="both"/>
            </w:pPr>
            <w:r w:rsidRPr="009F34B3">
              <w:rPr>
                <w:rStyle w:val="a9"/>
                <w:i w:val="0"/>
              </w:rPr>
              <w:t>розробк</w:t>
            </w:r>
            <w:r>
              <w:rPr>
                <w:rStyle w:val="a9"/>
                <w:i w:val="0"/>
              </w:rPr>
              <w:t>а</w:t>
            </w:r>
            <w:r w:rsidRPr="009F34B3">
              <w:rPr>
                <w:rStyle w:val="a9"/>
                <w:i w:val="0"/>
              </w:rPr>
              <w:t xml:space="preserve"> проекту землеустрою щодо відведення земельної ділянки у власність учасникам бойових дій та членам сімей військовослужбовців, які загинули (померли) чи пропали безвісті під час проходження військової служби для будівництва </w:t>
            </w:r>
            <w:r w:rsidRPr="009F34B3">
              <w:t>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9F34B3">
              <w:rPr>
                <w:rStyle w:val="a9"/>
                <w:i w:val="0"/>
              </w:rPr>
              <w:t>Про надання дозволу на</w:t>
            </w:r>
            <w:r w:rsidRPr="009F34B3">
              <w:rPr>
                <w:rStyle w:val="ab"/>
                <w:i/>
              </w:rPr>
              <w:t xml:space="preserve"> </w:t>
            </w:r>
            <w:r w:rsidRPr="009F34B3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учасникам бойових дій для ведення особистого селянського господарства </w:t>
            </w:r>
            <w:r>
              <w:rPr>
                <w:bCs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№537-31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pStyle w:val="a5"/>
              <w:ind w:left="34"/>
              <w:jc w:val="both"/>
              <w:rPr>
                <w:rStyle w:val="a9"/>
                <w:i w:val="0"/>
                <w:iCs w:val="0"/>
              </w:rPr>
            </w:pPr>
            <w:r w:rsidRPr="009F34B3">
              <w:rPr>
                <w:rStyle w:val="a9"/>
                <w:i w:val="0"/>
              </w:rPr>
              <w:t>Надання</w:t>
            </w:r>
            <w:r>
              <w:rPr>
                <w:rStyle w:val="a9"/>
                <w:i w:val="0"/>
              </w:rPr>
              <w:t xml:space="preserve"> </w:t>
            </w:r>
            <w:r w:rsidRPr="009F34B3">
              <w:rPr>
                <w:rStyle w:val="a9"/>
                <w:i w:val="0"/>
              </w:rPr>
              <w:t xml:space="preserve"> дозволу на</w:t>
            </w:r>
            <w:r w:rsidRPr="009F34B3">
              <w:rPr>
                <w:rStyle w:val="ab"/>
                <w:i/>
              </w:rPr>
              <w:t xml:space="preserve"> </w:t>
            </w:r>
            <w:r w:rsidRPr="009F34B3">
              <w:rPr>
                <w:rStyle w:val="a9"/>
                <w:i w:val="0"/>
              </w:rPr>
              <w:t xml:space="preserve">розробку проекту землеустрою щодо відведення земельної ділянки у власність учасникам бойових дій для ведення особистого селянського господарства </w:t>
            </w:r>
            <w:r>
              <w:rPr>
                <w:bCs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316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припинення дії договору оренди земельної ділянки з фізичною особою-підприємцем Воробйовою Т.Є. та надання земельної ділянки в оренду фізичній особі-підприємцю                        Гаркуші В.В.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№538-31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Припинення дії договору оренди земельної ділянки з фізичною особою-підприємцем Воробйовою Т.Є. та надання земельної ділянки в оренду фізичній особі-підприємцю                        Гаркуші В.В.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договорів оренди земельних ділянок  укладених з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Древовою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  <w:r w:rsidRPr="009F34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№539-31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Внесення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 до договорів оренди земельних ділянок  укладених з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Древовою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В.А.</w:t>
            </w:r>
            <w:r w:rsidRPr="009F34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укладеного з громадянкою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Оголь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  <w:r w:rsidRPr="009F34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№540-31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Поновлення дії договору оренди земельної ділянки укладеного з громадянкою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Оголь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В.С.</w:t>
            </w:r>
            <w:r w:rsidRPr="009F34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6A4881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надання земельної ділянки в оренду фізичній особі-підприємцю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Лукʼяненко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№541-31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6A4881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Надання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земельної ділянки в оренду фізичній особі-підприємцю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Лукʼяненко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Т.М.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дозвіл на розробку проекту землеустрою щодо відведення земельної ділянки фізичній особі-підприємцю Вишневській В.К.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№542-31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Дозвіл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розробку проекту землеустрою щодо відведення земельної ділянки фізичній особі-підприємцю Вишневській В.К.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A19" w:rsidRPr="001200D9" w:rsidTr="006A4881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265521" w:rsidP="00663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321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поновлення дії договору оренди земельної ділянки укладеного з фізичною особою-підприємцем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Лобинцевою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21.06.2018</w:t>
            </w:r>
          </w:p>
          <w:p w:rsidR="00663A19" w:rsidRPr="009F34B3" w:rsidRDefault="00663A19" w:rsidP="00663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№54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-31</w:t>
            </w:r>
            <w:r w:rsidRPr="009F34B3">
              <w:rPr>
                <w:rFonts w:ascii="Times New Roman" w:hAnsi="Times New Roman"/>
                <w:sz w:val="24"/>
                <w:szCs w:val="24"/>
              </w:rPr>
              <w:t>/</w:t>
            </w:r>
            <w:r w:rsidRPr="009F34B3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pStyle w:val="a5"/>
              <w:ind w:left="0"/>
              <w:jc w:val="both"/>
            </w:pPr>
            <w:r w:rsidRPr="001200D9"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9F34B3" w:rsidRDefault="00663A19" w:rsidP="00663A1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дії договору оренди земельної ділянки укладеного з фізичною особою-підприємцем </w:t>
            </w:r>
            <w:proofErr w:type="spellStart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>Лобинцевою</w:t>
            </w:r>
            <w:proofErr w:type="spellEnd"/>
            <w:r w:rsidRPr="009F34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В.І.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00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19" w:rsidRPr="001200D9" w:rsidRDefault="00663A19" w:rsidP="00663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1200D9" w:rsidRDefault="00503F3E" w:rsidP="00B40D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1200D9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9"/>
  </w:num>
  <w:num w:numId="5">
    <w:abstractNumId w:val="2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26"/>
  </w:num>
  <w:num w:numId="11">
    <w:abstractNumId w:val="15"/>
  </w:num>
  <w:num w:numId="12">
    <w:abstractNumId w:val="17"/>
  </w:num>
  <w:num w:numId="13">
    <w:abstractNumId w:val="1"/>
  </w:num>
  <w:num w:numId="14">
    <w:abstractNumId w:val="20"/>
  </w:num>
  <w:num w:numId="15">
    <w:abstractNumId w:val="13"/>
  </w:num>
  <w:num w:numId="16">
    <w:abstractNumId w:val="7"/>
  </w:num>
  <w:num w:numId="17">
    <w:abstractNumId w:val="28"/>
  </w:num>
  <w:num w:numId="18">
    <w:abstractNumId w:val="25"/>
  </w:num>
  <w:num w:numId="19">
    <w:abstractNumId w:val="19"/>
  </w:num>
  <w:num w:numId="20">
    <w:abstractNumId w:val="18"/>
  </w:num>
  <w:num w:numId="21">
    <w:abstractNumId w:val="21"/>
  </w:num>
  <w:num w:numId="22">
    <w:abstractNumId w:val="6"/>
  </w:num>
  <w:num w:numId="23">
    <w:abstractNumId w:val="8"/>
  </w:num>
  <w:num w:numId="24">
    <w:abstractNumId w:val="3"/>
  </w:num>
  <w:num w:numId="25">
    <w:abstractNumId w:val="14"/>
  </w:num>
  <w:num w:numId="26">
    <w:abstractNumId w:val="0"/>
  </w:num>
  <w:num w:numId="27">
    <w:abstractNumId w:val="24"/>
  </w:num>
  <w:num w:numId="28">
    <w:abstractNumId w:val="10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86862"/>
    <w:rsid w:val="00094304"/>
    <w:rsid w:val="0009445A"/>
    <w:rsid w:val="000B2340"/>
    <w:rsid w:val="000C322C"/>
    <w:rsid w:val="000D5C66"/>
    <w:rsid w:val="000F6FA4"/>
    <w:rsid w:val="000F7070"/>
    <w:rsid w:val="00103246"/>
    <w:rsid w:val="001200D9"/>
    <w:rsid w:val="001923EC"/>
    <w:rsid w:val="001A4EC4"/>
    <w:rsid w:val="001B2D9A"/>
    <w:rsid w:val="001B3EEB"/>
    <w:rsid w:val="001B5E86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E0CA5"/>
    <w:rsid w:val="00325E11"/>
    <w:rsid w:val="003373F9"/>
    <w:rsid w:val="003602C3"/>
    <w:rsid w:val="00364DC7"/>
    <w:rsid w:val="00372586"/>
    <w:rsid w:val="00373BDB"/>
    <w:rsid w:val="00375F05"/>
    <w:rsid w:val="003A3DDA"/>
    <w:rsid w:val="003C120D"/>
    <w:rsid w:val="003C40BD"/>
    <w:rsid w:val="00400B7A"/>
    <w:rsid w:val="004147BB"/>
    <w:rsid w:val="00450F15"/>
    <w:rsid w:val="00455070"/>
    <w:rsid w:val="00464D35"/>
    <w:rsid w:val="004830EC"/>
    <w:rsid w:val="004A7D0F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87459"/>
    <w:rsid w:val="005907BE"/>
    <w:rsid w:val="005C1120"/>
    <w:rsid w:val="005F315B"/>
    <w:rsid w:val="005F3BED"/>
    <w:rsid w:val="006024F9"/>
    <w:rsid w:val="00631FDE"/>
    <w:rsid w:val="00635FE4"/>
    <w:rsid w:val="006365AC"/>
    <w:rsid w:val="00652C3F"/>
    <w:rsid w:val="00663A19"/>
    <w:rsid w:val="006876F0"/>
    <w:rsid w:val="006A4881"/>
    <w:rsid w:val="006C5864"/>
    <w:rsid w:val="00701AA3"/>
    <w:rsid w:val="00714776"/>
    <w:rsid w:val="0073293F"/>
    <w:rsid w:val="00744935"/>
    <w:rsid w:val="00745E45"/>
    <w:rsid w:val="007755D7"/>
    <w:rsid w:val="007A2E91"/>
    <w:rsid w:val="007F2055"/>
    <w:rsid w:val="008028E9"/>
    <w:rsid w:val="00810568"/>
    <w:rsid w:val="0081316B"/>
    <w:rsid w:val="008A0128"/>
    <w:rsid w:val="008E71BA"/>
    <w:rsid w:val="009272AE"/>
    <w:rsid w:val="00930260"/>
    <w:rsid w:val="00992A73"/>
    <w:rsid w:val="009C286D"/>
    <w:rsid w:val="009C6E1C"/>
    <w:rsid w:val="009D285F"/>
    <w:rsid w:val="009D5972"/>
    <w:rsid w:val="009F1055"/>
    <w:rsid w:val="00A76CF3"/>
    <w:rsid w:val="00A80C8E"/>
    <w:rsid w:val="00A81939"/>
    <w:rsid w:val="00A82DEE"/>
    <w:rsid w:val="00A92A36"/>
    <w:rsid w:val="00AE3F5D"/>
    <w:rsid w:val="00AF71DC"/>
    <w:rsid w:val="00B25B13"/>
    <w:rsid w:val="00B40D5C"/>
    <w:rsid w:val="00B47559"/>
    <w:rsid w:val="00B47706"/>
    <w:rsid w:val="00B81674"/>
    <w:rsid w:val="00B9231C"/>
    <w:rsid w:val="00B93988"/>
    <w:rsid w:val="00B93DD8"/>
    <w:rsid w:val="00BA6CF2"/>
    <w:rsid w:val="00BC072E"/>
    <w:rsid w:val="00BD25D5"/>
    <w:rsid w:val="00C00DCC"/>
    <w:rsid w:val="00C1015E"/>
    <w:rsid w:val="00C11B37"/>
    <w:rsid w:val="00C11DD2"/>
    <w:rsid w:val="00C26999"/>
    <w:rsid w:val="00C50089"/>
    <w:rsid w:val="00C64E7B"/>
    <w:rsid w:val="00C8178D"/>
    <w:rsid w:val="00C85E93"/>
    <w:rsid w:val="00CA2A4F"/>
    <w:rsid w:val="00CA7F9C"/>
    <w:rsid w:val="00CD4BAE"/>
    <w:rsid w:val="00D076DD"/>
    <w:rsid w:val="00D21CA8"/>
    <w:rsid w:val="00D81746"/>
    <w:rsid w:val="00D95876"/>
    <w:rsid w:val="00DC75A4"/>
    <w:rsid w:val="00DD594C"/>
    <w:rsid w:val="00DD7FD1"/>
    <w:rsid w:val="00DE0B09"/>
    <w:rsid w:val="00E145C2"/>
    <w:rsid w:val="00E71A9B"/>
    <w:rsid w:val="00EB2898"/>
    <w:rsid w:val="00ED5243"/>
    <w:rsid w:val="00EE0727"/>
    <w:rsid w:val="00F55916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84</cp:revision>
  <dcterms:created xsi:type="dcterms:W3CDTF">2015-06-25T13:02:00Z</dcterms:created>
  <dcterms:modified xsi:type="dcterms:W3CDTF">2018-07-09T08:00:00Z</dcterms:modified>
</cp:coreProperties>
</file>