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5" w:rsidRDefault="009135A5" w:rsidP="00A23A2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Проект </w:t>
      </w:r>
    </w:p>
    <w:p w:rsidR="009135A5" w:rsidRDefault="009135A5" w:rsidP="00A23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Україна</w:t>
      </w:r>
    </w:p>
    <w:p w:rsidR="009135A5" w:rsidRDefault="009135A5" w:rsidP="00A23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Виконавчий комітет Синельниківської міської ради</w:t>
      </w:r>
    </w:p>
    <w:p w:rsidR="009135A5" w:rsidRDefault="009135A5" w:rsidP="00A23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РІШЕННЯ</w:t>
      </w:r>
    </w:p>
    <w:p w:rsidR="009135A5" w:rsidRPr="009135A5" w:rsidRDefault="009135A5" w:rsidP="00A23A28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9135A5" w:rsidRPr="009135A5" w:rsidRDefault="009135A5" w:rsidP="00A23A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135A5">
        <w:rPr>
          <w:rFonts w:ascii="Times New Roman" w:hAnsi="Times New Roman" w:cs="Times New Roman"/>
          <w:sz w:val="24"/>
          <w:szCs w:val="24"/>
        </w:rPr>
        <w:t xml:space="preserve">_________2018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року                              м.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Синельникове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             № _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______</w:t>
      </w:r>
    </w:p>
    <w:p w:rsidR="00CC7A69" w:rsidRDefault="00CC7A69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Про роботу відділу культури та туризму</w: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міської ради в частині виконання </w:t>
      </w:r>
    </w:p>
    <w:p w:rsidR="009135A5" w:rsidRDefault="009135A5" w:rsidP="00CC7A69">
      <w:pPr>
        <w:tabs>
          <w:tab w:val="left" w:pos="92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делегованих повноважень хід </w: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виконання програми розвитку </w: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культури в м.</w:t>
      </w:r>
      <w:r w:rsidR="005F6596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Синельниковому на 2018-2022 роки</w:t>
      </w:r>
    </w:p>
    <w:p w:rsidR="009135A5" w:rsidRPr="005F6596" w:rsidRDefault="009135A5" w:rsidP="00A23A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135A5" w:rsidRPr="00CC7A69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Законом України </w:t>
      </w:r>
      <w:r w:rsidRPr="00913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9135A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 виконання законів України </w:t>
      </w:r>
      <w:r w:rsidRPr="00913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культуру</w:t>
      </w:r>
      <w:r w:rsidRPr="009135A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бібліотеки і бібліотечну справу</w:t>
      </w:r>
      <w:r w:rsidRPr="009135A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позашкільну освіту</w:t>
      </w:r>
      <w:r w:rsidRPr="009135A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освіту</w:t>
      </w:r>
      <w:r w:rsidRPr="009135A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охорону культурної спадщини</w:t>
      </w:r>
      <w:r w:rsidRPr="009135A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рішенням Синельниківської міської ради </w:t>
      </w:r>
      <w:r w:rsidRPr="00913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Програму розвитку культури в м. Синельниковому на 2018-2022 роки</w:t>
      </w:r>
      <w:r w:rsidRPr="009135A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CC7A69">
        <w:rPr>
          <w:rFonts w:ascii="Times New Roman CYR" w:hAnsi="Times New Roman CYR" w:cs="Times New Roman CYR"/>
          <w:bCs/>
          <w:sz w:val="28"/>
          <w:szCs w:val="28"/>
          <w:lang w:val="uk-UA"/>
        </w:rPr>
        <w:t>ВИРІШИВ:</w:t>
      </w:r>
      <w:r w:rsidRPr="00CC7A6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135A5" w:rsidRP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 xml:space="preserve">1. 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Інформацію про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ідсумки роботи відділу культури та туризму в частині виконання делегованих повноважень та хід виконання Програми розвитку культури в м.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Синельниковому на 2018-2022 роки прийняти до відома (додається)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>2.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5A5">
        <w:rPr>
          <w:rFonts w:ascii="Times New Roman" w:hAnsi="Times New Roman" w:cs="Times New Roman"/>
          <w:sz w:val="28"/>
          <w:szCs w:val="28"/>
        </w:rPr>
        <w:t xml:space="preserve">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Відділу культури та туризму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Синельниківської міської ради (Красюк):</w:t>
      </w:r>
    </w:p>
    <w:p w:rsidR="009135A5" w:rsidRP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A5">
        <w:rPr>
          <w:rFonts w:ascii="Times New Roman" w:hAnsi="Times New Roman" w:cs="Times New Roman"/>
          <w:sz w:val="28"/>
          <w:szCs w:val="28"/>
        </w:rPr>
        <w:t>2.1.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Здійснювати аналіз ефективності виконання заходів </w:t>
      </w:r>
      <w:r w:rsidRPr="00913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Міської програми розвитку культури м. Синельникове на 2018-2022 роки</w:t>
      </w:r>
      <w:r w:rsidRPr="009135A5">
        <w:rPr>
          <w:rFonts w:ascii="Times New Roman" w:hAnsi="Times New Roman" w:cs="Times New Roman"/>
          <w:sz w:val="28"/>
          <w:szCs w:val="28"/>
        </w:rPr>
        <w:t>».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 xml:space="preserve">2.2. 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Посилити увагу до збереження мережі закладів культури, їх фінансової підтримки та матеріально-технічного забезпечення.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 xml:space="preserve">2.3. 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Надавати організаційно-методичну допомогу установам та колективам культурно-мистецької та релігійної сфери.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Організацію роботи по виконанню рішення доручити відділу культури та туризму мі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ської ради (Красюк), контроль покласти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заступника міського голови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з питань діяльності 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виконавчих органів міської ради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Кучерук</w:t>
      </w:r>
      <w:proofErr w:type="spellEnd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Т.Г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A69" w:rsidRDefault="00CC7A69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A69" w:rsidRPr="00CC7A69" w:rsidRDefault="00CC7A69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A28" w:rsidRPr="00CC7A69" w:rsidRDefault="00A23A28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5A5" w:rsidRPr="00CC7A69" w:rsidRDefault="00A23A28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</w:t>
      </w:r>
      <w:r w:rsidR="009135A5"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2A35CE"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35A5"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C7A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35A5" w:rsidRPr="00CC7A6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9135A5" w:rsidRPr="00CC7A69" w:rsidRDefault="009135A5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  <w:r w:rsidRPr="00CC7A69">
        <w:rPr>
          <w:rFonts w:ascii="Times New Roman" w:hAnsi="Times New Roman" w:cs="Times New Roman"/>
          <w:sz w:val="28"/>
          <w:szCs w:val="28"/>
        </w:rPr>
        <w:tab/>
      </w:r>
    </w:p>
    <w:p w:rsidR="009135A5" w:rsidRPr="00CC7A69" w:rsidRDefault="009135A5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28" w:rsidRPr="00CC7A69" w:rsidRDefault="00A23A28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28" w:rsidRPr="00CC7A69" w:rsidRDefault="00A23A28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69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 xml:space="preserve">Інформація про роботу відділу культури та туризму міської ради </w:t>
      </w:r>
    </w:p>
    <w:p w:rsidR="00CC7A69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 частині виконання делегованих повноважень </w:t>
      </w:r>
    </w:p>
    <w:p w:rsidR="00CC7A69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та хід виконання Програми розвитку культури в м. Синельниковому </w:t>
      </w:r>
    </w:p>
    <w:p w:rsidR="009135A5" w:rsidRPr="00CC7A69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 2018-2022 роки.</w:t>
      </w:r>
    </w:p>
    <w:p w:rsidR="00B37756" w:rsidRPr="00CC7A69" w:rsidRDefault="00B37756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Відділ культури та туризму Синельниківської міської ради відповідно до завдань і напрямків роботи забезпечує  реалізацію прав громадян міста на свободу літературної й художньої творчості, вільного розвитку культурно-художніх процесів, доступності усіх видів культурних послуг і культурної діяльності, віросповідання.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Організацію дозвілля мешканців міста забезпечує чотири заклади: школа культури і мистецтв, міська дитяча бібліотека, будинок науки і техніки, центр дитячої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юнацької творчості.</w:t>
      </w:r>
    </w:p>
    <w:p w:rsidR="009135A5" w:rsidRDefault="005F6596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Пріоритетні напрямки</w:t>
      </w:r>
      <w:r w:rsidR="00CC7A69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розвитку закладів культури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міста визначає Програма розвитку культури в м.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Синельниковому на 2018-2022 роки, затверджена рішенням Синельниківської місь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кої ради 29 березня 2018 року №489-29/VІІ. З міського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бюджету 2018 року на виконання передбачених Програмою заходів на галузь культури виділено асигнувань 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сумі 229700,00 грн. Станом на 30.05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.2018 всі кошти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передбачені на виконання програми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використані в повному обсязі. У місті функціонує мережа закладів культури, до складу якої входить Комунальна установа </w:t>
      </w:r>
      <w:r w:rsidR="009135A5" w:rsidRPr="009135A5">
        <w:rPr>
          <w:rFonts w:ascii="Times New Roman" w:hAnsi="Times New Roman" w:cs="Times New Roman"/>
          <w:sz w:val="28"/>
          <w:szCs w:val="28"/>
        </w:rPr>
        <w:t>«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Школа культури і мистецтв</w:t>
      </w:r>
      <w:r w:rsidR="009135A5" w:rsidRPr="009135A5">
        <w:rPr>
          <w:rFonts w:ascii="Times New Roman" w:hAnsi="Times New Roman" w:cs="Times New Roman"/>
          <w:sz w:val="28"/>
          <w:szCs w:val="28"/>
        </w:rPr>
        <w:t xml:space="preserve">»,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Синельниківська міська дитяча бібліотека. Основною метою школи культури і мистецтв є задоволення потреб громадян у початковій мистецькій освіті, виховання найбільш обдарованих дітей і залучення їх до професійного мистецтва.</w:t>
      </w:r>
    </w:p>
    <w:p w:rsidR="009135A5" w:rsidRDefault="005F6596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Станом на 30.05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.2018 року за організаційної підтримки закладів культури було проведено 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понад 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98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загальноміських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культурно-масових заходів, які висвітлювали події місцевого, загальнонародног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 та державного значення, серед яких: Д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ень вшанування учасників бойових дій на території інших держав, 73-тя річниця Перемоги над нацизмом у Другій світовій війні, 32-ї роковини Чорнобильської катастрофи, 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4-а річниця від дня народження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Т.Г.Шевченка, професійне свято до дня працівників житлово-комунального господарства та побутового обслуговування населення, міжнародний жіночий день. Організовано та проведено 5 виставок декоративно —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прикладного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мистецтва: до Д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ня пам'яті та примирення, з наг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оди Всесвітнього дня вишиванки «Вишита благодать», до Д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ня сі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м'ї, до дня захисників України «Сила нескорених у віках»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 Позитивний широкий резонанс мали заходи обласного рівня, а саме: конкурс хорео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графічного мистецтва «Перлина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Прибужжя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», дитячо-юнацький фестиваль «Z_ефір»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тощо.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Аматорські творчі колективи міста є неодноразовими переможцями у фестивалях та конкурсах, що проводяться за межами області.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Міжнародний фестиваль конкурс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Хортиця серце Євро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пи»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м.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Запоріжжя), Міжнародний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фестиваль конкурс «Талановиті діти України»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(м. Київ), Всеукраїн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ський конкурс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танцювальних шоу «Чорна пантера-2018»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(м.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Харкі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в)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, Всеукраїнський конкурс танцю «Ритм</w:t>
      </w:r>
      <w:proofErr w:type="spellStart"/>
      <w:r w:rsidR="005F6596">
        <w:rPr>
          <w:rFonts w:ascii="Times New Roman CYR" w:hAnsi="Times New Roman CYR" w:cs="Times New Roman CYR"/>
          <w:sz w:val="28"/>
          <w:szCs w:val="28"/>
        </w:rPr>
        <w:t>ы</w:t>
      </w:r>
      <w:proofErr w:type="spellEnd"/>
      <w:r w:rsidR="005F65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будущего</w:t>
      </w:r>
      <w:proofErr w:type="spellEnd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(м.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Київ).</w:t>
      </w:r>
    </w:p>
    <w:p w:rsidR="009135A5" w:rsidRDefault="002A35CE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Станом на 30.05 .2018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 школі к</w:t>
      </w:r>
      <w:r w:rsidR="007B610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ультури та мистецтв навчається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301 учень</w:t>
      </w:r>
      <w:r w:rsidR="009135A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серед них пільговиків</w:t>
      </w:r>
      <w:r w:rsidR="009135A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- 18.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Навчання дітей здійснювалося за класами фортепіано, баян, акордеон, гітара, скрипка, балалайка, домра, хоровий спів.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Батьківська плата у 2018 році становила 186,0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грн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за місяць 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по класу фортепіано та 149,00 грн. по класам: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баян, акордеон, гітара, скрипка, б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алалайка, домра, хоровий спів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.</w:t>
      </w:r>
    </w:p>
    <w:p w:rsidR="009135A5" w:rsidRP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Учні та колективи школи культури і мистецтв брали участь у міських, обласних, всеукраїнських, міжнародних музичних конкурсах та фестивалях. Всеукраїнський конкурс учнівської творчості 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Об’єднаймося ж, брати мої!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Регіональний конкурс фортепіанної музики 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Зимовий камертон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участь учнів відділу оркестрових інструментів у фестивалі 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Дніпровські сурми-2018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A35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ХХІ Всеукраїнський фестиваль укра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їнської та польської музики ім.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Ф.Шопена, Всеукраїнський фестиваль дитячих танцювальних колективів 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Сонячний зайчик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 школі культури і мистецтв працюють колективи: оркестр духових інструментів, ансамбль саксофоністів </w:t>
      </w:r>
      <w:r w:rsidRPr="009135A5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Прім</w:t>
      </w:r>
      <w:r w:rsidR="002A35CE" w:rsidRPr="00CC7A6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’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єр</w:t>
      </w:r>
      <w:r w:rsidR="002A35CE" w:rsidRPr="00CC7A6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сакс</w:t>
      </w:r>
      <w:proofErr w:type="spellEnd"/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», ансамбль скрипалів «Натхнення», ансамбль бандуристів «Весняночка»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хор молодших класів, хор стар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ших класів, естрадний ансамбль «Обережно, діти»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вокальний ансамбль викладачів «Гармонія», тріо гітаристів «</w:t>
      </w:r>
      <w:proofErr w:type="spellStart"/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Герція</w:t>
      </w:r>
      <w:proofErr w:type="spellEnd"/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 Також у січні 2018 року було ст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ворено  вокальний ансамбль «Карамельки»  та студія вокалу «Модерн»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рамках заходів щодо зміцнення матеріально-технічної бази закладів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 культури станом на 30.05.2018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для школи культури і мистецтв було придбано за рахунок коштів 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міського бюджету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радіоу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становки на  суму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15000,0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грн.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Велика увага приділяється роботі бібліотечної системи та поповненн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ю книжкового фонду. Станом на 30.05.2018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було прид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бано116примірників  на суму 7000,00 грн.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Станом на 30.05.2018 бібліотекою обслуговано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більше 2 тисяч користувачів, видано біля 19 тисяч книг,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проведено 25 масових заходів.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Дитяча бібліотека  популяризує здоровий спосіб життя, застерігає від шкідливих звичок. Проводяться огляди періодичних видань, репортаж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з тематичних полиць, виставки застереження  </w:t>
      </w:r>
      <w:r w:rsidRPr="009135A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Нове покоління вибирає здоров’я</w:t>
      </w:r>
      <w:r w:rsidRPr="009135A5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135A5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, 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  <w:lang w:val="uk-UA"/>
        </w:rPr>
        <w:t>Світлофор  три ока має, він про все розповідає</w:t>
      </w:r>
      <w:r w:rsidRPr="009135A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highlight w:val="white"/>
        </w:rPr>
        <w:t>»</w:t>
      </w:r>
      <w:r w:rsidRPr="009135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Дружба зі спортом – це здорово!</w:t>
      </w:r>
      <w:r w:rsidRPr="009135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  <w:r w:rsidRPr="009135A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 рамках Тижня дитячої книги  обов’язково відзначаються важливі заходи з популяризації кращих зразків української та світової літератури. 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Одним із пріоритетних напрямків діяльності відділу культури і туризму є охорона культурної спадщини. На державному обліку знаходиться 11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пам’яток іс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торії, 4 пам’ятки архітектури. 4 пам'ятних знаків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меморіальна дошка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загиблому воїну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АТО, які заходяться в  комунальній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власності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міста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9135A5" w:rsidRPr="00A23A28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 території міста знаходит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ься 16 релігійних організацій. Станом на 30.05.2018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релігійна ситуація залишається стабільною. Не зафіксовано фактів гострого між конфесійного протистояння, спроб силового вирішення проблем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щодо правонаступності на будівлі культових споруд та майна, релігійні свята, обряди та церемонії проведено без порушень чинного законодавства України.</w:t>
      </w:r>
    </w:p>
    <w:p w:rsidR="00A23A28" w:rsidRDefault="00A23A28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3A28" w:rsidRDefault="00A23A28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C7A69" w:rsidRDefault="00CC7A69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C7A69" w:rsidRDefault="00CC7A69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 відділу </w:t>
      </w:r>
    </w:p>
    <w:p w:rsidR="009135A5" w:rsidRDefault="00A23A28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культури та туризму</w:t>
      </w:r>
      <w:r w:rsidR="00CC7A69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Н.М.КРАСЮК</w:t>
      </w:r>
    </w:p>
    <w:p w:rsidR="009135A5" w:rsidRP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sectPr w:rsidR="009135A5" w:rsidRPr="009135A5" w:rsidSect="005F6596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A5"/>
    <w:rsid w:val="002A35CE"/>
    <w:rsid w:val="004A5B43"/>
    <w:rsid w:val="005F6596"/>
    <w:rsid w:val="007B610F"/>
    <w:rsid w:val="009135A5"/>
    <w:rsid w:val="009C2067"/>
    <w:rsid w:val="00A23A28"/>
    <w:rsid w:val="00B37756"/>
    <w:rsid w:val="00C01B57"/>
    <w:rsid w:val="00CC7A69"/>
    <w:rsid w:val="00EC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2018-05-24T06:11:00Z</cp:lastPrinted>
  <dcterms:created xsi:type="dcterms:W3CDTF">2018-05-23T11:51:00Z</dcterms:created>
  <dcterms:modified xsi:type="dcterms:W3CDTF">2018-05-25T05:15:00Z</dcterms:modified>
</cp:coreProperties>
</file>